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F7A" w:rsidRPr="00F55F7A" w:rsidRDefault="00F55F7A" w:rsidP="00F55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F7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 НОВОКИРЕМЕТСКОГО СЕЛЬСКОГО ПОСЕЛЕНИЯ</w:t>
      </w:r>
    </w:p>
    <w:p w:rsidR="00F55F7A" w:rsidRPr="00F55F7A" w:rsidRDefault="00F55F7A" w:rsidP="00F55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F7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 МУНИЦИПАЛЬНОГО РАЙОНА</w:t>
      </w:r>
    </w:p>
    <w:p w:rsidR="00F55F7A" w:rsidRPr="00F55F7A" w:rsidRDefault="00F55F7A" w:rsidP="00F55F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5F7A" w:rsidRPr="00F55F7A" w:rsidRDefault="00F55F7A" w:rsidP="00F55F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5F7A" w:rsidRPr="00F55F7A" w:rsidRDefault="00F55F7A" w:rsidP="00F55F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5F7A" w:rsidRPr="00F55F7A" w:rsidRDefault="00F55F7A" w:rsidP="00F55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5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F55F7A" w:rsidRPr="00F55F7A" w:rsidRDefault="00F55F7A" w:rsidP="00F55F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5F7A" w:rsidRPr="00F55F7A" w:rsidRDefault="00F55F7A" w:rsidP="00F55F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5F7A" w:rsidRPr="00F55F7A" w:rsidRDefault="00F55F7A" w:rsidP="00F55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от 6 февраля 2013</w:t>
      </w:r>
      <w:r w:rsidRPr="00F55F7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55F7A" w:rsidRPr="00F55F7A" w:rsidRDefault="00F55F7A" w:rsidP="00F55F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5F7A" w:rsidRPr="00F55F7A" w:rsidRDefault="00F55F7A" w:rsidP="00F55F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5F7A" w:rsidRPr="00F55F7A" w:rsidRDefault="00F55F7A" w:rsidP="00F55F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5F7A" w:rsidRPr="00F55F7A" w:rsidRDefault="00F55F7A" w:rsidP="00F55F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5F7A" w:rsidRPr="00F55F7A" w:rsidRDefault="00F55F7A" w:rsidP="00F55F7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F55F7A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Республики Ророророор</w:t>
      </w:r>
      <w:r w:rsidRPr="00F55F7A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ab/>
        <w:t>оороро</w:t>
      </w:r>
    </w:p>
    <w:p w:rsidR="00F55F7A" w:rsidRDefault="00561991" w:rsidP="00F55F7A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утвер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ждении плана антинаркотических 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="00F55F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сельского поселения на 2013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55F7A" w:rsidRDefault="00F55F7A" w:rsidP="00561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991" w:rsidRPr="00561991" w:rsidRDefault="00561991" w:rsidP="00561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целях минимизации угрозы распространения наркомании, руководствуясь Указами Президента Российской Федерации от 09.06.2010 года №690 «Об утверждении Стратегии государственной антинаркотической политики Рос</w:t>
      </w:r>
      <w:r w:rsidR="00F55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сийской Федерации до 2020 года», во исполнение представления прокуратуры </w:t>
      </w:r>
      <w:proofErr w:type="spellStart"/>
      <w:r w:rsidR="00F55F7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</w:t>
      </w:r>
      <w:proofErr w:type="spellEnd"/>
      <w:r w:rsidR="00F55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РТ №2.8.3-13 от 11.01.2013г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55F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</w:t>
      </w:r>
      <w:r w:rsidRPr="005619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55F7A" w:rsidRPr="00F55F7A" w:rsidRDefault="00561991" w:rsidP="00F55F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антинаркотическую комиссию при администрации </w:t>
      </w:r>
      <w:proofErr w:type="spellStart"/>
      <w:r w:rsidRPr="00F55F7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Новокиреметского</w:t>
      </w:r>
      <w:proofErr w:type="spellEnd"/>
      <w:r w:rsidRPr="00F5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(Приложение 1).</w:t>
      </w:r>
    </w:p>
    <w:p w:rsidR="00561991" w:rsidRPr="00F55F7A" w:rsidRDefault="00561991" w:rsidP="00F55F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об антинаркотической комиссии при администрации </w:t>
      </w:r>
      <w:proofErr w:type="spellStart"/>
      <w:r w:rsidRPr="00F55F7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Новокиреметского</w:t>
      </w:r>
      <w:proofErr w:type="spellEnd"/>
      <w:r w:rsidRPr="00F5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(Приложение 2).</w:t>
      </w:r>
    </w:p>
    <w:p w:rsidR="00561991" w:rsidRPr="00F55F7A" w:rsidRDefault="00561991" w:rsidP="005619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план антинаркотических мероприятий на территории </w:t>
      </w:r>
      <w:proofErr w:type="spellStart"/>
      <w:r w:rsidRPr="00F55F7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Новокиреметского</w:t>
      </w:r>
      <w:proofErr w:type="spellEnd"/>
      <w:r w:rsidR="00F5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на 2013</w:t>
      </w:r>
      <w:r w:rsidRPr="00F5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 (Приложение 3).</w:t>
      </w:r>
    </w:p>
    <w:p w:rsidR="00561991" w:rsidRPr="00F55F7A" w:rsidRDefault="00561991" w:rsidP="005619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F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подлежит обнародованию.</w:t>
      </w:r>
    </w:p>
    <w:p w:rsidR="00561991" w:rsidRPr="00F55F7A" w:rsidRDefault="00561991" w:rsidP="005619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F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над исполнением настоящего постановления оставляю за собой.</w:t>
      </w:r>
    </w:p>
    <w:p w:rsidR="00561991" w:rsidRPr="00561991" w:rsidRDefault="00561991" w:rsidP="00561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55F7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сельского поселения </w:t>
      </w:r>
      <w:r w:rsidR="004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55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="004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Р. Шакиров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58"/>
        <w:gridCol w:w="4612"/>
      </w:tblGrid>
      <w:tr w:rsidR="00561991" w:rsidRPr="00561991">
        <w:trPr>
          <w:tblCellSpacing w:w="0" w:type="dxa"/>
        </w:trPr>
        <w:tc>
          <w:tcPr>
            <w:tcW w:w="4740" w:type="dxa"/>
            <w:hideMark/>
          </w:tcPr>
          <w:p w:rsidR="00561991" w:rsidRPr="00561991" w:rsidRDefault="00561991" w:rsidP="005619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410" w:type="dxa"/>
            <w:hideMark/>
          </w:tcPr>
          <w:p w:rsid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991" w:rsidRPr="00561991" w:rsidRDefault="00561991" w:rsidP="00F55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55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Приложение № 1 </w:t>
            </w:r>
            <w:r w:rsidR="00F55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Утверждено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постановлением </w:t>
            </w:r>
            <w:r w:rsidR="00F55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</w:t>
            </w: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Новокиреметского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="00F55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6 февраля 2013года №1</w:t>
            </w:r>
          </w:p>
        </w:tc>
      </w:tr>
    </w:tbl>
    <w:p w:rsidR="00561991" w:rsidRPr="00561991" w:rsidRDefault="00561991" w:rsidP="00561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Состав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антинаркотической комиссии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="0083591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</w:t>
      </w:r>
      <w:proofErr w:type="spellEnd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РТ</w:t>
      </w: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34"/>
        <w:gridCol w:w="5836"/>
      </w:tblGrid>
      <w:tr w:rsidR="00561991" w:rsidRPr="00561991">
        <w:trPr>
          <w:tblCellSpacing w:w="0" w:type="dxa"/>
        </w:trPr>
        <w:tc>
          <w:tcPr>
            <w:tcW w:w="3570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Председатель комиссии </w:t>
            </w:r>
          </w:p>
        </w:tc>
        <w:tc>
          <w:tcPr>
            <w:tcW w:w="5580" w:type="dxa"/>
            <w:hideMark/>
          </w:tcPr>
          <w:p w:rsidR="00561991" w:rsidRPr="00561991" w:rsidRDefault="00561991" w:rsidP="0083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r w:rsidR="00835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Шакиров </w:t>
            </w:r>
            <w:proofErr w:type="spellStart"/>
            <w:r w:rsidR="00835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Ильнур</w:t>
            </w:r>
            <w:proofErr w:type="spellEnd"/>
            <w:r w:rsidR="00835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Рашидович</w:t>
            </w: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глава </w:t>
            </w:r>
            <w:proofErr w:type="spellStart"/>
            <w:r w:rsidR="00835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Новокиреметского</w:t>
            </w:r>
            <w:proofErr w:type="spellEnd"/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561991" w:rsidRPr="00561991">
        <w:trPr>
          <w:tblCellSpacing w:w="0" w:type="dxa"/>
        </w:trPr>
        <w:tc>
          <w:tcPr>
            <w:tcW w:w="3570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председателя</w:t>
            </w:r>
          </w:p>
        </w:tc>
        <w:tc>
          <w:tcPr>
            <w:tcW w:w="5580" w:type="dxa"/>
            <w:hideMark/>
          </w:tcPr>
          <w:p w:rsidR="00561991" w:rsidRPr="00561991" w:rsidRDefault="00561991" w:rsidP="00E35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="00E35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Равзетдинов</w:t>
            </w:r>
            <w:proofErr w:type="spellEnd"/>
            <w:r w:rsidR="00E35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35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Замиль</w:t>
            </w:r>
            <w:proofErr w:type="spellEnd"/>
            <w:r w:rsidR="00E35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35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Залалтдинович</w:t>
            </w:r>
            <w:proofErr w:type="spellEnd"/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депутат Совета народных депутатов сельского поселения (по согласованию)</w:t>
            </w:r>
          </w:p>
        </w:tc>
      </w:tr>
      <w:tr w:rsidR="00561991" w:rsidRPr="00561991">
        <w:trPr>
          <w:tblCellSpacing w:w="0" w:type="dxa"/>
        </w:trPr>
        <w:tc>
          <w:tcPr>
            <w:tcW w:w="3570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Секретарь комиссии </w:t>
            </w:r>
          </w:p>
        </w:tc>
        <w:tc>
          <w:tcPr>
            <w:tcW w:w="5580" w:type="dxa"/>
            <w:hideMark/>
          </w:tcPr>
          <w:p w:rsidR="00561991" w:rsidRPr="00561991" w:rsidRDefault="00561991" w:rsidP="00E35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r w:rsidR="00E35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Исламова </w:t>
            </w:r>
            <w:proofErr w:type="spellStart"/>
            <w:r w:rsidR="00E35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Райхана</w:t>
            </w:r>
            <w:proofErr w:type="spellEnd"/>
            <w:r w:rsidR="00E35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35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Ахмадияровна</w:t>
            </w:r>
            <w:proofErr w:type="spellEnd"/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заместитель руководителя исполкома </w:t>
            </w:r>
            <w:proofErr w:type="spellStart"/>
            <w:r w:rsidR="00E35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Новокиреметского</w:t>
            </w:r>
            <w:proofErr w:type="spellEnd"/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561991" w:rsidRPr="00561991">
        <w:trPr>
          <w:tblCellSpacing w:w="0" w:type="dxa"/>
        </w:trPr>
        <w:tc>
          <w:tcPr>
            <w:tcW w:w="3570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Члены комиссии </w:t>
            </w:r>
          </w:p>
        </w:tc>
        <w:tc>
          <w:tcPr>
            <w:tcW w:w="5580" w:type="dxa"/>
            <w:hideMark/>
          </w:tcPr>
          <w:p w:rsidR="00561991" w:rsidRPr="00561991" w:rsidRDefault="00561991" w:rsidP="00E35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="00E35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Гайнуллин</w:t>
            </w:r>
            <w:proofErr w:type="spellEnd"/>
            <w:r w:rsidR="00E35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35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Азат</w:t>
            </w:r>
            <w:proofErr w:type="spellEnd"/>
            <w:r w:rsidR="00E35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35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Амирзянович</w:t>
            </w:r>
            <w:proofErr w:type="spellEnd"/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участковый уполномоченный полиции на территории поселения (по согласованию).</w:t>
            </w:r>
          </w:p>
        </w:tc>
      </w:tr>
      <w:tr w:rsidR="00561991" w:rsidRPr="00561991">
        <w:trPr>
          <w:tblCellSpacing w:w="0" w:type="dxa"/>
        </w:trPr>
        <w:tc>
          <w:tcPr>
            <w:tcW w:w="3570" w:type="dxa"/>
            <w:hideMark/>
          </w:tcPr>
          <w:p w:rsidR="00561991" w:rsidRPr="00561991" w:rsidRDefault="00561991" w:rsidP="005619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580" w:type="dxa"/>
            <w:hideMark/>
          </w:tcPr>
          <w:p w:rsidR="00561991" w:rsidRPr="00561991" w:rsidRDefault="00561991" w:rsidP="00382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="0038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Хайрутдинова</w:t>
            </w:r>
            <w:proofErr w:type="spellEnd"/>
            <w:r w:rsidR="0038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8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Алсу</w:t>
            </w:r>
            <w:proofErr w:type="spellEnd"/>
            <w:r w:rsidR="0038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8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Асхатовна</w:t>
            </w:r>
            <w:proofErr w:type="spellEnd"/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заведующий </w:t>
            </w:r>
            <w:proofErr w:type="spellStart"/>
            <w:r w:rsidR="0038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Новокиреметского</w:t>
            </w:r>
            <w:proofErr w:type="spellEnd"/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ФАП (по согласованию)</w:t>
            </w:r>
          </w:p>
        </w:tc>
      </w:tr>
      <w:tr w:rsidR="00561991" w:rsidRPr="00561991">
        <w:trPr>
          <w:tblCellSpacing w:w="0" w:type="dxa"/>
        </w:trPr>
        <w:tc>
          <w:tcPr>
            <w:tcW w:w="3570" w:type="dxa"/>
            <w:hideMark/>
          </w:tcPr>
          <w:p w:rsidR="00561991" w:rsidRPr="00561991" w:rsidRDefault="00561991" w:rsidP="005619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580" w:type="dxa"/>
            <w:hideMark/>
          </w:tcPr>
          <w:p w:rsidR="00561991" w:rsidRPr="00561991" w:rsidRDefault="00561991" w:rsidP="00382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r w:rsidR="0038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Лаврентьев Юрий Александрович</w:t>
            </w: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 «</w:t>
            </w:r>
            <w:proofErr w:type="spellStart"/>
            <w:r w:rsidR="0038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Русскокиреметский</w:t>
            </w:r>
            <w:proofErr w:type="spellEnd"/>
            <w:r w:rsidR="0038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сельский клуб</w:t>
            </w: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61991" w:rsidRPr="00561991">
        <w:trPr>
          <w:tblCellSpacing w:w="0" w:type="dxa"/>
        </w:trPr>
        <w:tc>
          <w:tcPr>
            <w:tcW w:w="3570" w:type="dxa"/>
            <w:hideMark/>
          </w:tcPr>
          <w:p w:rsidR="00561991" w:rsidRPr="00561991" w:rsidRDefault="00561991" w:rsidP="005619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580" w:type="dxa"/>
            <w:hideMark/>
          </w:tcPr>
          <w:p w:rsidR="00561991" w:rsidRPr="00561991" w:rsidRDefault="00561991" w:rsidP="00382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="00305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Абдушева</w:t>
            </w:r>
            <w:proofErr w:type="spellEnd"/>
            <w:r w:rsidR="00305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05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Рузиля</w:t>
            </w:r>
            <w:proofErr w:type="spellEnd"/>
            <w:r w:rsidR="00305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05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Минханифовна</w:t>
            </w:r>
            <w:proofErr w:type="spellEnd"/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библиотекарь</w:t>
            </w:r>
            <w:r w:rsidR="00305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05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Новодемкинской</w:t>
            </w:r>
            <w:proofErr w:type="spellEnd"/>
            <w:r w:rsidR="00305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561991" w:rsidRPr="00561991">
        <w:trPr>
          <w:tblCellSpacing w:w="0" w:type="dxa"/>
        </w:trPr>
        <w:tc>
          <w:tcPr>
            <w:tcW w:w="3570" w:type="dxa"/>
            <w:hideMark/>
          </w:tcPr>
          <w:p w:rsidR="00561991" w:rsidRPr="00561991" w:rsidRDefault="00561991" w:rsidP="005619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580" w:type="dxa"/>
            <w:hideMark/>
          </w:tcPr>
          <w:p w:rsidR="00561991" w:rsidRPr="00561991" w:rsidRDefault="00561991" w:rsidP="005619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305D2A" w:rsidRDefault="00305D2A" w:rsidP="00561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D2A" w:rsidRDefault="00305D2A" w:rsidP="00561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D2A" w:rsidRDefault="00305D2A" w:rsidP="00561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D2A" w:rsidRDefault="00305D2A" w:rsidP="00561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D2A" w:rsidRDefault="00305D2A" w:rsidP="00561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D2A" w:rsidRDefault="00305D2A" w:rsidP="00561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F7A" w:rsidRDefault="00F55F7A" w:rsidP="00561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991" w:rsidRPr="00561991" w:rsidRDefault="00561991" w:rsidP="00561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30"/>
        <w:gridCol w:w="4840"/>
      </w:tblGrid>
      <w:tr w:rsidR="00561991" w:rsidRPr="00561991">
        <w:trPr>
          <w:tblCellSpacing w:w="0" w:type="dxa"/>
        </w:trPr>
        <w:tc>
          <w:tcPr>
            <w:tcW w:w="4530" w:type="dxa"/>
            <w:hideMark/>
          </w:tcPr>
          <w:p w:rsidR="00561991" w:rsidRPr="00561991" w:rsidRDefault="00561991" w:rsidP="005619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635" w:type="dxa"/>
            <w:hideMark/>
          </w:tcPr>
          <w:p w:rsidR="00561991" w:rsidRPr="00561991" w:rsidRDefault="00F55F7A" w:rsidP="00F55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  <w:r w:rsidR="00561991"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Утверждено постановлением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</w:t>
            </w:r>
            <w:r w:rsidR="00561991"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05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Новокиреметского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  от 6 февраля 2012 года №1</w:t>
            </w:r>
          </w:p>
        </w:tc>
      </w:tr>
    </w:tbl>
    <w:p w:rsidR="00F55F7A" w:rsidRDefault="00561991" w:rsidP="00F55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ПОЛОЖЕНИЕ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55F7A" w:rsidRDefault="00561991" w:rsidP="00561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 антинаркотической комиссии </w:t>
      </w:r>
      <w:proofErr w:type="spellStart"/>
      <w:r w:rsidR="005E0BD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="005E0BD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</w:t>
      </w:r>
      <w:proofErr w:type="spellEnd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РТ.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1.Антинаркотическая комиссия </w:t>
      </w:r>
      <w:proofErr w:type="spellStart"/>
      <w:r w:rsidR="005E0BD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="005E0BD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</w:t>
      </w:r>
      <w:proofErr w:type="spellEnd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РТ (далее – Комиссия) является органом, осуществляющим деятельность по профилактике наркомании, а также минимизации и ликвидации последствий её проявлений. Комиссия имеет сокращенное название - АНК.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proofErr w:type="gramStart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в своей деятельности руководствуется Конституцией Российской Федерации, и Конституцией РТ, федеральными конституционными законами, федеральными законами, указами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Республики Татарстан и </w:t>
      </w:r>
      <w:proofErr w:type="spellStart"/>
      <w:r w:rsidR="005E0BD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</w:t>
      </w:r>
      <w:proofErr w:type="spellEnd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РТ, решениями Государственного антинаркотического комитета, нормативно-правовыми актами </w:t>
      </w:r>
      <w:proofErr w:type="spellStart"/>
      <w:r w:rsidR="005E0BD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решениями АНК </w:t>
      </w:r>
      <w:proofErr w:type="spellStart"/>
      <w:r w:rsidR="005E0BD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</w:t>
      </w:r>
      <w:proofErr w:type="spellEnd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района, а также</w:t>
      </w:r>
      <w:proofErr w:type="gramEnd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настоящим Положением. 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Комиссия осуществляет свою деятельность во взаимодействии с антинаркотической комиссией </w:t>
      </w:r>
      <w:proofErr w:type="spellStart"/>
      <w:r w:rsidR="005E0BD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</w:t>
      </w:r>
      <w:proofErr w:type="spellEnd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района, правоохранительными органами </w:t>
      </w:r>
      <w:proofErr w:type="spellStart"/>
      <w:r w:rsidR="004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</w:t>
      </w:r>
      <w:proofErr w:type="spellEnd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учреждениями образования и здравоохранения, ор</w:t>
      </w:r>
      <w:r w:rsidR="004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ганами местного самоуправления </w:t>
      </w:r>
      <w:r w:rsidR="00445B19" w:rsidRPr="004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="00445B19"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ольшефедоровского</w:t>
      </w:r>
      <w:proofErr w:type="spellEnd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общественными объединениями и организациями. 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Руководителем Комиссии является глава </w:t>
      </w:r>
      <w:proofErr w:type="spellStart"/>
      <w:r w:rsidR="004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</w:t>
      </w:r>
      <w:proofErr w:type="gramStart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задачами Комиссии являются: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деятельность по профилактике наркомании, а также по минимизации и ликвидации последствий её проявлений;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участие в реализации на территории </w:t>
      </w:r>
      <w:proofErr w:type="spellStart"/>
      <w:r w:rsidR="004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государственной политики в области противодействия наркомании;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разработка мер по профилактике наркомании, устранению причин и условий, способствующих её проявлению, осуществление контроля за реализацией этих мер;</w:t>
      </w:r>
      <w:proofErr w:type="gramEnd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анализ эффективности работы на территории </w:t>
      </w:r>
      <w:proofErr w:type="spellStart"/>
      <w:r w:rsidR="004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="00445B19"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по профилактике наркомании, а также минимизация и ликвидация последствий её проявлений, подготовка решений Комиссии по совершенствованию этой работы;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решение иных задач, предусмотренных законодательством Российской Федерации, по 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противодействию наркомании. 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6.Для осуществления своих задач Комиссия имеет право: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принимать в пределах своей компетенции решения, касающиеся организации, координации и совершенствования деятельности на территории </w:t>
      </w:r>
      <w:proofErr w:type="spellStart"/>
      <w:r w:rsidR="004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="00445B19"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по профилактике наркомании, минимизации и ликвидации последствий её проявления, а также осуществлять контроль над их исполнением;</w:t>
      </w:r>
      <w:proofErr w:type="gramEnd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привлекать для участия в работе Комиссии должностных лиц и специалистов органов местного самоуправления </w:t>
      </w:r>
      <w:proofErr w:type="spellStart"/>
      <w:r w:rsidR="004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а также представителей организаций и общественных объединений (с их согласия);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запрашивать и получать в установленном порядке необходимые материалы и информацию от общественных объединений, организаций и должностных лиц на территории </w:t>
      </w:r>
      <w:proofErr w:type="spellStart"/>
      <w:r w:rsidR="004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 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</w:t>
      </w:r>
      <w:proofErr w:type="gramEnd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осуществляет свою деятельность в соответствии с планом, утвержденным главой </w:t>
      </w:r>
      <w:proofErr w:type="spellStart"/>
      <w:r w:rsidR="004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 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 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9.Присутствие членов Комиссии на её заседаниях обязательно. 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 В случае невозможности присутствия члена Комиссии на заседании лицо, исполняющее его обязанности, после согласования с председателем Комиссии может присутствовать на заседании с правом совещательного голоса.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10.Заседание Комиссии считается правомочным, если на нем присутствует более половины её членов. Члены Комиссии обладают равными правами при обсуждении рассматриваемых на заседании вопросов. В зависимости от вопросов, рассматриваемых на заседаниях Комиссии, к участию в них могут привлекаться иные лица. 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11. Решение Комиссии оформляется протоколом, который подписывается председателем Комиссии. 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12. Организационное и материально-техническое обеспечение деятельности Комиссии осуществляется главой </w:t>
      </w:r>
      <w:proofErr w:type="spellStart"/>
      <w:r w:rsidR="00B22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 Для этих целей глава </w:t>
      </w:r>
      <w:proofErr w:type="spellStart"/>
      <w:r w:rsidR="00B22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 пределах своей компетенции назначает должностное лицо (ответственного секретаря АНК), в функциональные обязанности которого входит организация данной деятельности. 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13. Основными задачами ответственного секретаря АНК являются: а) разработка проекта плана работы Комиссии; б) обеспечение подготовки и проведения заседаний Комиссии; в) обеспечение деятельности Комиссии по </w:t>
      </w:r>
      <w:proofErr w:type="gramStart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её решений; 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организация и веде</w:t>
      </w:r>
      <w:r w:rsidR="00F55F7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делопроизводства Комиссии.</w:t>
      </w:r>
      <w:r w:rsidR="00F55F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61991" w:rsidRPr="00561991" w:rsidRDefault="00561991" w:rsidP="00561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16"/>
        <w:gridCol w:w="4954"/>
      </w:tblGrid>
      <w:tr w:rsidR="00561991" w:rsidRPr="00561991">
        <w:trPr>
          <w:tblCellSpacing w:w="0" w:type="dxa"/>
        </w:trPr>
        <w:tc>
          <w:tcPr>
            <w:tcW w:w="4515" w:type="dxa"/>
            <w:hideMark/>
          </w:tcPr>
          <w:p w:rsidR="00561991" w:rsidRPr="00561991" w:rsidRDefault="00561991" w:rsidP="005619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635" w:type="dxa"/>
            <w:hideMark/>
          </w:tcPr>
          <w:tbl>
            <w:tblPr>
              <w:tblW w:w="4635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635"/>
            </w:tblGrid>
            <w:tr w:rsidR="00561991" w:rsidRPr="00561991">
              <w:trPr>
                <w:tblCellSpacing w:w="0" w:type="dxa"/>
              </w:trPr>
              <w:tc>
                <w:tcPr>
                  <w:tcW w:w="4425" w:type="dxa"/>
                  <w:hideMark/>
                </w:tcPr>
                <w:p w:rsidR="00561991" w:rsidRPr="00561991" w:rsidRDefault="00F55F7A" w:rsidP="00F55F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Приложение 3</w:t>
                  </w:r>
                  <w:r w:rsidR="00561991" w:rsidRPr="00561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Утверждено постановлением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Главы </w:t>
                  </w:r>
                  <w:proofErr w:type="spellStart"/>
                  <w:r w:rsidR="00B22D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Новокиреметского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сельского поселения от 6 февраля 2013 года №1</w:t>
                  </w:r>
                </w:p>
              </w:tc>
            </w:tr>
          </w:tbl>
          <w:p w:rsidR="00561991" w:rsidRPr="00561991" w:rsidRDefault="00561991" w:rsidP="005619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561991" w:rsidRPr="00561991" w:rsidRDefault="00561991" w:rsidP="00F55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 А Н антинаркотических мероприятий </w:t>
      </w:r>
      <w:bookmarkStart w:id="0" w:name="_GoBack"/>
      <w:bookmarkEnd w:id="0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proofErr w:type="spellStart"/>
      <w:r w:rsidR="00B22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="00F55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 2013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tbl>
      <w:tblPr>
        <w:tblW w:w="969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39"/>
        <w:gridCol w:w="4511"/>
        <w:gridCol w:w="2305"/>
        <w:gridCol w:w="2135"/>
      </w:tblGrid>
      <w:tr w:rsidR="00561991" w:rsidRPr="00561991" w:rsidTr="00F55F7A">
        <w:trPr>
          <w:trHeight w:val="315"/>
          <w:tblCellSpacing w:w="0" w:type="dxa"/>
        </w:trPr>
        <w:tc>
          <w:tcPr>
            <w:tcW w:w="690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№№ </w:t>
            </w:r>
            <w:proofErr w:type="spellStart"/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15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Исполнение</w:t>
            </w:r>
          </w:p>
        </w:tc>
        <w:tc>
          <w:tcPr>
            <w:tcW w:w="1995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Сроки проведения</w:t>
            </w:r>
          </w:p>
        </w:tc>
      </w:tr>
      <w:tr w:rsidR="00561991" w:rsidRPr="00561991" w:rsidTr="00F55F7A">
        <w:trPr>
          <w:trHeight w:val="345"/>
          <w:tblCellSpacing w:w="0" w:type="dxa"/>
        </w:trPr>
        <w:tc>
          <w:tcPr>
            <w:tcW w:w="690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</w:t>
            </w:r>
          </w:p>
        </w:tc>
        <w:tc>
          <w:tcPr>
            <w:tcW w:w="4215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Проведение заседаний антинаркотической комиссии</w:t>
            </w:r>
          </w:p>
        </w:tc>
        <w:tc>
          <w:tcPr>
            <w:tcW w:w="1950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АНК</w:t>
            </w:r>
          </w:p>
        </w:tc>
        <w:tc>
          <w:tcPr>
            <w:tcW w:w="1995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раз в квартал</w:t>
            </w:r>
          </w:p>
        </w:tc>
      </w:tr>
      <w:tr w:rsidR="00561991" w:rsidRPr="00561991" w:rsidTr="00F55F7A">
        <w:trPr>
          <w:trHeight w:val="1440"/>
          <w:tblCellSpacing w:w="0" w:type="dxa"/>
        </w:trPr>
        <w:tc>
          <w:tcPr>
            <w:tcW w:w="690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</w:t>
            </w:r>
          </w:p>
        </w:tc>
        <w:tc>
          <w:tcPr>
            <w:tcW w:w="4215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Сбор, обобщение и анализ информации о фактах распространения наркотических средств в местах проведения культурно-массовых и досуговых молодёжных мероприятий.</w:t>
            </w:r>
          </w:p>
        </w:tc>
        <w:tc>
          <w:tcPr>
            <w:tcW w:w="1950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АНК</w:t>
            </w:r>
          </w:p>
        </w:tc>
        <w:tc>
          <w:tcPr>
            <w:tcW w:w="1995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постоянно.</w:t>
            </w:r>
          </w:p>
        </w:tc>
      </w:tr>
      <w:tr w:rsidR="00561991" w:rsidRPr="00561991" w:rsidTr="00F55F7A">
        <w:trPr>
          <w:trHeight w:val="1155"/>
          <w:tblCellSpacing w:w="0" w:type="dxa"/>
        </w:trPr>
        <w:tc>
          <w:tcPr>
            <w:tcW w:w="690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</w:t>
            </w:r>
          </w:p>
        </w:tc>
        <w:tc>
          <w:tcPr>
            <w:tcW w:w="4215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Создание и поддержание банка информации по проблемам наркомании, алкоголизма, </w:t>
            </w:r>
            <w:proofErr w:type="spellStart"/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ВИЧ-инфекции на базе библиотек сельского поселения</w:t>
            </w:r>
          </w:p>
        </w:tc>
        <w:tc>
          <w:tcPr>
            <w:tcW w:w="1950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АНК</w:t>
            </w:r>
          </w:p>
        </w:tc>
        <w:tc>
          <w:tcPr>
            <w:tcW w:w="1995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постоянно</w:t>
            </w:r>
          </w:p>
        </w:tc>
      </w:tr>
      <w:tr w:rsidR="00561991" w:rsidRPr="00561991" w:rsidTr="00F55F7A">
        <w:trPr>
          <w:trHeight w:val="1170"/>
          <w:tblCellSpacing w:w="0" w:type="dxa"/>
        </w:trPr>
        <w:tc>
          <w:tcPr>
            <w:tcW w:w="690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</w:t>
            </w:r>
          </w:p>
        </w:tc>
        <w:tc>
          <w:tcPr>
            <w:tcW w:w="4215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Проведение консультаций подростков, попавших в трудную жизненную ситуацию с привлечением специалистов узкого профиля (психолог, нарколог и т.д.)</w:t>
            </w:r>
          </w:p>
        </w:tc>
        <w:tc>
          <w:tcPr>
            <w:tcW w:w="1950" w:type="dxa"/>
            <w:hideMark/>
          </w:tcPr>
          <w:p w:rsidR="00561991" w:rsidRPr="00561991" w:rsidRDefault="00561991" w:rsidP="005619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АНК </w:t>
            </w:r>
          </w:p>
        </w:tc>
        <w:tc>
          <w:tcPr>
            <w:tcW w:w="1995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мере необходимости</w:t>
            </w:r>
          </w:p>
        </w:tc>
      </w:tr>
      <w:tr w:rsidR="00561991" w:rsidRPr="00561991" w:rsidTr="00F55F7A">
        <w:trPr>
          <w:trHeight w:val="885"/>
          <w:tblCellSpacing w:w="0" w:type="dxa"/>
        </w:trPr>
        <w:tc>
          <w:tcPr>
            <w:tcW w:w="690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</w:t>
            </w:r>
          </w:p>
        </w:tc>
        <w:tc>
          <w:tcPr>
            <w:tcW w:w="4215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Мониторинг информированности подростков о пагубном влиянии на здоровье человека </w:t>
            </w:r>
            <w:proofErr w:type="spellStart"/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алкоголя, наркомании, ВИЧ.</w:t>
            </w:r>
          </w:p>
        </w:tc>
        <w:tc>
          <w:tcPr>
            <w:tcW w:w="1950" w:type="dxa"/>
            <w:hideMark/>
          </w:tcPr>
          <w:p w:rsidR="00561991" w:rsidRPr="00561991" w:rsidRDefault="00B22DCA" w:rsidP="00B2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Библиотека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Новокиреметского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</w:t>
            </w:r>
          </w:p>
        </w:tc>
        <w:tc>
          <w:tcPr>
            <w:tcW w:w="1995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постоянно</w:t>
            </w:r>
          </w:p>
        </w:tc>
      </w:tr>
      <w:tr w:rsidR="00561991" w:rsidRPr="00561991" w:rsidTr="00F55F7A">
        <w:trPr>
          <w:trHeight w:val="1560"/>
          <w:tblCellSpacing w:w="0" w:type="dxa"/>
        </w:trPr>
        <w:tc>
          <w:tcPr>
            <w:tcW w:w="690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6.</w:t>
            </w:r>
          </w:p>
        </w:tc>
        <w:tc>
          <w:tcPr>
            <w:tcW w:w="4215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Проведение мероприятий в сельской библиотеке и сельском доме культуры по профилактике наркомании (информационные стенды, читательские конференции).</w:t>
            </w:r>
          </w:p>
        </w:tc>
        <w:tc>
          <w:tcPr>
            <w:tcW w:w="1950" w:type="dxa"/>
            <w:hideMark/>
          </w:tcPr>
          <w:p w:rsidR="00561991" w:rsidRPr="00561991" w:rsidRDefault="00561991" w:rsidP="00B2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Библиотек</w:t>
            </w:r>
            <w:r w:rsidR="00B2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СДК</w:t>
            </w:r>
          </w:p>
        </w:tc>
        <w:tc>
          <w:tcPr>
            <w:tcW w:w="1995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Летне - осенний период</w:t>
            </w:r>
          </w:p>
        </w:tc>
      </w:tr>
      <w:tr w:rsidR="00561991" w:rsidRPr="00561991" w:rsidTr="00F55F7A">
        <w:trPr>
          <w:trHeight w:val="615"/>
          <w:tblCellSpacing w:w="0" w:type="dxa"/>
        </w:trPr>
        <w:tc>
          <w:tcPr>
            <w:tcW w:w="690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7.</w:t>
            </w:r>
          </w:p>
        </w:tc>
        <w:tc>
          <w:tcPr>
            <w:tcW w:w="4215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Проведение месячника по профилактике наркомании и правонарушений.</w:t>
            </w:r>
          </w:p>
        </w:tc>
        <w:tc>
          <w:tcPr>
            <w:tcW w:w="1950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Администрация</w:t>
            </w:r>
            <w:r w:rsidR="00B2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АНК.</w:t>
            </w:r>
          </w:p>
        </w:tc>
        <w:tc>
          <w:tcPr>
            <w:tcW w:w="1995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октябрь</w:t>
            </w:r>
          </w:p>
        </w:tc>
      </w:tr>
      <w:tr w:rsidR="00561991" w:rsidRPr="00561991" w:rsidTr="00F55F7A">
        <w:trPr>
          <w:trHeight w:val="345"/>
          <w:tblCellSpacing w:w="0" w:type="dxa"/>
        </w:trPr>
        <w:tc>
          <w:tcPr>
            <w:tcW w:w="690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8.</w:t>
            </w:r>
          </w:p>
        </w:tc>
        <w:tc>
          <w:tcPr>
            <w:tcW w:w="4215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Проведение рейдов по уничтожению </w:t>
            </w:r>
            <w:proofErr w:type="spellStart"/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наркотикосодержащих</w:t>
            </w:r>
            <w:proofErr w:type="spellEnd"/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растений.</w:t>
            </w:r>
          </w:p>
        </w:tc>
        <w:tc>
          <w:tcPr>
            <w:tcW w:w="1950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АНК, полиция</w:t>
            </w:r>
          </w:p>
        </w:tc>
        <w:tc>
          <w:tcPr>
            <w:tcW w:w="1995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период вегетационного периода</w:t>
            </w:r>
          </w:p>
        </w:tc>
      </w:tr>
      <w:tr w:rsidR="00561991" w:rsidRPr="00561991" w:rsidTr="00F55F7A">
        <w:trPr>
          <w:trHeight w:val="600"/>
          <w:tblCellSpacing w:w="0" w:type="dxa"/>
        </w:trPr>
        <w:tc>
          <w:tcPr>
            <w:tcW w:w="690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9.</w:t>
            </w:r>
          </w:p>
        </w:tc>
        <w:tc>
          <w:tcPr>
            <w:tcW w:w="4215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Проведение рейдов по торговым точкам, занимающихся реализацией алкогольной продукции и пива.</w:t>
            </w:r>
          </w:p>
        </w:tc>
        <w:tc>
          <w:tcPr>
            <w:tcW w:w="1950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АНК, полиция</w:t>
            </w:r>
          </w:p>
        </w:tc>
        <w:tc>
          <w:tcPr>
            <w:tcW w:w="1995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ежемесячно.</w:t>
            </w:r>
          </w:p>
        </w:tc>
      </w:tr>
      <w:tr w:rsidR="00561991" w:rsidRPr="00561991" w:rsidTr="00F55F7A">
        <w:trPr>
          <w:trHeight w:val="615"/>
          <w:tblCellSpacing w:w="0" w:type="dxa"/>
        </w:trPr>
        <w:tc>
          <w:tcPr>
            <w:tcW w:w="690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10.</w:t>
            </w:r>
          </w:p>
        </w:tc>
        <w:tc>
          <w:tcPr>
            <w:tcW w:w="4215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Проведение рейдов по проверке дискотек, молодёжных массовых мероприятий в вечернее время.</w:t>
            </w:r>
          </w:p>
        </w:tc>
        <w:tc>
          <w:tcPr>
            <w:tcW w:w="1950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АНК, полиция</w:t>
            </w:r>
          </w:p>
        </w:tc>
        <w:tc>
          <w:tcPr>
            <w:tcW w:w="1995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ежемесячно.</w:t>
            </w:r>
          </w:p>
        </w:tc>
      </w:tr>
      <w:tr w:rsidR="00561991" w:rsidRPr="00561991" w:rsidTr="00F55F7A">
        <w:trPr>
          <w:trHeight w:val="345"/>
          <w:tblCellSpacing w:w="0" w:type="dxa"/>
        </w:trPr>
        <w:tc>
          <w:tcPr>
            <w:tcW w:w="690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11.</w:t>
            </w:r>
          </w:p>
        </w:tc>
        <w:tc>
          <w:tcPr>
            <w:tcW w:w="4215" w:type="dxa"/>
            <w:hideMark/>
          </w:tcPr>
          <w:p w:rsidR="00561991" w:rsidRPr="00561991" w:rsidRDefault="00561991" w:rsidP="00B2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Утверждение плана работы АНК на 201</w:t>
            </w:r>
            <w:r w:rsidR="00B2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0" w:type="auto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22E6B" w:rsidRDefault="00D22E6B"/>
    <w:sectPr w:rsidR="00D22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D022B"/>
    <w:multiLevelType w:val="hybridMultilevel"/>
    <w:tmpl w:val="55C4A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A32CF1"/>
    <w:multiLevelType w:val="multilevel"/>
    <w:tmpl w:val="84DEBD5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60F"/>
    <w:rsid w:val="000820EC"/>
    <w:rsid w:val="001B1492"/>
    <w:rsid w:val="00305D2A"/>
    <w:rsid w:val="003825BF"/>
    <w:rsid w:val="003A560F"/>
    <w:rsid w:val="00445B19"/>
    <w:rsid w:val="00561991"/>
    <w:rsid w:val="005E0BDB"/>
    <w:rsid w:val="0062497F"/>
    <w:rsid w:val="00835919"/>
    <w:rsid w:val="00B22DCA"/>
    <w:rsid w:val="00BB590E"/>
    <w:rsid w:val="00D22E6B"/>
    <w:rsid w:val="00E352BE"/>
    <w:rsid w:val="00F5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9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1348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СП</dc:creator>
  <cp:keywords/>
  <dc:description/>
  <cp:lastModifiedBy>Новокиреметское сельское поселение</cp:lastModifiedBy>
  <cp:revision>8</cp:revision>
  <cp:lastPrinted>2013-02-08T13:17:00Z</cp:lastPrinted>
  <dcterms:created xsi:type="dcterms:W3CDTF">2013-02-08T06:18:00Z</dcterms:created>
  <dcterms:modified xsi:type="dcterms:W3CDTF">2013-02-08T13:18:00Z</dcterms:modified>
</cp:coreProperties>
</file>