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CE" w:rsidRDefault="00354A10" w:rsidP="002931CE">
      <w:pPr>
        <w:spacing w:after="0" w:line="240" w:lineRule="auto"/>
        <w:jc w:val="center"/>
        <w:rPr>
          <w:rFonts w:ascii="Times New Roman" w:eastAsia="Times New Roman" w:hAnsi="Times New Roman" w:cs="Times New Roman"/>
          <w:b/>
          <w:bCs/>
          <w:sz w:val="24"/>
          <w:szCs w:val="28"/>
        </w:rPr>
      </w:pPr>
      <w:r>
        <w:rPr>
          <w:rFonts w:ascii="Times New Roman" w:hAnsi="Times New Roman" w:cs="Times New Roman"/>
          <w:b/>
          <w:sz w:val="24"/>
        </w:rPr>
        <w:t xml:space="preserve"> </w:t>
      </w:r>
      <w:r w:rsidR="002931CE">
        <w:rPr>
          <w:rFonts w:ascii="Times New Roman" w:hAnsi="Times New Roman" w:cs="Times New Roman"/>
          <w:sz w:val="24"/>
        </w:rPr>
        <w:t xml:space="preserve"> </w:t>
      </w:r>
      <w:r w:rsidR="002931CE">
        <w:rPr>
          <w:rFonts w:ascii="Times New Roman" w:eastAsia="Times New Roman" w:hAnsi="Times New Roman" w:cs="Times New Roman"/>
          <w:b/>
          <w:bCs/>
          <w:sz w:val="24"/>
          <w:szCs w:val="28"/>
        </w:rPr>
        <w:t>ГЛАВА ТРУДОЛЮБОВСКОГО СЕЛЬСКОГО ПОСЕЛЕНИЯ</w:t>
      </w:r>
    </w:p>
    <w:p w:rsidR="002931CE" w:rsidRDefault="002931CE" w:rsidP="002931CE">
      <w:pPr>
        <w:spacing w:after="0"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 АКСУБАЕВСКОГО МУНИЦИПАЛЬНОГО РАЙОНА </w:t>
      </w:r>
    </w:p>
    <w:p w:rsidR="002931CE" w:rsidRDefault="002931CE" w:rsidP="002931CE">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bCs/>
          <w:sz w:val="24"/>
          <w:szCs w:val="28"/>
        </w:rPr>
        <w:t>РЕСПУБЛИКИ ТАТАРСТАН</w:t>
      </w:r>
    </w:p>
    <w:p w:rsidR="002931CE" w:rsidRDefault="002931CE" w:rsidP="002931CE">
      <w:pPr>
        <w:spacing w:after="0" w:line="240" w:lineRule="auto"/>
        <w:jc w:val="center"/>
        <w:rPr>
          <w:rFonts w:ascii="Times New Roman" w:eastAsia="Times New Roman" w:hAnsi="Times New Roman" w:cs="Times New Roman"/>
          <w:b/>
          <w:szCs w:val="24"/>
        </w:rPr>
      </w:pPr>
    </w:p>
    <w:p w:rsidR="002931CE" w:rsidRDefault="002931CE" w:rsidP="002931CE">
      <w:pPr>
        <w:spacing w:after="0" w:line="240" w:lineRule="auto"/>
        <w:jc w:val="center"/>
        <w:rPr>
          <w:rFonts w:ascii="Times New Roman" w:eastAsia="Times New Roman" w:hAnsi="Times New Roman" w:cs="Times New Roman"/>
          <w:b/>
          <w:sz w:val="24"/>
          <w:szCs w:val="24"/>
        </w:rPr>
      </w:pPr>
    </w:p>
    <w:p w:rsidR="002931CE" w:rsidRDefault="002931CE" w:rsidP="002931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ПОСТАНОВЛЕНИЕ</w:t>
      </w:r>
    </w:p>
    <w:p w:rsidR="002931CE" w:rsidRDefault="002931CE" w:rsidP="002931CE">
      <w:pPr>
        <w:widowControl w:val="0"/>
        <w:autoSpaceDE w:val="0"/>
        <w:autoSpaceDN w:val="0"/>
        <w:adjustRightInd w:val="0"/>
        <w:ind w:left="-142" w:right="-625"/>
        <w:jc w:val="center"/>
        <w:rPr>
          <w:rFonts w:ascii="Times New Roman CYR" w:eastAsiaTheme="minorHAnsi" w:hAnsi="Times New Roman CYR" w:cs="Times New Roman CYR"/>
          <w:sz w:val="28"/>
          <w:szCs w:val="28"/>
          <w:lang w:eastAsia="en-US"/>
        </w:rPr>
      </w:pPr>
      <w:r>
        <w:rPr>
          <w:rFonts w:ascii="Times New Roman CYR" w:hAnsi="Times New Roman CYR" w:cs="Times New Roman CYR"/>
          <w:sz w:val="28"/>
          <w:szCs w:val="28"/>
        </w:rPr>
        <w:t xml:space="preserve"> </w:t>
      </w:r>
    </w:p>
    <w:p w:rsidR="002931CE" w:rsidRDefault="002931CE" w:rsidP="002931CE">
      <w:pPr>
        <w:widowControl w:val="0"/>
        <w:autoSpaceDE w:val="0"/>
        <w:autoSpaceDN w:val="0"/>
        <w:adjustRightInd w:val="0"/>
        <w:ind w:left="-142" w:right="-625"/>
        <w:rPr>
          <w:rFonts w:ascii="Times New Roman CYR" w:hAnsi="Times New Roman CYR" w:cs="Times New Roman CYR"/>
          <w:b/>
          <w:sz w:val="28"/>
          <w:szCs w:val="28"/>
        </w:rPr>
      </w:pPr>
      <w:r>
        <w:rPr>
          <w:rFonts w:ascii="Times New Roman CYR" w:hAnsi="Times New Roman CYR" w:cs="Times New Roman CYR"/>
          <w:b/>
          <w:sz w:val="28"/>
          <w:szCs w:val="28"/>
        </w:rPr>
        <w:t>№ 6                                                                          от   8 апреля 2013 года</w:t>
      </w:r>
    </w:p>
    <w:p w:rsidR="002931CE" w:rsidRDefault="002931CE" w:rsidP="002931CE">
      <w:pPr>
        <w:spacing w:before="225" w:after="225" w:line="240" w:lineRule="auto"/>
        <w:jc w:val="center"/>
        <w:rPr>
          <w:rFonts w:ascii="Times New Roman" w:eastAsia="Times New Roman" w:hAnsi="Times New Roman" w:cs="Times New Roman"/>
          <w:color w:val="000000"/>
          <w:sz w:val="24"/>
          <w:szCs w:val="24"/>
        </w:rPr>
      </w:pPr>
    </w:p>
    <w:p w:rsidR="002931CE" w:rsidRDefault="002931CE" w:rsidP="002931CE">
      <w:pPr>
        <w:spacing w:after="0" w:line="240" w:lineRule="auto"/>
        <w:ind w:left="3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утверждении Положения о муниципальном жилищном контроле</w:t>
      </w:r>
    </w:p>
    <w:p w:rsidR="002931CE" w:rsidRDefault="002931CE" w:rsidP="002931CE">
      <w:pPr>
        <w:spacing w:after="0" w:line="240" w:lineRule="auto"/>
        <w:ind w:left="3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территории  Трудолюбовского сельского поселения Аксубаевского муниципального ра</w:t>
      </w:r>
      <w:bookmarkStart w:id="0" w:name="_GoBack"/>
      <w:bookmarkEnd w:id="0"/>
      <w:r>
        <w:rPr>
          <w:rFonts w:ascii="Times New Roman" w:eastAsia="Times New Roman" w:hAnsi="Times New Roman" w:cs="Times New Roman"/>
          <w:color w:val="000000"/>
          <w:sz w:val="24"/>
          <w:szCs w:val="24"/>
        </w:rPr>
        <w:t>йона Республики Татарстан</w:t>
      </w:r>
    </w:p>
    <w:p w:rsidR="002931CE" w:rsidRDefault="002931CE" w:rsidP="002931CE">
      <w:pPr>
        <w:spacing w:before="225" w:after="22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от 18.07.2011 г.), руководствуясь Уставом  Трудолюбовского сельского поселения и во исполнения решения Аксубаевского районного суда от  22  марта 2013 года</w:t>
      </w:r>
    </w:p>
    <w:p w:rsidR="002931CE" w:rsidRDefault="002931CE" w:rsidP="002931CE">
      <w:pPr>
        <w:spacing w:before="225" w:after="0" w:line="240" w:lineRule="auto"/>
        <w:jc w:val="both"/>
        <w:rPr>
          <w:rFonts w:ascii="Times New Roman CYR" w:eastAsiaTheme="minorHAnsi" w:hAnsi="Times New Roman CYR" w:cs="Times New Roman CYR"/>
          <w:sz w:val="24"/>
          <w:szCs w:val="24"/>
          <w:lang w:eastAsia="en-US"/>
        </w:rPr>
      </w:pPr>
    </w:p>
    <w:p w:rsidR="002931CE" w:rsidRDefault="002931CE" w:rsidP="002931CE">
      <w:pPr>
        <w:spacing w:before="225" w:after="0" w:line="240" w:lineRule="auto"/>
        <w:jc w:val="both"/>
        <w:rPr>
          <w:rFonts w:ascii="Times New Roman CYR" w:hAnsi="Times New Roman CYR" w:cs="Times New Roman CYR"/>
          <w:b/>
          <w:sz w:val="24"/>
          <w:szCs w:val="24"/>
        </w:rPr>
      </w:pPr>
      <w:r>
        <w:rPr>
          <w:rFonts w:ascii="Times New Roman CYR" w:hAnsi="Times New Roman CYR" w:cs="Times New Roman CYR"/>
          <w:sz w:val="24"/>
          <w:szCs w:val="24"/>
        </w:rPr>
        <w:t>ПОСТАНОВЛЯЮ</w:t>
      </w:r>
      <w:r>
        <w:rPr>
          <w:rFonts w:ascii="Times New Roman CYR" w:hAnsi="Times New Roman CYR" w:cs="Times New Roman CYR"/>
          <w:b/>
          <w:sz w:val="24"/>
          <w:szCs w:val="24"/>
        </w:rPr>
        <w:t>:</w:t>
      </w:r>
    </w:p>
    <w:p w:rsidR="002931CE" w:rsidRDefault="002931CE" w:rsidP="002931CE">
      <w:pPr>
        <w:spacing w:before="225" w:after="0" w:line="240" w:lineRule="auto"/>
        <w:jc w:val="both"/>
        <w:rPr>
          <w:rFonts w:ascii="Times New Roman" w:eastAsia="Times New Roman" w:hAnsi="Times New Roman" w:cs="Times New Roman"/>
          <w:color w:val="000000"/>
          <w:sz w:val="24"/>
          <w:szCs w:val="24"/>
        </w:rPr>
      </w:pPr>
    </w:p>
    <w:p w:rsidR="002931CE" w:rsidRDefault="002931CE" w:rsidP="002931CE">
      <w:pPr>
        <w:pStyle w:val="aa"/>
        <w:numPr>
          <w:ilvl w:val="0"/>
          <w:numId w:val="1"/>
        </w:numPr>
        <w:jc w:val="both"/>
        <w:rPr>
          <w:sz w:val="24"/>
          <w:szCs w:val="24"/>
        </w:rPr>
      </w:pPr>
      <w:r>
        <w:rPr>
          <w:sz w:val="24"/>
          <w:szCs w:val="24"/>
        </w:rPr>
        <w:t>Утвердить «Положение о муниципальном жилищном контроле на территории  Трудолюбовского сельского поселения» (Приложение)</w:t>
      </w:r>
    </w:p>
    <w:p w:rsidR="002931CE" w:rsidRDefault="002931CE" w:rsidP="002931CE">
      <w:pPr>
        <w:pStyle w:val="aa"/>
        <w:numPr>
          <w:ilvl w:val="0"/>
          <w:numId w:val="1"/>
        </w:numPr>
        <w:jc w:val="both"/>
        <w:rPr>
          <w:sz w:val="24"/>
          <w:szCs w:val="24"/>
        </w:rPr>
      </w:pPr>
      <w:r>
        <w:rPr>
          <w:sz w:val="24"/>
          <w:szCs w:val="24"/>
        </w:rPr>
        <w:t xml:space="preserve">Настоящее постановление обнародовать на информационных стендах и на официальном сайте Аксубаевского района </w:t>
      </w:r>
      <w:hyperlink r:id="rId5" w:history="1">
        <w:r>
          <w:rPr>
            <w:rStyle w:val="a7"/>
            <w:lang w:val="en-US"/>
          </w:rPr>
          <w:t>http</w:t>
        </w:r>
        <w:r>
          <w:rPr>
            <w:rStyle w:val="a7"/>
          </w:rPr>
          <w:t>://</w:t>
        </w:r>
        <w:r>
          <w:rPr>
            <w:rStyle w:val="a7"/>
            <w:lang w:val="en-US"/>
          </w:rPr>
          <w:t>Aksubaevo</w:t>
        </w:r>
        <w:r>
          <w:rPr>
            <w:rStyle w:val="a7"/>
          </w:rPr>
          <w:t>.</w:t>
        </w:r>
        <w:r>
          <w:rPr>
            <w:rStyle w:val="a7"/>
            <w:lang w:val="en-US"/>
          </w:rPr>
          <w:t>tatarstan</w:t>
        </w:r>
        <w:r>
          <w:rPr>
            <w:rStyle w:val="a7"/>
          </w:rPr>
          <w:t>.ru</w:t>
        </w:r>
      </w:hyperlink>
      <w:r>
        <w:rPr>
          <w:color w:val="006699"/>
          <w:sz w:val="24"/>
          <w:szCs w:val="24"/>
        </w:rPr>
        <w:t>.</w:t>
      </w:r>
    </w:p>
    <w:p w:rsidR="002931CE" w:rsidRDefault="002931CE" w:rsidP="002931CE">
      <w:pPr>
        <w:pStyle w:val="a8"/>
        <w:numPr>
          <w:ilvl w:val="0"/>
          <w:numId w:val="1"/>
        </w:numPr>
        <w:rPr>
          <w:rFonts w:ascii="Times New Roman" w:hAnsi="Times New Roman" w:cs="Times New Roman"/>
          <w:sz w:val="24"/>
        </w:rPr>
      </w:pPr>
      <w:r>
        <w:rPr>
          <w:rFonts w:ascii="Times New Roman" w:hAnsi="Times New Roman" w:cs="Times New Roman"/>
          <w:sz w:val="24"/>
        </w:rPr>
        <w:t>Контроль за исполнением  постановления возложить на заместителя главы  Трудолюбовского сельского поселения</w:t>
      </w:r>
    </w:p>
    <w:p w:rsidR="002931CE" w:rsidRDefault="002931CE" w:rsidP="002931CE">
      <w:pPr>
        <w:pStyle w:val="aa"/>
        <w:numPr>
          <w:ilvl w:val="0"/>
          <w:numId w:val="1"/>
        </w:numPr>
        <w:jc w:val="both"/>
        <w:rPr>
          <w:sz w:val="24"/>
          <w:szCs w:val="24"/>
        </w:rPr>
      </w:pPr>
      <w:r>
        <w:rPr>
          <w:sz w:val="24"/>
          <w:szCs w:val="24"/>
        </w:rPr>
        <w:t xml:space="preserve"> Настоящее постановление вступает в силу со дня его обнародования</w:t>
      </w:r>
    </w:p>
    <w:p w:rsidR="002931CE" w:rsidRDefault="002931CE" w:rsidP="002931CE">
      <w:pPr>
        <w:jc w:val="both"/>
        <w:rPr>
          <w:sz w:val="24"/>
          <w:szCs w:val="24"/>
        </w:rPr>
      </w:pPr>
    </w:p>
    <w:p w:rsidR="002931CE" w:rsidRDefault="002931CE" w:rsidP="002931CE">
      <w:pPr>
        <w:jc w:val="both"/>
        <w:rPr>
          <w:sz w:val="24"/>
          <w:szCs w:val="24"/>
        </w:rPr>
      </w:pPr>
    </w:p>
    <w:p w:rsidR="002931CE" w:rsidRDefault="002931CE" w:rsidP="002931CE">
      <w:pPr>
        <w:jc w:val="both"/>
        <w:rPr>
          <w:sz w:val="24"/>
          <w:szCs w:val="24"/>
        </w:rPr>
      </w:pPr>
    </w:p>
    <w:p w:rsidR="002931CE" w:rsidRDefault="002931CE" w:rsidP="002931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  Трудолюбовского</w:t>
      </w:r>
    </w:p>
    <w:p w:rsidR="002931CE" w:rsidRDefault="002931CE" w:rsidP="002931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сельского поселения                                             Р.С. Ягудин</w:t>
      </w:r>
    </w:p>
    <w:p w:rsidR="002931CE" w:rsidRDefault="002931CE" w:rsidP="002931CE">
      <w:pPr>
        <w:spacing w:after="0" w:line="240" w:lineRule="auto"/>
        <w:rPr>
          <w:rFonts w:ascii="Times New Roman" w:eastAsia="Times New Roman" w:hAnsi="Times New Roman" w:cs="Times New Roman"/>
          <w:color w:val="000000"/>
          <w:sz w:val="24"/>
          <w:szCs w:val="24"/>
        </w:rPr>
      </w:pPr>
    </w:p>
    <w:p w:rsidR="002931CE" w:rsidRDefault="002931CE" w:rsidP="002931CE">
      <w:pPr>
        <w:spacing w:after="0" w:line="240" w:lineRule="auto"/>
        <w:rPr>
          <w:rFonts w:ascii="Times New Roman" w:eastAsia="Times New Roman" w:hAnsi="Times New Roman" w:cs="Times New Roman"/>
          <w:color w:val="000000"/>
          <w:sz w:val="24"/>
          <w:szCs w:val="24"/>
        </w:rPr>
      </w:pPr>
    </w:p>
    <w:p w:rsidR="002931CE" w:rsidRDefault="002931CE" w:rsidP="002931CE">
      <w:pPr>
        <w:spacing w:after="0" w:line="240" w:lineRule="auto"/>
        <w:rPr>
          <w:rFonts w:ascii="Times New Roman" w:eastAsia="Times New Roman" w:hAnsi="Times New Roman" w:cs="Times New Roman"/>
          <w:color w:val="000000"/>
          <w:sz w:val="24"/>
          <w:szCs w:val="24"/>
        </w:rPr>
      </w:pPr>
    </w:p>
    <w:p w:rsidR="002931CE" w:rsidRDefault="002931CE" w:rsidP="002931CE">
      <w:pPr>
        <w:spacing w:after="0" w:line="240" w:lineRule="auto"/>
        <w:rPr>
          <w:rFonts w:ascii="Times New Roman" w:eastAsia="Times New Roman" w:hAnsi="Times New Roman" w:cs="Times New Roman"/>
          <w:color w:val="000000"/>
          <w:sz w:val="24"/>
          <w:szCs w:val="24"/>
        </w:rPr>
      </w:pPr>
    </w:p>
    <w:p w:rsidR="002931CE" w:rsidRDefault="002931CE" w:rsidP="002931CE">
      <w:pPr>
        <w:spacing w:after="0" w:line="240" w:lineRule="auto"/>
        <w:ind w:left="4248"/>
        <w:jc w:val="both"/>
        <w:rPr>
          <w:rFonts w:ascii="Times New Roman" w:eastAsia="Times New Roman" w:hAnsi="Times New Roman" w:cs="Times New Roman"/>
          <w:color w:val="000000"/>
          <w:sz w:val="24"/>
          <w:szCs w:val="24"/>
        </w:rPr>
      </w:pPr>
    </w:p>
    <w:p w:rsidR="002931CE" w:rsidRDefault="002931CE" w:rsidP="002931CE">
      <w:pPr>
        <w:spacing w:after="0" w:line="240" w:lineRule="auto"/>
        <w:ind w:left="4248"/>
        <w:jc w:val="both"/>
        <w:rPr>
          <w:rFonts w:ascii="Times New Roman" w:eastAsia="Times New Roman" w:hAnsi="Times New Roman" w:cs="Times New Roman"/>
          <w:color w:val="000000"/>
          <w:sz w:val="24"/>
          <w:szCs w:val="24"/>
        </w:rPr>
      </w:pPr>
    </w:p>
    <w:p w:rsidR="002931CE" w:rsidRDefault="002931CE" w:rsidP="002931CE">
      <w:pPr>
        <w:spacing w:after="0" w:line="240" w:lineRule="auto"/>
        <w:ind w:left="42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УТВЕРЖДЕНО постановлением Главы Трудолюбовского </w:t>
      </w:r>
    </w:p>
    <w:p w:rsidR="002931CE" w:rsidRDefault="002931CE" w:rsidP="002931CE">
      <w:pPr>
        <w:spacing w:after="0" w:line="240" w:lineRule="auto"/>
        <w:ind w:left="42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сельского поселения от  8 апреля2013г.   № 6</w:t>
      </w:r>
    </w:p>
    <w:p w:rsidR="002931CE" w:rsidRDefault="002931CE" w:rsidP="002931CE">
      <w:pPr>
        <w:spacing w:after="0" w:line="240" w:lineRule="auto"/>
        <w:ind w:left="4248"/>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Положение о порядке осуществления муниципального жилищного контроля </w:t>
      </w:r>
    </w:p>
    <w:p w:rsidR="002931CE" w:rsidRDefault="002931CE" w:rsidP="002931CE">
      <w:pPr>
        <w:spacing w:before="225" w:after="2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Общие положения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Настоящее Положение о порядке осуществления муниципального жилищного контроля (далее – Положение) разработано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26.12.2008г. № 294-ФЗ), Уставом  Трудолюбовского сельского поселения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Трудолюбовского сельского поселения.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Органом, уполномоченным на осуществление муниципального жилищного контроля на территории         Трудолюбовского  сельского поселения, является – Администрация  Трудолюбовского  сельского поселения (далее - орган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Цели и задачи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Республики Татарстан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Трудолюбовского  сельского поселения .</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Принципы осуществления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Основнымипринципами осуществления муниципального жилищного контроля являются: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соблюдение прав и законных интересов физических и юридических лиц при осуществлении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Трудолюбовского  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проведение проверок в соответствии с полномочиями органа муниципального жилищного контроля, их должностных лиц;</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hyperlink r:id="rId6" w:history="1">
        <w:r>
          <w:rPr>
            <w:rStyle w:val="a7"/>
            <w:rFonts w:ascii="Times New Roman" w:hAnsi="Times New Roman"/>
            <w:color w:val="auto"/>
          </w:rPr>
          <w:t>ответственность</w:t>
        </w:r>
      </w:hyperlink>
      <w:r>
        <w:rPr>
          <w:rFonts w:ascii="Times New Roman" w:eastAsia="Times New Roman" w:hAnsi="Times New Roman" w:cs="Times New Roman"/>
          <w:color w:val="000000"/>
          <w:sz w:val="24"/>
          <w:szCs w:val="24"/>
        </w:rPr>
        <w:t xml:space="preserve">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Лица, осуществляющие муниципальный жилищный контроль</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 Муниципальный жилищный контроль осуществляют должностные лица Администрации  Трудолюбовского  сельского поселения, которые являются муниципальными жилищными инспекторами.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 В своей 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Республики Татарстан, настоящим Положением и иными нормативными правовыми актами муниципального образования, регулирующими жилищные правоотношения.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Права муниципальных жилищных инспекторов</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Муниципальные жилищные инспекторы в порядке, установленном законодательством Российской Федерации, имеют право:</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беспрепятственно по предъявлении служебного удостоверения и копии распоряжения главы   Трудолюбовского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товарищества собственниковжилья,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осуществлять иные полномочия, предусмотренные федеральными законами, и нормативными правовыми актами.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 Обязанности муниципальных жилищных инспекторов</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Муниципальные жилищные инспекторы при проведении проверки обязаны:</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Трудолюбовского  сельского поселения;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проводить проверку на основании распоряжения главы  Трудолюбовского  сельского поселения о ее проведении в соответствии с ее назначением;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Трудолюбовского  сельского поселения и в необходимых случаях копии документа о согласовании проведения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w:t>
      </w:r>
      <w:r>
        <w:rPr>
          <w:rFonts w:ascii="Times New Roman" w:eastAsia="Times New Roman" w:hAnsi="Times New Roman" w:cs="Times New Roman"/>
          <w:color w:val="000000"/>
          <w:sz w:val="24"/>
          <w:szCs w:val="24"/>
        </w:rPr>
        <w:lastRenderedPageBreak/>
        <w:t>характера, а также не допускать необоснованное ограничение прав и законных интересов граждан, в томчисле индивидуальных предпринимателей, юридических лиц;</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соблюдать сроки проведения проверки, установленные действующим законодательством Российской Федерации;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осуществлять запись о проведенной проверке в журнале учета проверок (Приложение № 2).</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Организация и проведение мероприятий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Муниципальный жилищный контроль осуществляется в форме проведения плановых и внеплановых проверок (документарная и выездная) в порядке и с соблюдением процедур, установленных Федеральным законом от 26.12.2008г. №294-ФЗ, а также по основаниям, предусмотренным п. 7.4 и п. 7.7 настоящего Положения.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При проведении плановых и внеплановых проверок определяется соблюдение проверяемыми лицами обязательных требований:</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соблюдения управляющей организацией в процессе осуществления деятельности условий договора управления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нормативными правовыми актами  Трудолюбовского  сельского поселения.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 использованию и сохранности жилищного фонда и придомовых территорий;</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Плановые проверки проводятся на основании ежегодных </w:t>
      </w:r>
      <w:hyperlink r:id="rId7" w:history="1">
        <w:r>
          <w:rPr>
            <w:rStyle w:val="a7"/>
            <w:rFonts w:ascii="Times New Roman" w:hAnsi="Times New Roman"/>
            <w:color w:val="auto"/>
          </w:rPr>
          <w:t>планов</w:t>
        </w:r>
      </w:hyperlink>
      <w:r>
        <w:rPr>
          <w:rFonts w:ascii="Times New Roman" w:eastAsia="Times New Roman" w:hAnsi="Times New Roman" w:cs="Times New Roman"/>
          <w:color w:val="000000"/>
          <w:sz w:val="24"/>
          <w:szCs w:val="24"/>
        </w:rPr>
        <w:t xml:space="preserve">, утвержденных главой  Трудолюбовского сельского поселения, которые доводятся до сведений заинтересованных лиц посредствам его размещения на официальном сайте </w:t>
      </w:r>
      <w:r>
        <w:rPr>
          <w:rFonts w:ascii="Times New Roman" w:eastAsia="Times New Roman" w:hAnsi="Times New Roman" w:cs="Times New Roman"/>
          <w:color w:val="000000"/>
          <w:sz w:val="24"/>
          <w:szCs w:val="24"/>
        </w:rPr>
        <w:lastRenderedPageBreak/>
        <w:t xml:space="preserve">администрации Трудолюбовского сельского поселения </w:t>
      </w:r>
      <w:hyperlink r:id="rId8" w:history="1">
        <w:r>
          <w:rPr>
            <w:rStyle w:val="a7"/>
            <w:rFonts w:ascii="Times New Roman" w:hAnsi="Times New Roman"/>
            <w:lang w:val="en-US"/>
          </w:rPr>
          <w:t>http</w:t>
        </w:r>
        <w:r>
          <w:rPr>
            <w:rStyle w:val="a7"/>
            <w:rFonts w:ascii="Times New Roman" w:hAnsi="Times New Roman"/>
          </w:rPr>
          <w:t>://</w:t>
        </w:r>
        <w:r>
          <w:rPr>
            <w:rStyle w:val="a7"/>
            <w:rFonts w:ascii="Times New Roman" w:hAnsi="Times New Roman"/>
            <w:lang w:val="en-US"/>
          </w:rPr>
          <w:t>Aksubaevo</w:t>
        </w:r>
        <w:r>
          <w:rPr>
            <w:rStyle w:val="a7"/>
            <w:rFonts w:ascii="Times New Roman" w:hAnsi="Times New Roman"/>
          </w:rPr>
          <w:t>.</w:t>
        </w:r>
        <w:r>
          <w:rPr>
            <w:rStyle w:val="a7"/>
            <w:rFonts w:ascii="Times New Roman" w:hAnsi="Times New Roman"/>
            <w:lang w:val="en-US"/>
          </w:rPr>
          <w:t>tatarstan</w:t>
        </w:r>
        <w:r>
          <w:rPr>
            <w:rStyle w:val="a7"/>
            <w:rFonts w:ascii="Times New Roman" w:hAnsi="Times New Roman"/>
          </w:rPr>
          <w:t>.ru</w:t>
        </w:r>
      </w:hyperlink>
      <w:r>
        <w:rPr>
          <w:rFonts w:ascii="Times New Roman" w:eastAsia="Times New Roman" w:hAnsi="Times New Roman" w:cs="Times New Roman"/>
          <w:color w:val="000000"/>
          <w:sz w:val="24"/>
          <w:szCs w:val="24"/>
        </w:rPr>
        <w:t>, либо иным доступным способом.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Основанием для включения плановой проверки в ежегодный план проведения плановых проверок является истечение одного года со дня: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окончания проведения последней плановой проверки юридического лица, индивидуального предпринимателя.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Проекты планов проверок, направляются в Аксубаевскую районную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7.7. Основанием для проведения внеплановой проверки наряду с основаниями, указанными в </w:t>
      </w:r>
      <w:hyperlink r:id="rId9" w:history="1">
        <w:r>
          <w:rPr>
            <w:rStyle w:val="a7"/>
            <w:rFonts w:ascii="Times New Roman" w:hAnsi="Times New Roman"/>
            <w:color w:val="auto"/>
          </w:rPr>
          <w:t>части 2 статьи 10</w:t>
        </w:r>
      </w:hyperlink>
      <w:r>
        <w:rPr>
          <w:rFonts w:ascii="Times New Roman" w:eastAsia="Times New Roman" w:hAnsi="Times New Roman" w:cs="Times New Roman"/>
          <w:color w:val="000000"/>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hyperlink r:id="rId10" w:history="1">
        <w:r>
          <w:rPr>
            <w:rStyle w:val="a7"/>
            <w:rFonts w:ascii="Times New Roman" w:hAnsi="Times New Roman"/>
            <w:color w:val="auto"/>
          </w:rPr>
          <w:t>статьи 10</w:t>
        </w:r>
      </w:hyperlink>
      <w:r>
        <w:rPr>
          <w:rFonts w:ascii="Times New Roman" w:eastAsia="Times New Roman" w:hAnsi="Times New Roman" w:cs="Times New Roman"/>
          <w:color w:val="000000"/>
          <w:sz w:val="24"/>
          <w:szCs w:val="24"/>
        </w:rPr>
        <w:t xml:space="preserve"> Федерального закона от 26.12.2008г. № 294-ФЗ, не могут служить основанием для проведения внеплановой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Проверка, как плановая, так и внеплановая осуществляется на основании распоряжения главы  Трудолюбовского сельского поселения.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7.10 Проведение проверки осуществляется должностным лицом или должностными лицами, в сроки, указанные в распоряжении главы Трудолюбовского  сельского поселения о проведении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направления копии распоряжения главы Трудолюбовского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Срок осуществления муниципального жилищного контроля в отношении проверяемого лица (как документарной, так и выездной) не может превышать 20 рабочих дней. 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проверку, главой Трудолюбовского сельского поселения или заместителем главы сельского поселения срок проведения выездной плановой проверки может быть продлен, но не более чем на 20 рабочих дней.</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Срок проведения проверки по соблюдению управляющей организацией в процессе осуществления деятельности условий договора управления многоквартирным домом не может превышать пяти рабочих дней.</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 Порядок оформления результатов мероприятий по контролю</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По результатам проверки муниципальными жилищными инспекторами проводящими проверку, составляется акт по установленной форме, согласно приложения №1.</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 </w:t>
      </w:r>
      <w:hyperlink r:id="rId11" w:history="1">
        <w:r>
          <w:rPr>
            <w:rStyle w:val="a7"/>
            <w:rFonts w:ascii="Times New Roman" w:hAnsi="Times New Roman"/>
            <w:color w:val="auto"/>
          </w:rPr>
          <w:t>Акт проверки</w:t>
        </w:r>
      </w:hyperlink>
      <w:r>
        <w:rPr>
          <w:rFonts w:ascii="Times New Roman" w:eastAsia="Times New Roman" w:hAnsi="Times New Roman" w:cs="Times New Roman"/>
          <w:color w:val="000000"/>
          <w:sz w:val="24"/>
          <w:szCs w:val="24"/>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w:t>
      </w:r>
      <w:r>
        <w:rPr>
          <w:rFonts w:ascii="Times New Roman" w:eastAsia="Times New Roman" w:hAnsi="Times New Roman" w:cs="Times New Roman"/>
          <w:color w:val="000000"/>
          <w:sz w:val="24"/>
          <w:szCs w:val="24"/>
        </w:rPr>
        <w:lastRenderedPageBreak/>
        <w:t>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Если для проведения внеплановой выездной проверки требуется согласование ее проведения с Аксубаевской районной прокуратурой, копия акта проверки направляется в прокуратуру в течение пяти рабочих дней со дня составления акта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Юридические лица, индивидуальные предприниматели обязаны вести журнал учета проверок по</w:t>
      </w:r>
      <w:hyperlink r:id="rId12" w:history="1">
        <w:r>
          <w:rPr>
            <w:rStyle w:val="a7"/>
            <w:rFonts w:ascii="Times New Roman" w:hAnsi="Times New Roman"/>
            <w:color w:val="auto"/>
          </w:rPr>
          <w:t>форме</w:t>
        </w:r>
      </w:hyperlink>
      <w:r>
        <w:rPr>
          <w:rFonts w:ascii="Times New Roman" w:eastAsia="Times New Roman" w:hAnsi="Times New Roman" w:cs="Times New Roman"/>
          <w:color w:val="000000"/>
          <w:sz w:val="24"/>
          <w:szCs w:val="24"/>
        </w:rPr>
        <w:t>, установленной действующим законодательством.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 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 При отсутствии журнала учета проверок в акте проверки делается соответствующая запись.</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9. Проведение проверок деятельности управляющей организации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 (далее - обращение).</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Предметом проверки является соблюдение управляющей организацией в процессе осуществления деятельности условий договора управления многоквартирным домом.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В случае принятия решения о проведении проверки в течение двух дней с момента регистрации обращения главой  Трудолюбовского сельского поселения подписывается распоряжение о проведении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течении 3 рабочих дней со дня его составления направляется соответствующей управляющей организации.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 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Трудолюбовского 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 Решение собрания собственников помещений многоквартирного дома оформляется протоколом, копия протокола направляется в течении 2 рабочих дней со дня его составления в управляющую организацию, осуществляющую управление многоквартирным домом.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10. Ограничения при проведении мероприятий по муниципальному жилищному контролю</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При проведении проверки муниципальные жилищные инспекторы не вправе:</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распространять информацию, полученную в результате проведения проверки и составляющую государственную, </w:t>
      </w:r>
      <w:hyperlink r:id="rId13" w:history="1">
        <w:r>
          <w:rPr>
            <w:rStyle w:val="a7"/>
            <w:rFonts w:ascii="Times New Roman" w:hAnsi="Times New Roman"/>
            <w:color w:val="auto"/>
          </w:rPr>
          <w:t>коммерческую</w:t>
        </w:r>
      </w:hyperlink>
      <w:r>
        <w:rPr>
          <w:rFonts w:ascii="Times New Roman" w:eastAsia="Times New Roman" w:hAnsi="Times New Roman" w:cs="Times New Roman"/>
          <w:color w:val="000000"/>
          <w:sz w:val="24"/>
          <w:szCs w:val="24"/>
        </w:rPr>
        <w:t>, служебную, иную охраняемую законом тайну, за исключением случаев, предусмотренных законодательством Российской Федерации;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превышать установленные сроки проведения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11. Права и обязанности проверяемых лиц при проведении мероприятий по контролю</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Физические лица, должностные лица, юридического лица или их представители при проведении мероприятий по контролю имеют право:</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12. Ответственность уполномоченных лиц, осуществляющих муниципальный жилищный контроль</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4" w:history="1">
        <w:r>
          <w:rPr>
            <w:rStyle w:val="a7"/>
            <w:rFonts w:ascii="Times New Roman" w:hAnsi="Times New Roman"/>
            <w:color w:val="auto"/>
          </w:rPr>
          <w:t>законодательством</w:t>
        </w:r>
      </w:hyperlink>
      <w:r>
        <w:rPr>
          <w:rFonts w:ascii="Times New Roman" w:eastAsia="Times New Roman" w:hAnsi="Times New Roman" w:cs="Times New Roman"/>
          <w:color w:val="000000"/>
          <w:sz w:val="24"/>
          <w:szCs w:val="24"/>
        </w:rPr>
        <w:t xml:space="preserve"> Российской Федерации.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after="0" w:line="240" w:lineRule="auto"/>
        <w:ind w:left="42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 Положению о порядке осуществления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органа муниципального контроля)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 «____» _____________ 20__ г.</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 составления акта) (дата составления акта)</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(время составления акта)</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органом муниципального контроля юридического лица,</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индивидуального предпринимателя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адресу/адресам: 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 проведения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основании: 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документа с указанием реквизитов (номер, дата))</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была проведена _____________________________________________ проверка в (плановая/внеплановая, документарная/выездная)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отношении:______________________________________________________________________________________________________________________________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 фамилия, имя, отчество</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(последнее - при наличии) индивидуального предпринимателя)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и время проведения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 ___ 20__ г. с __ час. __ мин. до __ час. __ мин. Продолжительность 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 ___ 20__ г. с __ час. __ мин. до __ час. __ мин. Продолжительность ___</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Общая продолжительность проверки: 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(рабочих дней/часов)</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 составлен: 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органа муниципального контроля)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копией распоряжения о проведении проверки ознакомлен (ы):</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(заполняется при проведении выездной проверки)</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(фамилии, инициалы, подпись, дата, время)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и номер решения прокурора (его заместителя) о согласовании проведения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проверки: 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(заполняется в случае необходимости согласования проверки с органами прокуратуры)</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Лицо(а), проводившее проверку: 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проведении проверки присутствовали: 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ходе проведения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указанием характера нарушений; лиц, допустивших нарушения)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выявлены факты невыполнения предписаний органов муниципального контроля (с указанием реквизитов выданных предписаний):</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нарушений не выявлено 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проверяющего)</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2931CE" w:rsidRDefault="002931CE" w:rsidP="002931CE">
      <w:pPr>
        <w:spacing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уполномоченного представителя юридического лица, индивидуального предпринимателя, его уполномоченного представителя)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проверяющего)</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w:t>
      </w:r>
    </w:p>
    <w:p w:rsidR="002931CE" w:rsidRDefault="002931CE" w:rsidP="002931CE">
      <w:pPr>
        <w:spacing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уполномоченного представителя юридического лица,</w:t>
      </w:r>
    </w:p>
    <w:p w:rsidR="002931CE" w:rsidRDefault="002931CE" w:rsidP="002931CE">
      <w:pPr>
        <w:spacing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индивидуального предпринимателя, его уполномоченного представителя)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Прилагаемые к акту документы: 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Подписи лиц, проводивших проверку: 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актом проверки ознакомлен (а), копию акта со всеми приложениями получил(а): 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 ______________ 20__ г.</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Пометка об отказе ознакомления с актом проверки: 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уполномоченного должностного</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лица (лиц), проводившего проверку)</w:t>
      </w:r>
    </w:p>
    <w:p w:rsidR="002931CE" w:rsidRDefault="002931CE" w:rsidP="002931CE">
      <w:pPr>
        <w:spacing w:after="0" w:line="240" w:lineRule="auto"/>
        <w:jc w:val="both"/>
        <w:rPr>
          <w:rFonts w:ascii="Times New Roman" w:eastAsia="Times New Roman" w:hAnsi="Times New Roman" w:cs="Times New Roman"/>
          <w:color w:val="000000"/>
          <w:sz w:val="24"/>
          <w:szCs w:val="24"/>
        </w:rPr>
      </w:pPr>
    </w:p>
    <w:p w:rsidR="002931CE" w:rsidRDefault="002931CE" w:rsidP="002931CE">
      <w:pPr>
        <w:spacing w:after="0" w:line="240" w:lineRule="auto"/>
        <w:jc w:val="both"/>
        <w:rPr>
          <w:rFonts w:ascii="Times New Roman" w:eastAsia="Times New Roman" w:hAnsi="Times New Roman" w:cs="Times New Roman"/>
          <w:color w:val="000000"/>
          <w:sz w:val="24"/>
          <w:szCs w:val="24"/>
        </w:rPr>
      </w:pPr>
    </w:p>
    <w:p w:rsidR="002931CE" w:rsidRDefault="002931CE" w:rsidP="002931CE">
      <w:pPr>
        <w:spacing w:after="0" w:line="240" w:lineRule="auto"/>
        <w:jc w:val="both"/>
        <w:rPr>
          <w:rFonts w:ascii="Times New Roman" w:eastAsia="Times New Roman" w:hAnsi="Times New Roman" w:cs="Times New Roman"/>
          <w:color w:val="000000"/>
          <w:sz w:val="24"/>
          <w:szCs w:val="24"/>
        </w:rPr>
      </w:pPr>
    </w:p>
    <w:p w:rsidR="002931CE" w:rsidRDefault="002931CE" w:rsidP="002931CE">
      <w:pPr>
        <w:spacing w:after="0" w:line="240" w:lineRule="auto"/>
        <w:ind w:left="4956"/>
        <w:jc w:val="both"/>
        <w:rPr>
          <w:rFonts w:ascii="Times New Roman" w:eastAsia="Times New Roman" w:hAnsi="Times New Roman" w:cs="Times New Roman"/>
          <w:color w:val="000000"/>
          <w:sz w:val="24"/>
          <w:szCs w:val="24"/>
        </w:rPr>
      </w:pPr>
    </w:p>
    <w:p w:rsidR="002931CE" w:rsidRDefault="002931CE" w:rsidP="002931CE">
      <w:pPr>
        <w:spacing w:after="0" w:line="240" w:lineRule="auto"/>
        <w:ind w:left="49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 к Положению о порядке осуществления муниципального жилищного контроля</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Журнал</w:t>
      </w:r>
    </w:p>
    <w:p w:rsidR="002931CE" w:rsidRDefault="002931CE" w:rsidP="002931CE">
      <w:pPr>
        <w:spacing w:before="225"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учета проверок юридического лица, индивидуального предпринимателя, проводимых органами муниципального контроля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начала ведения журнала)</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лица/фамилия, имя, отчество(в случае, если имеется) индивидуального предпринимателя)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Ответственное лицо: 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отчество (в случае, если имеется), должность лица (лиц), ответственного за ведение журнала учета проверок)</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(фамилия, имя, отчество (в случае, если имеется) руководителя юридического лица, индивидуального предпринимателя)</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____________________________________________________</w:t>
      </w:r>
    </w:p>
    <w:p w:rsidR="002931CE" w:rsidRDefault="002931CE" w:rsidP="002931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М.П.</w:t>
      </w: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jc w:val="center"/>
        <w:rPr>
          <w:rFonts w:ascii="Helvetica" w:eastAsia="Times New Roman" w:hAnsi="Helvetica" w:cs="Helvetica"/>
          <w:color w:val="000000"/>
          <w:sz w:val="18"/>
          <w:szCs w:val="18"/>
        </w:rPr>
      </w:pPr>
    </w:p>
    <w:p w:rsidR="002931CE" w:rsidRDefault="002931CE" w:rsidP="002931CE">
      <w:pPr>
        <w:spacing w:before="225" w:after="225" w:line="240" w:lineRule="auto"/>
        <w:rPr>
          <w:rFonts w:eastAsia="Times New Roman" w:cs="Helvetica"/>
          <w:color w:val="000000"/>
          <w:sz w:val="18"/>
          <w:szCs w:val="18"/>
        </w:rPr>
      </w:pPr>
    </w:p>
    <w:p w:rsidR="002931CE" w:rsidRDefault="002931CE" w:rsidP="002931CE">
      <w:pPr>
        <w:spacing w:after="0" w:line="240" w:lineRule="auto"/>
        <w:rPr>
          <w:rFonts w:ascii="Helvetica" w:eastAsia="Times New Roman" w:hAnsi="Helvetica" w:cs="Helvetica"/>
          <w:color w:val="000000"/>
          <w:sz w:val="24"/>
          <w:szCs w:val="24"/>
        </w:rPr>
        <w:sectPr w:rsidR="002931CE">
          <w:pgSz w:w="11906" w:h="16838"/>
          <w:pgMar w:top="1134" w:right="850" w:bottom="1134" w:left="1701" w:header="708" w:footer="708" w:gutter="0"/>
          <w:cols w:space="720"/>
        </w:sectPr>
      </w:pPr>
    </w:p>
    <w:tbl>
      <w:tblPr>
        <w:tblpPr w:leftFromText="180" w:rightFromText="180" w:bottomFromText="200" w:horzAnchor="margin" w:tblpY="1275"/>
        <w:tblW w:w="14820" w:type="dxa"/>
        <w:tblBorders>
          <w:top w:val="single" w:sz="6" w:space="0" w:color="BFC3C6"/>
          <w:left w:val="single" w:sz="6" w:space="0" w:color="BFC3C6"/>
          <w:bottom w:val="single" w:sz="6" w:space="0" w:color="BFC3C6"/>
          <w:right w:val="single" w:sz="6" w:space="0" w:color="BFC3C6"/>
        </w:tblBorders>
        <w:tblLayout w:type="fixed"/>
        <w:tblCellMar>
          <w:left w:w="0" w:type="dxa"/>
          <w:right w:w="0" w:type="dxa"/>
        </w:tblCellMar>
        <w:tblLook w:val="04A0"/>
      </w:tblPr>
      <w:tblGrid>
        <w:gridCol w:w="424"/>
        <w:gridCol w:w="787"/>
        <w:gridCol w:w="1702"/>
        <w:gridCol w:w="2268"/>
        <w:gridCol w:w="1418"/>
        <w:gridCol w:w="2410"/>
        <w:gridCol w:w="1984"/>
        <w:gridCol w:w="1701"/>
        <w:gridCol w:w="2126"/>
      </w:tblGrid>
      <w:tr w:rsidR="002931CE" w:rsidTr="002931CE">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lastRenderedPageBreak/>
              <w:t>№ п/п</w:t>
            </w: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1</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2</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3</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4</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5</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6</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7</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before="225" w:after="225" w:line="240" w:lineRule="auto"/>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8</w:t>
            </w:r>
          </w:p>
        </w:tc>
      </w:tr>
      <w:tr w:rsidR="002931CE" w:rsidTr="002931CE">
        <w:trPr>
          <w:cantSplit/>
          <w:trHeight w:val="393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2931CE" w:rsidRDefault="002931CE">
            <w:pPr>
              <w:spacing w:after="0"/>
              <w:rPr>
                <w:rFonts w:cs="Times New Roman"/>
                <w:lang w:eastAsia="en-US"/>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Дата начала и окончания проверки</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Общее время проведения проверки (в отношении субъектов малого </w:t>
            </w:r>
            <w:r>
              <w:rPr>
                <w:rFonts w:ascii="Helvetica" w:eastAsia="Times New Roman" w:hAnsi="Helvetica" w:cs="Helvetica"/>
                <w:color w:val="000000"/>
                <w:sz w:val="20"/>
                <w:szCs w:val="20"/>
              </w:rPr>
              <w:br/>
              <w:t>предпринимательства и микропредприятий указывается в часах)</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Наименование органа государственного </w:t>
            </w:r>
            <w:r>
              <w:rPr>
                <w:rFonts w:ascii="Helvetica" w:eastAsia="Times New Roman" w:hAnsi="Helvetica" w:cs="Helvetica"/>
                <w:color w:val="000000"/>
                <w:sz w:val="20"/>
                <w:szCs w:val="20"/>
              </w:rPr>
              <w:br/>
              <w:t xml:space="preserve">контроля (надзора), наименование </w:t>
            </w:r>
            <w:r>
              <w:rPr>
                <w:rFonts w:ascii="Helvetica" w:eastAsia="Times New Roman" w:hAnsi="Helvetica" w:cs="Helvetica"/>
                <w:color w:val="000000"/>
                <w:sz w:val="20"/>
                <w:szCs w:val="20"/>
              </w:rPr>
              <w:br/>
              <w:t>органа муниципального контроля</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Дата и номер распоряжения или </w:t>
            </w:r>
            <w:r>
              <w:rPr>
                <w:rFonts w:ascii="Helvetica" w:eastAsia="Times New Roman" w:hAnsi="Helvetica" w:cs="Helvetica"/>
                <w:color w:val="000000"/>
                <w:sz w:val="20"/>
                <w:szCs w:val="20"/>
              </w:rPr>
              <w:br/>
              <w:t>приказа о проведении проверки</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Цель, задачи и предмет проверки</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Вид проверки (плановая или </w:t>
            </w:r>
            <w:r>
              <w:rPr>
                <w:rFonts w:ascii="Helvetica" w:eastAsia="Times New Roman" w:hAnsi="Helvetica" w:cs="Helvetica"/>
                <w:color w:val="000000"/>
                <w:sz w:val="20"/>
                <w:szCs w:val="20"/>
              </w:rPr>
              <w:br/>
              <w:t xml:space="preserve">внеплановая): </w:t>
            </w:r>
            <w:r>
              <w:rPr>
                <w:rFonts w:ascii="Helvetica" w:eastAsia="Times New Roman" w:hAnsi="Helvetica" w:cs="Helvetica"/>
                <w:color w:val="000000"/>
                <w:sz w:val="20"/>
                <w:szCs w:val="20"/>
              </w:rPr>
              <w:br/>
              <w:t xml:space="preserve">в отношении плановой проверки: </w:t>
            </w:r>
            <w:r>
              <w:rPr>
                <w:rFonts w:ascii="Helvetica" w:eastAsia="Times New Roman" w:hAnsi="Helvetica" w:cs="Helvetica"/>
                <w:color w:val="000000"/>
                <w:sz w:val="20"/>
                <w:szCs w:val="20"/>
              </w:rPr>
              <w:br/>
              <w:t xml:space="preserve">- со ссылкой на ежегодный план </w:t>
            </w:r>
            <w:r>
              <w:rPr>
                <w:rFonts w:ascii="Helvetica" w:eastAsia="Times New Roman" w:hAnsi="Helvetica" w:cs="Helvetica"/>
                <w:color w:val="000000"/>
                <w:sz w:val="20"/>
                <w:szCs w:val="20"/>
              </w:rPr>
              <w:br/>
              <w:t xml:space="preserve">проведения проверок; </w:t>
            </w:r>
            <w:r>
              <w:rPr>
                <w:rFonts w:ascii="Helvetica" w:eastAsia="Times New Roman" w:hAnsi="Helvetica" w:cs="Helvetica"/>
                <w:color w:val="000000"/>
                <w:sz w:val="20"/>
                <w:szCs w:val="20"/>
              </w:rPr>
              <w:br/>
              <w:t xml:space="preserve">в отношении внеплановой выездной </w:t>
            </w:r>
            <w:r>
              <w:rPr>
                <w:rFonts w:ascii="Helvetica" w:eastAsia="Times New Roman" w:hAnsi="Helvetica" w:cs="Helvetica"/>
                <w:color w:val="000000"/>
                <w:sz w:val="20"/>
                <w:szCs w:val="20"/>
              </w:rPr>
              <w:br/>
              <w:t xml:space="preserve">проверки: </w:t>
            </w:r>
            <w:r>
              <w:rPr>
                <w:rFonts w:ascii="Helvetica" w:eastAsia="Times New Roman" w:hAnsi="Helvetica" w:cs="Helvetica"/>
                <w:color w:val="000000"/>
                <w:sz w:val="20"/>
                <w:szCs w:val="20"/>
              </w:rPr>
              <w:br/>
              <w:t xml:space="preserve">- с указанием на дату и номер </w:t>
            </w:r>
            <w:r>
              <w:rPr>
                <w:rFonts w:ascii="Helvetica" w:eastAsia="Times New Roman" w:hAnsi="Helvetica" w:cs="Helvetica"/>
                <w:color w:val="000000"/>
                <w:sz w:val="20"/>
                <w:szCs w:val="20"/>
              </w:rPr>
              <w:br/>
              <w:t xml:space="preserve">решения прокурора о согласовании </w:t>
            </w:r>
            <w:r>
              <w:rPr>
                <w:rFonts w:ascii="Helvetica" w:eastAsia="Times New Roman" w:hAnsi="Helvetica" w:cs="Helvetica"/>
                <w:color w:val="000000"/>
                <w:sz w:val="20"/>
                <w:szCs w:val="20"/>
              </w:rPr>
              <w:br/>
              <w:t xml:space="preserve">проведения проверки (в случае, </w:t>
            </w:r>
            <w:r>
              <w:rPr>
                <w:rFonts w:ascii="Helvetica" w:eastAsia="Times New Roman" w:hAnsi="Helvetica" w:cs="Helvetica"/>
                <w:color w:val="000000"/>
                <w:sz w:val="20"/>
                <w:szCs w:val="20"/>
              </w:rPr>
              <w:br/>
              <w:t>если такое согласование необходимо)</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Дата и номер акта, составленного </w:t>
            </w:r>
            <w:r>
              <w:rPr>
                <w:rFonts w:ascii="Helvetica" w:eastAsia="Times New Roman" w:hAnsi="Helvetica" w:cs="Helvetica"/>
                <w:color w:val="000000"/>
                <w:sz w:val="20"/>
                <w:szCs w:val="20"/>
              </w:rPr>
              <w:br/>
              <w:t>по результатам проверки, дата его</w:t>
            </w:r>
            <w:r>
              <w:rPr>
                <w:rFonts w:ascii="Helvetica" w:eastAsia="Times New Roman" w:hAnsi="Helvetica" w:cs="Helvetica"/>
                <w:color w:val="000000"/>
                <w:sz w:val="20"/>
                <w:szCs w:val="20"/>
              </w:rPr>
              <w:br/>
              <w:t xml:space="preserve">вручения представителю </w:t>
            </w:r>
            <w:r>
              <w:rPr>
                <w:rFonts w:ascii="Helvetica" w:eastAsia="Times New Roman" w:hAnsi="Helvetica" w:cs="Helvetica"/>
                <w:color w:val="000000"/>
                <w:sz w:val="20"/>
                <w:szCs w:val="20"/>
              </w:rPr>
              <w:br/>
              <w:t>юридического лица, индивидуальному предпринимателю</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r>
              <w:rPr>
                <w:rFonts w:ascii="Helvetica" w:eastAsia="Times New Roman" w:hAnsi="Helvetica" w:cs="Helvetica"/>
                <w:color w:val="000000"/>
                <w:sz w:val="20"/>
                <w:szCs w:val="20"/>
              </w:rPr>
              <w:t>Выявленные нарушения обязательных</w:t>
            </w:r>
            <w:r>
              <w:rPr>
                <w:rFonts w:ascii="Helvetica" w:eastAsia="Times New Roman" w:hAnsi="Helvetica" w:cs="Helvetica"/>
                <w:color w:val="000000"/>
                <w:sz w:val="20"/>
                <w:szCs w:val="20"/>
              </w:rPr>
              <w:br/>
              <w:t xml:space="preserve">требований (указываются </w:t>
            </w:r>
            <w:r>
              <w:rPr>
                <w:rFonts w:ascii="Helvetica" w:eastAsia="Times New Roman" w:hAnsi="Helvetica" w:cs="Helvetica"/>
                <w:color w:val="000000"/>
                <w:sz w:val="20"/>
                <w:szCs w:val="20"/>
              </w:rPr>
              <w:br/>
              <w:t xml:space="preserve">содержание выявленного нарушения </w:t>
            </w:r>
            <w:r>
              <w:rPr>
                <w:rFonts w:ascii="Helvetica" w:eastAsia="Times New Roman" w:hAnsi="Helvetica" w:cs="Helvetica"/>
                <w:color w:val="000000"/>
                <w:sz w:val="20"/>
                <w:szCs w:val="20"/>
              </w:rPr>
              <w:br/>
              <w:t xml:space="preserve">со ссылкой на положение </w:t>
            </w:r>
            <w:r>
              <w:rPr>
                <w:rFonts w:ascii="Helvetica" w:eastAsia="Times New Roman" w:hAnsi="Helvetica" w:cs="Helvetica"/>
                <w:color w:val="000000"/>
                <w:sz w:val="20"/>
                <w:szCs w:val="20"/>
              </w:rPr>
              <w:br/>
              <w:t xml:space="preserve">нормативного правового акта, </w:t>
            </w:r>
            <w:r>
              <w:rPr>
                <w:rFonts w:ascii="Helvetica" w:eastAsia="Times New Roman" w:hAnsi="Helvetica" w:cs="Helvetica"/>
                <w:color w:val="000000"/>
                <w:sz w:val="20"/>
                <w:szCs w:val="20"/>
              </w:rPr>
              <w:br/>
              <w:t>которым установле</w:t>
            </w:r>
          </w:p>
        </w:tc>
      </w:tr>
      <w:tr w:rsidR="002931CE" w:rsidTr="002931CE">
        <w:trPr>
          <w:cantSplit/>
          <w:trHeight w:val="209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cPr>
          <w:p w:rsidR="002931CE" w:rsidRDefault="002931CE">
            <w:pPr>
              <w:spacing w:after="0" w:line="240" w:lineRule="auto"/>
              <w:jc w:val="center"/>
              <w:rPr>
                <w:rFonts w:ascii="Helvetica" w:eastAsia="Times New Roman" w:hAnsi="Helvetica" w:cs="Helvetica"/>
                <w:color w:val="000000"/>
                <w:sz w:val="20"/>
                <w:szCs w:val="20"/>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2931CE" w:rsidRDefault="002931CE">
            <w:pPr>
              <w:spacing w:before="225" w:after="225" w:line="240" w:lineRule="auto"/>
              <w:ind w:left="113" w:right="113"/>
              <w:jc w:val="center"/>
              <w:rPr>
                <w:rFonts w:ascii="Helvetica" w:eastAsia="Times New Roman" w:hAnsi="Helvetica" w:cs="Helvetica"/>
                <w:color w:val="000000"/>
                <w:sz w:val="20"/>
                <w:szCs w:val="20"/>
              </w:rPr>
            </w:pPr>
          </w:p>
        </w:tc>
      </w:tr>
    </w:tbl>
    <w:p w:rsidR="00354A10" w:rsidRPr="00354A10" w:rsidRDefault="002931CE" w:rsidP="002931CE">
      <w:pPr>
        <w:rPr>
          <w:rFonts w:ascii="Times New Roman" w:hAnsi="Times New Roman" w:cs="Times New Roman"/>
          <w:sz w:val="26"/>
          <w:szCs w:val="26"/>
        </w:rPr>
      </w:pPr>
      <w:r>
        <w:rPr>
          <w:rFonts w:ascii="Times New Roman" w:eastAsia="Times New Roman" w:hAnsi="Times New Roman" w:cs="Times New Roman"/>
          <w:color w:val="000000"/>
          <w:sz w:val="24"/>
          <w:szCs w:val="24"/>
        </w:rPr>
        <w:t>Сведения о проводимых</w:t>
      </w:r>
    </w:p>
    <w:p w:rsidR="00EF7B0D" w:rsidRPr="00354A10" w:rsidRDefault="00EF7B0D">
      <w:pPr>
        <w:rPr>
          <w:rFonts w:ascii="Times New Roman" w:hAnsi="Times New Roman" w:cs="Times New Roman"/>
          <w:sz w:val="24"/>
        </w:rPr>
      </w:pPr>
    </w:p>
    <w:sectPr w:rsidR="00EF7B0D" w:rsidRPr="00354A10" w:rsidSect="00354A10">
      <w:pgSz w:w="11906" w:h="16838"/>
      <w:pgMar w:top="568"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C4571"/>
    <w:multiLevelType w:val="multilevel"/>
    <w:tmpl w:val="6F385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A4CF6"/>
    <w:rsid w:val="001609CC"/>
    <w:rsid w:val="001A4CF6"/>
    <w:rsid w:val="002931CE"/>
    <w:rsid w:val="00354A10"/>
    <w:rsid w:val="00ED6BF1"/>
    <w:rsid w:val="00EF7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F1"/>
  </w:style>
  <w:style w:type="paragraph" w:styleId="1">
    <w:name w:val="heading 1"/>
    <w:basedOn w:val="a"/>
    <w:next w:val="a"/>
    <w:link w:val="10"/>
    <w:uiPriority w:val="99"/>
    <w:qFormat/>
    <w:rsid w:val="00354A10"/>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4A10"/>
    <w:rPr>
      <w:rFonts w:ascii="Arial" w:eastAsia="Times New Roman" w:hAnsi="Arial" w:cs="Times New Roman"/>
      <w:b/>
      <w:bCs/>
      <w:color w:val="26282F"/>
      <w:sz w:val="24"/>
      <w:szCs w:val="24"/>
    </w:rPr>
  </w:style>
  <w:style w:type="paragraph" w:customStyle="1" w:styleId="a3">
    <w:name w:val="Нормальный (таблица)"/>
    <w:basedOn w:val="a"/>
    <w:next w:val="a"/>
    <w:uiPriority w:val="99"/>
    <w:rsid w:val="00354A10"/>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4">
    <w:name w:val="Прижатый влево"/>
    <w:basedOn w:val="a"/>
    <w:next w:val="a"/>
    <w:uiPriority w:val="99"/>
    <w:rsid w:val="00354A10"/>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5">
    <w:name w:val="Цветовое выделение"/>
    <w:uiPriority w:val="99"/>
    <w:rsid w:val="00354A10"/>
    <w:rPr>
      <w:b/>
      <w:bCs w:val="0"/>
      <w:color w:val="26282F"/>
      <w:sz w:val="26"/>
    </w:rPr>
  </w:style>
  <w:style w:type="character" w:customStyle="1" w:styleId="a6">
    <w:name w:val="Гипертекстовая ссылка"/>
    <w:basedOn w:val="a5"/>
    <w:uiPriority w:val="99"/>
    <w:rsid w:val="00354A10"/>
    <w:rPr>
      <w:rFonts w:ascii="Times New Roman" w:hAnsi="Times New Roman" w:cs="Times New Roman" w:hint="default"/>
      <w:color w:val="106BBE"/>
    </w:rPr>
  </w:style>
  <w:style w:type="character" w:styleId="a7">
    <w:name w:val="Hyperlink"/>
    <w:basedOn w:val="a0"/>
    <w:uiPriority w:val="99"/>
    <w:semiHidden/>
    <w:unhideWhenUsed/>
    <w:rsid w:val="002931CE"/>
    <w:rPr>
      <w:color w:val="0000FF" w:themeColor="hyperlink"/>
      <w:u w:val="single"/>
    </w:rPr>
  </w:style>
  <w:style w:type="paragraph" w:styleId="a8">
    <w:name w:val="Body Text"/>
    <w:basedOn w:val="a"/>
    <w:link w:val="11"/>
    <w:semiHidden/>
    <w:unhideWhenUsed/>
    <w:rsid w:val="002931CE"/>
    <w:pPr>
      <w:spacing w:after="0" w:line="240" w:lineRule="auto"/>
    </w:pPr>
    <w:rPr>
      <w:rFonts w:ascii="Calibri" w:eastAsiaTheme="minorHAnsi" w:hAnsi="Calibri" w:cs="Arial"/>
      <w:szCs w:val="24"/>
      <w:lang w:eastAsia="en-US"/>
    </w:rPr>
  </w:style>
  <w:style w:type="character" w:customStyle="1" w:styleId="a9">
    <w:name w:val="Основной текст Знак"/>
    <w:basedOn w:val="a0"/>
    <w:link w:val="a8"/>
    <w:uiPriority w:val="99"/>
    <w:semiHidden/>
    <w:rsid w:val="002931CE"/>
  </w:style>
  <w:style w:type="paragraph" w:styleId="aa">
    <w:name w:val="List Paragraph"/>
    <w:basedOn w:val="a"/>
    <w:uiPriority w:val="34"/>
    <w:qFormat/>
    <w:rsid w:val="002931C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11">
    <w:name w:val="Основной текст Знак1"/>
    <w:basedOn w:val="a0"/>
    <w:link w:val="a8"/>
    <w:semiHidden/>
    <w:locked/>
    <w:rsid w:val="002931CE"/>
    <w:rPr>
      <w:rFonts w:ascii="Calibri" w:eastAsiaTheme="minorHAnsi" w:hAnsi="Calibri" w:cs="Arial"/>
      <w:szCs w:val="24"/>
      <w:lang w:eastAsia="en-US"/>
    </w:rPr>
  </w:style>
</w:styles>
</file>

<file path=word/webSettings.xml><?xml version="1.0" encoding="utf-8"?>
<w:webSettings xmlns:r="http://schemas.openxmlformats.org/officeDocument/2006/relationships" xmlns:w="http://schemas.openxmlformats.org/wordprocessingml/2006/main">
  <w:divs>
    <w:div w:id="434978395">
      <w:bodyDiv w:val="1"/>
      <w:marLeft w:val="0"/>
      <w:marRight w:val="0"/>
      <w:marTop w:val="0"/>
      <w:marBottom w:val="0"/>
      <w:divBdr>
        <w:top w:val="none" w:sz="0" w:space="0" w:color="auto"/>
        <w:left w:val="none" w:sz="0" w:space="0" w:color="auto"/>
        <w:bottom w:val="none" w:sz="0" w:space="0" w:color="auto"/>
        <w:right w:val="none" w:sz="0" w:space="0" w:color="auto"/>
      </w:divBdr>
    </w:div>
    <w:div w:id="1618290141">
      <w:bodyDiv w:val="1"/>
      <w:marLeft w:val="0"/>
      <w:marRight w:val="0"/>
      <w:marTop w:val="0"/>
      <w:marBottom w:val="0"/>
      <w:divBdr>
        <w:top w:val="none" w:sz="0" w:space="0" w:color="auto"/>
        <w:left w:val="none" w:sz="0" w:space="0" w:color="auto"/>
        <w:bottom w:val="none" w:sz="0" w:space="0" w:color="auto"/>
        <w:right w:val="none" w:sz="0" w:space="0" w:color="auto"/>
      </w:divBdr>
    </w:div>
    <w:div w:id="20394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13" Type="http://schemas.openxmlformats.org/officeDocument/2006/relationships/hyperlink" Target="consultantplus://offline/ref=A1D8A3DCF471E7FC147542886B3A05ECBF90B868EBCA95C88850A65FD9BCA040FD2622W6x1F" TargetMode="External"/><Relationship Id="rId3" Type="http://schemas.openxmlformats.org/officeDocument/2006/relationships/settings" Target="settings.xml"/><Relationship Id="rId7" Type="http://schemas.openxmlformats.org/officeDocument/2006/relationships/hyperlink" Target="consultantplus://offline/ref=EBD0D8EB08E4DAB82A79EB05260D0BC1CD31038CF60A87A4C5C8054FFC82B76C065D95EF3284CCBDV5RFG" TargetMode="External"/><Relationship Id="rId12" Type="http://schemas.openxmlformats.org/officeDocument/2006/relationships/hyperlink" Target="consultantplus://offline/ref=F256319636F70D2AFFB17F6B74D01C62C4E6A99B8DE37C199996B29F71DEB61435D952FE2903048EA0y6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0E634001C4D8C68A69367103FB1C8E37A3310BCC75E4E1A9AF291D46B0209FB4F82987FD739C4V4H" TargetMode="External"/><Relationship Id="rId11" Type="http://schemas.openxmlformats.org/officeDocument/2006/relationships/hyperlink" Target="consultantplus://offline/ref=F256319636F70D2AFFB17F6B74D01C62C4E6A99B8DE37C199996B29F71DEB61435D952FDA2yEF" TargetMode="External"/><Relationship Id="rId5" Type="http://schemas.openxmlformats.org/officeDocument/2006/relationships/hyperlink" Target="http://Aksubaevo.tatarstan.ru" TargetMode="External"/><Relationship Id="rId15" Type="http://schemas.openxmlformats.org/officeDocument/2006/relationships/fontTable" Target="fontTable.xml"/><Relationship Id="rId10" Type="http://schemas.openxmlformats.org/officeDocument/2006/relationships/hyperlink" Target="consultantplus://offline/ref=01639C5AB0A16A086160942864F139E2E3B8A57639DFB686C8A392EF060F4CA86289481578B23379k3fDD" TargetMode="External"/><Relationship Id="rId4" Type="http://schemas.openxmlformats.org/officeDocument/2006/relationships/webSettings" Target="webSettings.xml"/><Relationship Id="rId9" Type="http://schemas.openxmlformats.org/officeDocument/2006/relationships/hyperlink" Target="consultantplus://offline/ref=C75C6934F7BB45F1C18EBE1B2A4DAAC395AAF95415ED268BCF4F63956A7F23BEBA035C55B4614720mD53J" TargetMode="External"/><Relationship Id="rId14" Type="http://schemas.openxmlformats.org/officeDocument/2006/relationships/hyperlink" Target="consultantplus://offline/ref=246373BCC4E8A4D7BDD9AB619C78CEE54B5F61E43D7CFEFB806CAF386F099B5F95E03A17F58Ca9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6390</Words>
  <Characters>36428</Characters>
  <Application>Microsoft Office Word</Application>
  <DocSecurity>0</DocSecurity>
  <Lines>303</Lines>
  <Paragraphs>85</Paragraphs>
  <ScaleCrop>false</ScaleCrop>
  <Company>СМС</Company>
  <LinksUpToDate>false</LinksUpToDate>
  <CharactersWithSpaces>42733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dc:creator>
  <cp:keywords/>
  <dc:description/>
  <cp:lastModifiedBy>Г.В.</cp:lastModifiedBy>
  <cp:revision>7</cp:revision>
  <dcterms:created xsi:type="dcterms:W3CDTF">2013-04-12T09:42:00Z</dcterms:created>
  <dcterms:modified xsi:type="dcterms:W3CDTF">2013-04-12T09:50:00Z</dcterms:modified>
</cp:coreProperties>
</file>