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B2" w:rsidRPr="00037561" w:rsidRDefault="00BB6FB2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</w:rPr>
      </w:pP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</w:p>
    <w:p w:rsidR="00BB6FB2" w:rsidRPr="00774C9E" w:rsidRDefault="00BB6FB2" w:rsidP="002511EB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Calibri"/>
        </w:rPr>
      </w:pPr>
    </w:p>
    <w:p w:rsidR="002511EB" w:rsidRDefault="00100FE8" w:rsidP="00100FE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                                                                                               </w:t>
      </w:r>
      <w:r w:rsidR="00FB19C5">
        <w:rPr>
          <w:rFonts w:ascii="Times New Roman" w:hAnsi="Times New Roman" w:cs="Calibri"/>
        </w:rPr>
        <w:t xml:space="preserve">              </w:t>
      </w:r>
      <w:r w:rsidR="002511EB">
        <w:rPr>
          <w:rFonts w:ascii="Times New Roman" w:hAnsi="Times New Roman" w:cs="Calibri"/>
        </w:rPr>
        <w:t xml:space="preserve"> Приложение № 1</w:t>
      </w:r>
    </w:p>
    <w:p w:rsidR="002511EB" w:rsidRDefault="002511EB" w:rsidP="002511EB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                                                                                                               к решению Совета района</w:t>
      </w:r>
    </w:p>
    <w:p w:rsidR="00BB6FB2" w:rsidRPr="00774C9E" w:rsidRDefault="002511EB" w:rsidP="002511EB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                                                                                                                     от 25.04.2013г. № 159</w:t>
      </w:r>
      <w:r w:rsidR="00100FE8" w:rsidRPr="00774C9E">
        <w:rPr>
          <w:rFonts w:ascii="Times New Roman" w:hAnsi="Times New Roman" w:cs="Calibri"/>
        </w:rPr>
        <w:t xml:space="preserve">         </w:t>
      </w: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Calibri"/>
        </w:rPr>
      </w:pPr>
    </w:p>
    <w:p w:rsidR="00BB6FB2" w:rsidRPr="00774C9E" w:rsidRDefault="000F3B89">
      <w:pPr>
        <w:pStyle w:val="ConsPlusTitle"/>
        <w:jc w:val="center"/>
        <w:rPr>
          <w:rFonts w:ascii="Times New Roman" w:hAnsi="Times New Roman"/>
        </w:rPr>
      </w:pPr>
      <w:bookmarkStart w:id="0" w:name="Par33"/>
      <w:bookmarkEnd w:id="0"/>
      <w:r>
        <w:rPr>
          <w:rFonts w:ascii="Times New Roman" w:hAnsi="Times New Roman"/>
        </w:rPr>
        <w:t xml:space="preserve">ДОЛГОСРОЧНАЯ </w:t>
      </w:r>
      <w:r w:rsidR="00BB6FB2" w:rsidRPr="00774C9E">
        <w:rPr>
          <w:rFonts w:ascii="Times New Roman" w:hAnsi="Times New Roman"/>
        </w:rPr>
        <w:t>ЦЕЛЕВАЯ ПРОГРАММА</w:t>
      </w:r>
    </w:p>
    <w:p w:rsidR="00BB6FB2" w:rsidRPr="00774C9E" w:rsidRDefault="00BB6FB2">
      <w:pPr>
        <w:pStyle w:val="ConsPlusTitle"/>
        <w:jc w:val="center"/>
        <w:rPr>
          <w:rFonts w:ascii="Times New Roman" w:hAnsi="Times New Roman"/>
        </w:rPr>
      </w:pPr>
      <w:r w:rsidRPr="00774C9E">
        <w:rPr>
          <w:rFonts w:ascii="Times New Roman" w:hAnsi="Times New Roman"/>
        </w:rPr>
        <w:t>"РАЗВИТИЕ ТОРГОВЛИ, ОБЩЕСТВЕННОГО ПИТАНИЯ И БЫТОВОГО</w:t>
      </w:r>
    </w:p>
    <w:p w:rsidR="00BB6FB2" w:rsidRPr="00774C9E" w:rsidRDefault="00CA6FD0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ОБСЛУЖИВАНИЯ НАСЕЛЕНИЯ в</w:t>
      </w:r>
      <w:r w:rsidR="00BB6FB2" w:rsidRPr="00774C9E">
        <w:rPr>
          <w:rFonts w:ascii="Times New Roman" w:hAnsi="Times New Roman"/>
        </w:rPr>
        <w:t xml:space="preserve"> </w:t>
      </w:r>
      <w:r w:rsidR="00100FE8" w:rsidRPr="00774C9E">
        <w:rPr>
          <w:rFonts w:ascii="Times New Roman" w:hAnsi="Times New Roman"/>
        </w:rPr>
        <w:t>Аксубаевском муниципальном районе</w:t>
      </w:r>
    </w:p>
    <w:p w:rsidR="00BB6FB2" w:rsidRPr="00774C9E" w:rsidRDefault="00BB6FB2">
      <w:pPr>
        <w:pStyle w:val="ConsPlusTitle"/>
        <w:jc w:val="center"/>
        <w:rPr>
          <w:rFonts w:ascii="Times New Roman" w:hAnsi="Times New Roman"/>
        </w:rPr>
      </w:pPr>
      <w:r w:rsidRPr="00774C9E">
        <w:rPr>
          <w:rFonts w:ascii="Times New Roman" w:hAnsi="Times New Roman"/>
        </w:rPr>
        <w:t>НА 2013 - 2015 ГОДЫ"</w:t>
      </w: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Calibri"/>
        </w:rPr>
      </w:pP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Calibri"/>
        </w:rPr>
      </w:pP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Паспорт Программы</w:t>
      </w: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40"/>
        <w:gridCol w:w="6480"/>
      </w:tblGrid>
      <w:tr w:rsidR="00BB6FB2" w:rsidRPr="00774C9E">
        <w:trPr>
          <w:trHeight w:val="800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Наименование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Программы          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0F3B89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0F3B89">
              <w:rPr>
                <w:rFonts w:ascii="Times New Roman" w:hAnsi="Times New Roman" w:cs="Courier New"/>
              </w:rPr>
              <w:t xml:space="preserve">Долгосрочная </w:t>
            </w:r>
            <w:r w:rsidRPr="00774C9E">
              <w:rPr>
                <w:rFonts w:ascii="Times New Roman" w:hAnsi="Times New Roman" w:cs="Courier New"/>
              </w:rPr>
              <w:t>целевая программа  "Развитие  торговли,</w:t>
            </w:r>
            <w:r w:rsidRPr="00774C9E">
              <w:rPr>
                <w:rFonts w:ascii="Times New Roman" w:hAnsi="Times New Roman" w:cs="Courier New"/>
              </w:rPr>
              <w:br/>
              <w:t>общественного  питания   и   бытового   обслуживания</w:t>
            </w:r>
            <w:r w:rsidRPr="00774C9E">
              <w:rPr>
                <w:rFonts w:ascii="Times New Roman" w:hAnsi="Times New Roman" w:cs="Courier New"/>
              </w:rPr>
              <w:br/>
              <w:t xml:space="preserve">населения в </w:t>
            </w:r>
            <w:r w:rsidR="00100FE8" w:rsidRPr="00774C9E">
              <w:rPr>
                <w:rFonts w:ascii="Times New Roman" w:hAnsi="Times New Roman" w:cs="Courier New"/>
              </w:rPr>
              <w:t>Аксубаевском муниципальном районе</w:t>
            </w:r>
            <w:r w:rsidRPr="00774C9E">
              <w:rPr>
                <w:rFonts w:ascii="Times New Roman" w:hAnsi="Times New Roman" w:cs="Courier New"/>
              </w:rPr>
              <w:t xml:space="preserve">  на  2013  -  2015</w:t>
            </w:r>
            <w:r w:rsidRPr="00774C9E">
              <w:rPr>
                <w:rFonts w:ascii="Times New Roman" w:hAnsi="Times New Roman" w:cs="Courier New"/>
              </w:rPr>
              <w:br/>
              <w:t xml:space="preserve">годы" (далее - Программа)                           </w:t>
            </w:r>
          </w:p>
        </w:tc>
      </w:tr>
      <w:tr w:rsidR="00BB6FB2" w:rsidRPr="00774C9E">
        <w:trPr>
          <w:trHeight w:val="10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Основание        для</w:t>
            </w:r>
            <w:r w:rsidRPr="00774C9E">
              <w:rPr>
                <w:rFonts w:ascii="Times New Roman" w:hAnsi="Times New Roman" w:cs="Courier New"/>
              </w:rPr>
              <w:br/>
              <w:t>разработки Программы</w:t>
            </w: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Федеральный </w:t>
            </w:r>
            <w:hyperlink r:id="rId6" w:history="1">
              <w:r w:rsidRPr="00774C9E">
                <w:rPr>
                  <w:rFonts w:ascii="Times New Roman" w:hAnsi="Times New Roman" w:cs="Courier New"/>
                  <w:color w:val="0000FF"/>
                </w:rPr>
                <w:t>закон</w:t>
              </w:r>
            </w:hyperlink>
            <w:r w:rsidRPr="00774C9E">
              <w:rPr>
                <w:rFonts w:ascii="Times New Roman" w:hAnsi="Times New Roman" w:cs="Courier New"/>
              </w:rPr>
              <w:t xml:space="preserve"> от 28 декабря 2009 года  N  381-ФЗ</w:t>
            </w:r>
            <w:r w:rsidRPr="00774C9E">
              <w:rPr>
                <w:rFonts w:ascii="Times New Roman" w:hAnsi="Times New Roman" w:cs="Courier New"/>
              </w:rPr>
              <w:br/>
              <w:t>"Об основах государственного регулирования  торговой</w:t>
            </w:r>
            <w:r w:rsidRPr="00774C9E">
              <w:rPr>
                <w:rFonts w:ascii="Times New Roman" w:hAnsi="Times New Roman" w:cs="Courier New"/>
              </w:rPr>
              <w:br/>
              <w:t xml:space="preserve">деятельности в Российской Федерации";               </w:t>
            </w:r>
            <w:r w:rsidRPr="00774C9E">
              <w:rPr>
                <w:rFonts w:ascii="Times New Roman" w:hAnsi="Times New Roman" w:cs="Courier New"/>
              </w:rPr>
              <w:br/>
              <w:t>распоряжение Кабинета Министров Республики Татарстан</w:t>
            </w:r>
            <w:r w:rsidRPr="00774C9E">
              <w:rPr>
                <w:rFonts w:ascii="Times New Roman" w:hAnsi="Times New Roman" w:cs="Courier New"/>
              </w:rPr>
              <w:br/>
              <w:t xml:space="preserve">от 03.03.2011 N 312-р                               </w:t>
            </w:r>
          </w:p>
        </w:tc>
      </w:tr>
      <w:tr w:rsidR="00BB6FB2" w:rsidRPr="00774C9E"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100FE8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Муниципальный</w:t>
            </w:r>
            <w:r w:rsidR="00BB6FB2" w:rsidRPr="00774C9E">
              <w:rPr>
                <w:rFonts w:ascii="Times New Roman" w:hAnsi="Times New Roman" w:cs="Courier New"/>
              </w:rPr>
              <w:t xml:space="preserve">    </w:t>
            </w:r>
            <w:r w:rsidR="00BB6FB2" w:rsidRPr="00774C9E">
              <w:rPr>
                <w:rFonts w:ascii="Times New Roman" w:hAnsi="Times New Roman" w:cs="Courier New"/>
              </w:rPr>
              <w:br/>
              <w:t xml:space="preserve">заказчик            </w:t>
            </w: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100FE8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Исполнительный комитет Аксубаевского муниципального района РТ</w:t>
            </w:r>
            <w:r w:rsidR="00BB6FB2" w:rsidRPr="00774C9E">
              <w:rPr>
                <w:rFonts w:ascii="Times New Roman" w:hAnsi="Times New Roman" w:cs="Courier New"/>
              </w:rPr>
              <w:t xml:space="preserve">              </w:t>
            </w:r>
          </w:p>
        </w:tc>
      </w:tr>
      <w:tr w:rsidR="00BB6FB2" w:rsidRPr="00774C9E"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Основной разработчик</w:t>
            </w:r>
            <w:r w:rsidRPr="00774C9E">
              <w:rPr>
                <w:rFonts w:ascii="Times New Roman" w:hAnsi="Times New Roman" w:cs="Courier New"/>
              </w:rPr>
              <w:br/>
              <w:t xml:space="preserve">Программы           </w:t>
            </w: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100FE8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Отдел экономики исполнительного комитета Аксубаевского муниципального района РТ</w:t>
            </w:r>
          </w:p>
        </w:tc>
      </w:tr>
      <w:tr w:rsidR="00BB6FB2" w:rsidRPr="00774C9E">
        <w:trPr>
          <w:trHeight w:val="48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Цели    и     задачи</w:t>
            </w:r>
            <w:r w:rsidRPr="00774C9E">
              <w:rPr>
                <w:rFonts w:ascii="Times New Roman" w:hAnsi="Times New Roman" w:cs="Courier New"/>
              </w:rPr>
              <w:br/>
              <w:t xml:space="preserve">Программы           </w:t>
            </w: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FB19C5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Цели Программы:                                     </w:t>
            </w:r>
            <w:r w:rsidRPr="00774C9E">
              <w:rPr>
                <w:rFonts w:ascii="Times New Roman" w:hAnsi="Times New Roman" w:cs="Courier New"/>
              </w:rPr>
              <w:br/>
              <w:t>повышение   социально-экономической    эффективности</w:t>
            </w:r>
            <w:r w:rsidRPr="00774C9E">
              <w:rPr>
                <w:rFonts w:ascii="Times New Roman" w:hAnsi="Times New Roman" w:cs="Courier New"/>
              </w:rPr>
              <w:br/>
              <w:t>функционирования    потребительского     рынка     и</w:t>
            </w:r>
            <w:r w:rsidRPr="00774C9E">
              <w:rPr>
                <w:rFonts w:ascii="Times New Roman" w:hAnsi="Times New Roman" w:cs="Courier New"/>
              </w:rPr>
              <w:br/>
              <w:t xml:space="preserve">формирование  конкурентной   среды   на  </w:t>
            </w:r>
            <w:r w:rsidR="00100FE8" w:rsidRPr="00774C9E">
              <w:rPr>
                <w:rFonts w:ascii="Times New Roman" w:hAnsi="Times New Roman" w:cs="Courier New"/>
              </w:rPr>
              <w:t xml:space="preserve"> территории</w:t>
            </w:r>
            <w:r w:rsidR="00100FE8" w:rsidRPr="00774C9E">
              <w:rPr>
                <w:rFonts w:ascii="Times New Roman" w:hAnsi="Times New Roman" w:cs="Courier New"/>
              </w:rPr>
              <w:br/>
              <w:t>района</w:t>
            </w:r>
            <w:r w:rsidRPr="00774C9E">
              <w:rPr>
                <w:rFonts w:ascii="Times New Roman" w:hAnsi="Times New Roman" w:cs="Courier New"/>
              </w:rPr>
              <w:t xml:space="preserve">;                               </w:t>
            </w:r>
            <w:r w:rsidRPr="00774C9E">
              <w:rPr>
                <w:rFonts w:ascii="Times New Roman" w:hAnsi="Times New Roman" w:cs="Courier New"/>
              </w:rPr>
              <w:br/>
              <w:t>обеспечение доступности  качественных  и  безопасных</w:t>
            </w:r>
            <w:r w:rsidRPr="00774C9E">
              <w:rPr>
                <w:rFonts w:ascii="Times New Roman" w:hAnsi="Times New Roman" w:cs="Courier New"/>
              </w:rPr>
              <w:br/>
              <w:t>товаров, услуг питания и бытовых услуг</w:t>
            </w:r>
            <w:r w:rsidR="00100FE8" w:rsidRPr="00774C9E">
              <w:rPr>
                <w:rFonts w:ascii="Times New Roman" w:hAnsi="Times New Roman" w:cs="Courier New"/>
              </w:rPr>
              <w:t xml:space="preserve"> для жителей района</w:t>
            </w:r>
            <w:r w:rsidRPr="00774C9E">
              <w:rPr>
                <w:rFonts w:ascii="Times New Roman" w:hAnsi="Times New Roman" w:cs="Courier New"/>
              </w:rPr>
              <w:t xml:space="preserve">.                       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Задачи Программы:                                   </w:t>
            </w:r>
            <w:r w:rsidRPr="00774C9E">
              <w:rPr>
                <w:rFonts w:ascii="Times New Roman" w:hAnsi="Times New Roman" w:cs="Courier New"/>
              </w:rPr>
              <w:br/>
              <w:t>совершенствование        деятельност</w:t>
            </w:r>
            <w:r w:rsidR="00100FE8" w:rsidRPr="00774C9E">
              <w:rPr>
                <w:rFonts w:ascii="Times New Roman" w:hAnsi="Times New Roman" w:cs="Courier New"/>
              </w:rPr>
              <w:t>и        органов</w:t>
            </w:r>
            <w:r w:rsidR="00100FE8" w:rsidRPr="00774C9E">
              <w:rPr>
                <w:rFonts w:ascii="Times New Roman" w:hAnsi="Times New Roman" w:cs="Courier New"/>
              </w:rPr>
              <w:br/>
              <w:t>местной</w:t>
            </w: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100FE8" w:rsidRPr="00774C9E">
              <w:rPr>
                <w:rFonts w:ascii="Times New Roman" w:hAnsi="Times New Roman" w:cs="Courier New"/>
              </w:rPr>
              <w:t xml:space="preserve"> власти  </w:t>
            </w:r>
            <w:r w:rsidRPr="00774C9E">
              <w:rPr>
                <w:rFonts w:ascii="Times New Roman" w:hAnsi="Times New Roman" w:cs="Courier New"/>
              </w:rPr>
              <w:t xml:space="preserve">   и</w:t>
            </w:r>
            <w:r w:rsidRPr="00774C9E">
              <w:rPr>
                <w:rFonts w:ascii="Times New Roman" w:hAnsi="Times New Roman" w:cs="Courier New"/>
              </w:rPr>
              <w:br/>
              <w:t>правового  регулирования  в  сфере  потребительского</w:t>
            </w:r>
            <w:r w:rsidRPr="00774C9E">
              <w:rPr>
                <w:rFonts w:ascii="Times New Roman" w:hAnsi="Times New Roman" w:cs="Courier New"/>
              </w:rPr>
              <w:br/>
              <w:t xml:space="preserve">рынка;                                              </w:t>
            </w:r>
            <w:r w:rsidRPr="00774C9E">
              <w:rPr>
                <w:rFonts w:ascii="Times New Roman" w:hAnsi="Times New Roman" w:cs="Courier New"/>
              </w:rPr>
              <w:br/>
              <w:t>формирование  конкурентной   среды   на   внутреннем</w:t>
            </w:r>
            <w:r w:rsidRPr="00774C9E">
              <w:rPr>
                <w:rFonts w:ascii="Times New Roman" w:hAnsi="Times New Roman" w:cs="Courier New"/>
              </w:rPr>
              <w:br/>
              <w:t xml:space="preserve">потребительском рынке;                              </w:t>
            </w:r>
            <w:r w:rsidRPr="00774C9E">
              <w:rPr>
                <w:rFonts w:ascii="Times New Roman" w:hAnsi="Times New Roman" w:cs="Courier New"/>
              </w:rPr>
              <w:br/>
              <w:t>формирование       современной        инфраструктуры</w:t>
            </w:r>
            <w:r w:rsidRPr="00774C9E">
              <w:rPr>
                <w:rFonts w:ascii="Times New Roman" w:hAnsi="Times New Roman" w:cs="Courier New"/>
              </w:rPr>
              <w:br/>
              <w:t>потребительского рынка и  повышение  территориальной</w:t>
            </w:r>
            <w:r w:rsidRPr="00774C9E">
              <w:rPr>
                <w:rFonts w:ascii="Times New Roman" w:hAnsi="Times New Roman" w:cs="Courier New"/>
              </w:rPr>
              <w:br/>
              <w:t>доступности товаров и услуг дл</w:t>
            </w:r>
            <w:r w:rsidR="00595830" w:rsidRPr="00774C9E">
              <w:rPr>
                <w:rFonts w:ascii="Times New Roman" w:hAnsi="Times New Roman" w:cs="Courier New"/>
              </w:rPr>
              <w:t>я населения района</w:t>
            </w:r>
            <w:r w:rsidRPr="00774C9E">
              <w:rPr>
                <w:rFonts w:ascii="Times New Roman" w:hAnsi="Times New Roman" w:cs="Courier New"/>
              </w:rPr>
              <w:t xml:space="preserve">;                                          </w:t>
            </w:r>
            <w:r w:rsidRPr="00774C9E">
              <w:rPr>
                <w:rFonts w:ascii="Times New Roman" w:hAnsi="Times New Roman" w:cs="Courier New"/>
              </w:rPr>
              <w:br/>
              <w:t>повышение  экономической  доступности  товаров   для</w:t>
            </w:r>
            <w:r w:rsidRPr="00774C9E">
              <w:rPr>
                <w:rFonts w:ascii="Times New Roman" w:hAnsi="Times New Roman" w:cs="Courier New"/>
              </w:rPr>
              <w:br/>
            </w:r>
            <w:r w:rsidR="00FB19C5">
              <w:rPr>
                <w:rFonts w:ascii="Times New Roman" w:hAnsi="Times New Roman" w:cs="Courier New"/>
              </w:rPr>
              <w:t xml:space="preserve">населения </w:t>
            </w:r>
            <w:r w:rsidR="005012CC">
              <w:rPr>
                <w:rFonts w:ascii="Times New Roman" w:hAnsi="Times New Roman" w:cs="Courier New"/>
              </w:rPr>
              <w:t xml:space="preserve"> район</w:t>
            </w:r>
            <w:r w:rsidR="00FB19C5">
              <w:rPr>
                <w:rFonts w:ascii="Times New Roman" w:hAnsi="Times New Roman" w:cs="Courier New"/>
              </w:rPr>
              <w:t>а</w:t>
            </w:r>
            <w:r w:rsidRPr="00774C9E">
              <w:rPr>
                <w:rFonts w:ascii="Times New Roman" w:hAnsi="Times New Roman" w:cs="Courier New"/>
              </w:rPr>
              <w:br/>
              <w:t>повышение  качества   и   безопасности   товаров   и</w:t>
            </w:r>
            <w:r w:rsidRPr="00774C9E">
              <w:rPr>
                <w:rFonts w:ascii="Times New Roman" w:hAnsi="Times New Roman" w:cs="Courier New"/>
              </w:rPr>
              <w:br/>
              <w:t>оказываемых  услуг,  совершенствование  защиты  прав</w:t>
            </w:r>
            <w:r w:rsidRPr="00774C9E">
              <w:rPr>
                <w:rFonts w:ascii="Times New Roman" w:hAnsi="Times New Roman" w:cs="Courier New"/>
              </w:rPr>
              <w:br/>
              <w:t xml:space="preserve">потребителей, кадровое обеспечение отрасли          </w:t>
            </w:r>
          </w:p>
        </w:tc>
      </w:tr>
      <w:tr w:rsidR="00BB6FB2" w:rsidRPr="00774C9E"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Срок      реализации</w:t>
            </w:r>
            <w:r w:rsidRPr="00774C9E">
              <w:rPr>
                <w:rFonts w:ascii="Times New Roman" w:hAnsi="Times New Roman" w:cs="Courier New"/>
              </w:rPr>
              <w:br/>
              <w:t xml:space="preserve">Программы           </w:t>
            </w: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2013 - 2015 годы                                    </w:t>
            </w:r>
          </w:p>
        </w:tc>
      </w:tr>
      <w:tr w:rsidR="00BB6FB2" w:rsidRPr="00774C9E">
        <w:trPr>
          <w:trHeight w:val="66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lastRenderedPageBreak/>
              <w:t>Ожидаемые   конечные</w:t>
            </w:r>
            <w:r w:rsidRPr="00774C9E">
              <w:rPr>
                <w:rFonts w:ascii="Times New Roman" w:hAnsi="Times New Roman" w:cs="Courier New"/>
              </w:rPr>
              <w:br/>
              <w:t xml:space="preserve">результаты          </w:t>
            </w:r>
            <w:r w:rsidRPr="00774C9E">
              <w:rPr>
                <w:rFonts w:ascii="Times New Roman" w:hAnsi="Times New Roman" w:cs="Courier New"/>
              </w:rPr>
              <w:br/>
              <w:t>реализации Программы</w:t>
            </w:r>
            <w:r w:rsidRPr="00774C9E">
              <w:rPr>
                <w:rFonts w:ascii="Times New Roman" w:hAnsi="Times New Roman" w:cs="Courier New"/>
              </w:rPr>
              <w:br/>
              <w:t>(индикаторы   оценки</w:t>
            </w:r>
            <w:r w:rsidRPr="00774C9E">
              <w:rPr>
                <w:rFonts w:ascii="Times New Roman" w:hAnsi="Times New Roman" w:cs="Courier New"/>
              </w:rPr>
              <w:br/>
              <w:t>результатов)       и</w:t>
            </w:r>
            <w:r w:rsidRPr="00774C9E">
              <w:rPr>
                <w:rFonts w:ascii="Times New Roman" w:hAnsi="Times New Roman" w:cs="Courier New"/>
              </w:rPr>
              <w:br/>
              <w:t>показатели        ее</w:t>
            </w:r>
            <w:r w:rsidRPr="00774C9E">
              <w:rPr>
                <w:rFonts w:ascii="Times New Roman" w:hAnsi="Times New Roman" w:cs="Courier New"/>
              </w:rPr>
              <w:br/>
              <w:t xml:space="preserve">эффективности       </w:t>
            </w:r>
          </w:p>
        </w:tc>
        <w:tc>
          <w:tcPr>
            <w:tcW w:w="6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EA72F1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Показатели эффективности Программы:                 </w:t>
            </w:r>
            <w:r w:rsidRPr="00774C9E">
              <w:rPr>
                <w:rFonts w:ascii="Times New Roman" w:hAnsi="Times New Roman" w:cs="Courier New"/>
              </w:rPr>
              <w:br/>
              <w:t>темп роста оборота розничной торговли в сопоставимых</w:t>
            </w:r>
            <w:r w:rsidRPr="00774C9E">
              <w:rPr>
                <w:rFonts w:ascii="Times New Roman" w:hAnsi="Times New Roman" w:cs="Courier New"/>
              </w:rPr>
              <w:br/>
              <w:t xml:space="preserve">ценах  в  2015  году  составит  </w:t>
            </w:r>
            <w:r w:rsidR="00EA72F1">
              <w:rPr>
                <w:rFonts w:ascii="Times New Roman" w:hAnsi="Times New Roman" w:cs="Courier New"/>
              </w:rPr>
              <w:t>105   процентов</w:t>
            </w:r>
            <w:r w:rsidRPr="00774C9E">
              <w:rPr>
                <w:rFonts w:ascii="Times New Roman" w:hAnsi="Times New Roman" w:cs="Courier New"/>
              </w:rPr>
              <w:t xml:space="preserve">   к</w:t>
            </w:r>
            <w:r w:rsidRPr="00774C9E">
              <w:rPr>
                <w:rFonts w:ascii="Times New Roman" w:hAnsi="Times New Roman" w:cs="Courier New"/>
              </w:rPr>
              <w:br/>
              <w:t xml:space="preserve">предыдущему году;                                   </w:t>
            </w:r>
            <w:r w:rsidRPr="00774C9E">
              <w:rPr>
                <w:rFonts w:ascii="Times New Roman" w:hAnsi="Times New Roman" w:cs="Courier New"/>
              </w:rPr>
              <w:br/>
              <w:t>темп   роста   оборота   общественного   питания   в</w:t>
            </w:r>
            <w:r w:rsidRPr="00774C9E">
              <w:rPr>
                <w:rFonts w:ascii="Times New Roman" w:hAnsi="Times New Roman" w:cs="Courier New"/>
              </w:rPr>
              <w:br/>
              <w:t xml:space="preserve">сопоставимых  ценах  в  2015  году  составит   </w:t>
            </w:r>
            <w:r w:rsidR="00EA72F1">
              <w:rPr>
                <w:rFonts w:ascii="Times New Roman" w:hAnsi="Times New Roman" w:cs="Courier New"/>
              </w:rPr>
              <w:t>104</w:t>
            </w:r>
            <w:r w:rsidRPr="00774C9E">
              <w:rPr>
                <w:rFonts w:ascii="Times New Roman" w:hAnsi="Times New Roman" w:cs="Courier New"/>
              </w:rPr>
              <w:br/>
              <w:t xml:space="preserve">процента к предыдущему году;                        </w:t>
            </w:r>
            <w:r w:rsidRPr="00774C9E">
              <w:rPr>
                <w:rFonts w:ascii="Times New Roman" w:hAnsi="Times New Roman" w:cs="Courier New"/>
              </w:rPr>
              <w:br/>
              <w:t>темп роста оборота бытового обслуживания населения в</w:t>
            </w:r>
            <w:r w:rsidRPr="00774C9E">
              <w:rPr>
                <w:rFonts w:ascii="Times New Roman" w:hAnsi="Times New Roman" w:cs="Courier New"/>
              </w:rPr>
              <w:br/>
              <w:t>сопоставимых  ценах  в  2015  году  составит   10</w:t>
            </w:r>
            <w:r w:rsidR="00EA72F1">
              <w:rPr>
                <w:rFonts w:ascii="Times New Roman" w:hAnsi="Times New Roman" w:cs="Courier New"/>
              </w:rPr>
              <w:t>2</w:t>
            </w:r>
            <w:r w:rsidRPr="00774C9E">
              <w:rPr>
                <w:rFonts w:ascii="Times New Roman" w:hAnsi="Times New Roman" w:cs="Courier New"/>
              </w:rPr>
              <w:br/>
              <w:t xml:space="preserve">процента к предыдущему году;                        </w:t>
            </w:r>
            <w:r w:rsidRPr="00774C9E">
              <w:rPr>
                <w:rFonts w:ascii="Times New Roman" w:hAnsi="Times New Roman" w:cs="Courier New"/>
              </w:rPr>
              <w:br/>
              <w:t>увеличение  к   концу   2015   года   обеспеченности</w:t>
            </w:r>
            <w:r w:rsidRPr="00774C9E">
              <w:rPr>
                <w:rFonts w:ascii="Times New Roman" w:hAnsi="Times New Roman" w:cs="Courier New"/>
              </w:rPr>
              <w:br/>
              <w:t xml:space="preserve">населения Республики Татарстан на 1000 человек:     </w:t>
            </w:r>
            <w:r w:rsidRPr="00774C9E">
              <w:rPr>
                <w:rFonts w:ascii="Times New Roman" w:hAnsi="Times New Roman" w:cs="Courier New"/>
              </w:rPr>
              <w:br/>
              <w:t xml:space="preserve">торговыми площадями - до </w:t>
            </w:r>
            <w:r w:rsidR="00EA72F1">
              <w:rPr>
                <w:rFonts w:ascii="Times New Roman" w:hAnsi="Times New Roman" w:cs="Courier New"/>
              </w:rPr>
              <w:t xml:space="preserve">449 </w:t>
            </w:r>
            <w:r w:rsidRPr="00774C9E">
              <w:rPr>
                <w:rFonts w:ascii="Times New Roman" w:hAnsi="Times New Roman" w:cs="Courier New"/>
              </w:rPr>
              <w:t xml:space="preserve"> кв. метра;             </w:t>
            </w:r>
            <w:r w:rsidRPr="00774C9E">
              <w:rPr>
                <w:rFonts w:ascii="Times New Roman" w:hAnsi="Times New Roman" w:cs="Courier New"/>
              </w:rPr>
              <w:br/>
              <w:t>посадочными местами  на  предприятиях  общественного</w:t>
            </w:r>
            <w:r w:rsidRPr="00774C9E">
              <w:rPr>
                <w:rFonts w:ascii="Times New Roman" w:hAnsi="Times New Roman" w:cs="Courier New"/>
              </w:rPr>
              <w:br/>
              <w:t>питания -</w:t>
            </w:r>
            <w:r w:rsidR="00EA72F1">
              <w:rPr>
                <w:rFonts w:ascii="Times New Roman" w:hAnsi="Times New Roman" w:cs="Courier New"/>
              </w:rPr>
              <w:t>75</w:t>
            </w:r>
            <w:r w:rsidRPr="00774C9E">
              <w:rPr>
                <w:rFonts w:ascii="Times New Roman" w:hAnsi="Times New Roman" w:cs="Courier New"/>
              </w:rPr>
              <w:t xml:space="preserve"> единиц;                                </w:t>
            </w:r>
            <w:r w:rsidRPr="00774C9E">
              <w:rPr>
                <w:rFonts w:ascii="Times New Roman" w:hAnsi="Times New Roman" w:cs="Courier New"/>
              </w:rPr>
              <w:br/>
              <w:t>рабочими   местами    на    предприятиях    бытового</w:t>
            </w:r>
            <w:r w:rsidRPr="00774C9E">
              <w:rPr>
                <w:rFonts w:ascii="Times New Roman" w:hAnsi="Times New Roman" w:cs="Courier New"/>
              </w:rPr>
              <w:br/>
              <w:t xml:space="preserve">обслуживания - до </w:t>
            </w:r>
            <w:r w:rsidR="00EA72F1">
              <w:rPr>
                <w:rFonts w:ascii="Times New Roman" w:hAnsi="Times New Roman" w:cs="Courier New"/>
              </w:rPr>
              <w:t>2,5</w:t>
            </w:r>
            <w:r w:rsidRPr="00774C9E">
              <w:rPr>
                <w:rFonts w:ascii="Times New Roman" w:hAnsi="Times New Roman" w:cs="Courier New"/>
              </w:rPr>
              <w:t xml:space="preserve"> единицы;                      </w:t>
            </w:r>
            <w:r w:rsidRPr="00774C9E">
              <w:rPr>
                <w:rFonts w:ascii="Times New Roman" w:hAnsi="Times New Roman" w:cs="Courier New"/>
              </w:rPr>
              <w:br/>
              <w:t>достижение   в   2015   году   индекса    превышения</w:t>
            </w:r>
            <w:r w:rsidRPr="00774C9E">
              <w:rPr>
                <w:rFonts w:ascii="Times New Roman" w:hAnsi="Times New Roman" w:cs="Courier New"/>
              </w:rPr>
              <w:br/>
              <w:t>среднедушевого оборота розничной торговли  и  объема</w:t>
            </w:r>
            <w:r w:rsidRPr="00774C9E">
              <w:rPr>
                <w:rFonts w:ascii="Times New Roman" w:hAnsi="Times New Roman" w:cs="Courier New"/>
              </w:rPr>
              <w:br/>
              <w:t>платных услуг относительно прожиточного  минимума  в</w:t>
            </w:r>
            <w:r w:rsidRPr="00774C9E">
              <w:rPr>
                <w:rFonts w:ascii="Times New Roman" w:hAnsi="Times New Roman" w:cs="Courier New"/>
              </w:rPr>
              <w:br/>
            </w:r>
            <w:r w:rsidR="00EA72F1">
              <w:rPr>
                <w:rFonts w:ascii="Times New Roman" w:hAnsi="Times New Roman" w:cs="Courier New"/>
              </w:rPr>
              <w:t>районе</w:t>
            </w: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EA72F1">
              <w:rPr>
                <w:rFonts w:ascii="Times New Roman" w:hAnsi="Times New Roman" w:cs="Courier New"/>
              </w:rPr>
              <w:t>115</w:t>
            </w:r>
            <w:r w:rsidRPr="00774C9E">
              <w:rPr>
                <w:rFonts w:ascii="Times New Roman" w:hAnsi="Times New Roman" w:cs="Courier New"/>
              </w:rPr>
              <w:t xml:space="preserve"> процентов;                 </w:t>
            </w:r>
            <w:r w:rsidRPr="00774C9E">
              <w:rPr>
                <w:rFonts w:ascii="Times New Roman" w:hAnsi="Times New Roman" w:cs="Courier New"/>
              </w:rPr>
              <w:br/>
              <w:t>улучшение  в  2015   году   качества   и   повышение</w:t>
            </w:r>
            <w:r w:rsidRPr="00774C9E">
              <w:rPr>
                <w:rFonts w:ascii="Times New Roman" w:hAnsi="Times New Roman" w:cs="Courier New"/>
              </w:rPr>
              <w:br/>
              <w:t>безопасности товаров и услуг  за  счет  стабилизации</w:t>
            </w:r>
            <w:r w:rsidRPr="00774C9E">
              <w:rPr>
                <w:rFonts w:ascii="Times New Roman" w:hAnsi="Times New Roman" w:cs="Courier New"/>
              </w:rPr>
              <w:br/>
              <w:t>удельного   веса   проб    пищевых    продуктов    и</w:t>
            </w:r>
            <w:r w:rsidRPr="00774C9E">
              <w:rPr>
                <w:rFonts w:ascii="Times New Roman" w:hAnsi="Times New Roman" w:cs="Courier New"/>
              </w:rPr>
              <w:br/>
              <w:t>продовольственного     сырья,     не      отвечающих</w:t>
            </w:r>
            <w:r w:rsidRPr="00774C9E">
              <w:rPr>
                <w:rFonts w:ascii="Times New Roman" w:hAnsi="Times New Roman" w:cs="Courier New"/>
              </w:rPr>
              <w:br/>
              <w:t>гигиеническим требованиям по химическим показателям,</w:t>
            </w:r>
            <w:r w:rsidRPr="00774C9E">
              <w:rPr>
                <w:rFonts w:ascii="Times New Roman" w:hAnsi="Times New Roman" w:cs="Courier New"/>
              </w:rPr>
              <w:br/>
              <w:t xml:space="preserve">на уровне </w:t>
            </w:r>
            <w:r w:rsidR="00EA72F1">
              <w:rPr>
                <w:rFonts w:ascii="Times New Roman" w:hAnsi="Times New Roman" w:cs="Courier New"/>
              </w:rPr>
              <w:t>8 процентов</w:t>
            </w:r>
            <w:r w:rsidRPr="00774C9E">
              <w:rPr>
                <w:rFonts w:ascii="Times New Roman" w:hAnsi="Times New Roman" w:cs="Courier New"/>
              </w:rPr>
              <w:t>, по микр</w:t>
            </w:r>
            <w:r w:rsidR="00EA72F1">
              <w:rPr>
                <w:rFonts w:ascii="Times New Roman" w:hAnsi="Times New Roman" w:cs="Courier New"/>
              </w:rPr>
              <w:t>обиологическим  -  на</w:t>
            </w:r>
            <w:r w:rsidR="00EA72F1">
              <w:rPr>
                <w:rFonts w:ascii="Times New Roman" w:hAnsi="Times New Roman" w:cs="Courier New"/>
              </w:rPr>
              <w:br/>
              <w:t>уровне 5 процентов</w:t>
            </w:r>
            <w:r w:rsidRPr="00774C9E">
              <w:rPr>
                <w:rFonts w:ascii="Times New Roman" w:hAnsi="Times New Roman" w:cs="Courier New"/>
              </w:rPr>
              <w:t xml:space="preserve">;                     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создание ежегодно не менее </w:t>
            </w:r>
            <w:r w:rsidR="00EA72F1">
              <w:rPr>
                <w:rFonts w:ascii="Times New Roman" w:hAnsi="Times New Roman" w:cs="Courier New"/>
              </w:rPr>
              <w:t>10-15</w:t>
            </w:r>
            <w:r w:rsidRPr="00774C9E">
              <w:rPr>
                <w:rFonts w:ascii="Times New Roman" w:hAnsi="Times New Roman" w:cs="Courier New"/>
              </w:rPr>
              <w:t xml:space="preserve">  рабочих</w:t>
            </w:r>
            <w:r w:rsidRPr="00774C9E">
              <w:rPr>
                <w:rFonts w:ascii="Times New Roman" w:hAnsi="Times New Roman" w:cs="Courier New"/>
              </w:rPr>
              <w:br/>
              <w:t xml:space="preserve">мест на предприятиях торговли и услуг.              </w:t>
            </w:r>
          </w:p>
        </w:tc>
      </w:tr>
    </w:tbl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Calibri"/>
        </w:rPr>
      </w:pP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I. Характеристика проблемы, на решение которой</w:t>
      </w: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направлена Программа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Calibri"/>
        </w:rPr>
      </w:pP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На сегодняшний день в </w:t>
      </w:r>
      <w:r w:rsidR="00595830" w:rsidRPr="00774C9E">
        <w:rPr>
          <w:rFonts w:ascii="Times New Roman" w:hAnsi="Times New Roman" w:cs="Calibri"/>
        </w:rPr>
        <w:t>районе</w:t>
      </w:r>
      <w:r w:rsidRPr="00774C9E">
        <w:rPr>
          <w:rFonts w:ascii="Times New Roman" w:hAnsi="Times New Roman" w:cs="Calibri"/>
        </w:rPr>
        <w:t xml:space="preserve"> функционирует около </w:t>
      </w:r>
      <w:r w:rsidR="00595830" w:rsidRPr="00774C9E">
        <w:rPr>
          <w:rFonts w:ascii="Times New Roman" w:hAnsi="Times New Roman" w:cs="Calibri"/>
        </w:rPr>
        <w:t xml:space="preserve">239 объектов </w:t>
      </w:r>
      <w:r w:rsidRPr="00774C9E">
        <w:rPr>
          <w:rFonts w:ascii="Times New Roman" w:hAnsi="Times New Roman" w:cs="Calibri"/>
        </w:rPr>
        <w:t xml:space="preserve"> розничной торговли, более </w:t>
      </w:r>
      <w:r w:rsidR="00595830" w:rsidRPr="00774C9E">
        <w:rPr>
          <w:rFonts w:ascii="Times New Roman" w:hAnsi="Times New Roman" w:cs="Calibri"/>
        </w:rPr>
        <w:t>45</w:t>
      </w:r>
      <w:r w:rsidRPr="00774C9E">
        <w:rPr>
          <w:rFonts w:ascii="Times New Roman" w:hAnsi="Times New Roman" w:cs="Calibri"/>
        </w:rPr>
        <w:t xml:space="preserve"> предприятий общественного питания, </w:t>
      </w:r>
      <w:r w:rsidR="005C132A">
        <w:rPr>
          <w:rFonts w:ascii="Times New Roman" w:hAnsi="Times New Roman" w:cs="Calibri"/>
        </w:rPr>
        <w:t>25</w:t>
      </w:r>
      <w:r w:rsidR="003E4381">
        <w:rPr>
          <w:rFonts w:ascii="Times New Roman" w:hAnsi="Times New Roman" w:cs="Calibri"/>
        </w:rPr>
        <w:t xml:space="preserve"> </w:t>
      </w:r>
      <w:r w:rsidRPr="00774C9E">
        <w:rPr>
          <w:rFonts w:ascii="Times New Roman" w:hAnsi="Times New Roman" w:cs="Calibri"/>
        </w:rPr>
        <w:t>предприятий бытового об</w:t>
      </w:r>
      <w:r w:rsidR="00595830" w:rsidRPr="00774C9E">
        <w:rPr>
          <w:rFonts w:ascii="Times New Roman" w:hAnsi="Times New Roman" w:cs="Calibri"/>
        </w:rPr>
        <w:t>служивания.</w:t>
      </w:r>
      <w:r w:rsidRPr="00774C9E">
        <w:rPr>
          <w:rFonts w:ascii="Times New Roman" w:hAnsi="Times New Roman" w:cs="Calibri"/>
        </w:rPr>
        <w:t xml:space="preserve"> На предприятиях потребительского рынка </w:t>
      </w:r>
      <w:r w:rsidR="00595830" w:rsidRPr="00774C9E">
        <w:rPr>
          <w:rFonts w:ascii="Times New Roman" w:hAnsi="Times New Roman" w:cs="Calibri"/>
        </w:rPr>
        <w:t>района</w:t>
      </w:r>
      <w:r w:rsidRPr="00774C9E">
        <w:rPr>
          <w:rFonts w:ascii="Times New Roman" w:hAnsi="Times New Roman" w:cs="Calibri"/>
        </w:rPr>
        <w:t xml:space="preserve"> работает </w:t>
      </w:r>
      <w:r w:rsidR="005C132A">
        <w:rPr>
          <w:rFonts w:ascii="Times New Roman" w:hAnsi="Times New Roman" w:cs="Calibri"/>
        </w:rPr>
        <w:t>16 процентов</w:t>
      </w:r>
      <w:r w:rsidRPr="00774C9E">
        <w:rPr>
          <w:rFonts w:ascii="Times New Roman" w:hAnsi="Times New Roman" w:cs="Calibri"/>
        </w:rPr>
        <w:t xml:space="preserve"> от численности занятого населения </w:t>
      </w:r>
      <w:r w:rsidR="00595830" w:rsidRPr="00774C9E">
        <w:rPr>
          <w:rFonts w:ascii="Times New Roman" w:hAnsi="Times New Roman" w:cs="Calibri"/>
        </w:rPr>
        <w:t>района</w:t>
      </w:r>
      <w:r w:rsidRPr="00774C9E">
        <w:rPr>
          <w:rFonts w:ascii="Times New Roman" w:hAnsi="Times New Roman" w:cs="Calibri"/>
        </w:rPr>
        <w:t>, что сост</w:t>
      </w:r>
      <w:r w:rsidR="00595830" w:rsidRPr="00774C9E">
        <w:rPr>
          <w:rFonts w:ascii="Times New Roman" w:hAnsi="Times New Roman" w:cs="Calibri"/>
        </w:rPr>
        <w:t xml:space="preserve">авляет </w:t>
      </w:r>
      <w:r w:rsidR="005C132A">
        <w:rPr>
          <w:rFonts w:ascii="Times New Roman" w:hAnsi="Times New Roman" w:cs="Calibri"/>
        </w:rPr>
        <w:t xml:space="preserve">1060 </w:t>
      </w:r>
      <w:r w:rsidRPr="00774C9E">
        <w:rPr>
          <w:rFonts w:ascii="Times New Roman" w:hAnsi="Times New Roman" w:cs="Calibri"/>
        </w:rPr>
        <w:t>человек.</w:t>
      </w:r>
    </w:p>
    <w:p w:rsidR="008F230C" w:rsidRPr="00774C9E" w:rsidRDefault="008F230C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Arial"/>
        </w:rPr>
        <w:t>         Потребительский рынок  района обеспечивает сферу потребления товаров и услуг 31,4 тыс.</w:t>
      </w:r>
      <w:r w:rsidR="000F3B89">
        <w:rPr>
          <w:rFonts w:ascii="Times New Roman" w:hAnsi="Times New Roman" w:cs="Arial"/>
        </w:rPr>
        <w:t xml:space="preserve"> </w:t>
      </w:r>
      <w:r w:rsidRPr="00774C9E">
        <w:rPr>
          <w:rFonts w:ascii="Times New Roman" w:hAnsi="Times New Roman" w:cs="Arial"/>
        </w:rPr>
        <w:t>жителей района.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CA6FD0">
        <w:rPr>
          <w:rFonts w:ascii="Times New Roman" w:hAnsi="Times New Roman" w:cs="Calibri"/>
          <w:b/>
        </w:rPr>
        <w:t>Розничная торговля.</w:t>
      </w:r>
      <w:r w:rsidR="008F230C" w:rsidRPr="00774C9E">
        <w:rPr>
          <w:rFonts w:ascii="Times New Roman" w:hAnsi="Times New Roman" w:cs="Calibri"/>
        </w:rPr>
        <w:t xml:space="preserve"> За 2012</w:t>
      </w:r>
      <w:r w:rsidRPr="00774C9E">
        <w:rPr>
          <w:rFonts w:ascii="Times New Roman" w:hAnsi="Times New Roman" w:cs="Calibri"/>
        </w:rPr>
        <w:t xml:space="preserve"> год оборот розничной торговли в </w:t>
      </w:r>
      <w:r w:rsidR="008F230C" w:rsidRPr="00774C9E">
        <w:rPr>
          <w:rFonts w:ascii="Times New Roman" w:hAnsi="Times New Roman" w:cs="Calibri"/>
        </w:rPr>
        <w:t>районе</w:t>
      </w:r>
      <w:r w:rsidRPr="00774C9E">
        <w:rPr>
          <w:rFonts w:ascii="Times New Roman" w:hAnsi="Times New Roman" w:cs="Calibri"/>
        </w:rPr>
        <w:t xml:space="preserve"> увеличился на </w:t>
      </w:r>
      <w:r w:rsidR="008F230C" w:rsidRPr="00774C9E">
        <w:rPr>
          <w:rFonts w:ascii="Times New Roman" w:hAnsi="Times New Roman" w:cs="Calibri"/>
        </w:rPr>
        <w:t>33</w:t>
      </w:r>
      <w:r w:rsidRPr="00774C9E">
        <w:rPr>
          <w:rFonts w:ascii="Times New Roman" w:hAnsi="Times New Roman" w:cs="Calibri"/>
        </w:rPr>
        <w:t xml:space="preserve"> процента и составил </w:t>
      </w:r>
      <w:r w:rsidR="008F230C" w:rsidRPr="00774C9E">
        <w:rPr>
          <w:rFonts w:ascii="Times New Roman" w:hAnsi="Times New Roman" w:cs="Calibri"/>
        </w:rPr>
        <w:t>1,39</w:t>
      </w:r>
      <w:r w:rsidRPr="00774C9E">
        <w:rPr>
          <w:rFonts w:ascii="Times New Roman" w:hAnsi="Times New Roman" w:cs="Calibri"/>
        </w:rPr>
        <w:t xml:space="preserve"> млрд</w:t>
      </w:r>
      <w:r w:rsidR="00CA6FD0">
        <w:rPr>
          <w:rFonts w:ascii="Times New Roman" w:hAnsi="Times New Roman" w:cs="Calibri"/>
        </w:rPr>
        <w:t>.</w:t>
      </w:r>
      <w:r w:rsidRPr="00774C9E">
        <w:rPr>
          <w:rFonts w:ascii="Times New Roman" w:hAnsi="Times New Roman" w:cs="Calibri"/>
        </w:rPr>
        <w:t xml:space="preserve"> рублей. </w:t>
      </w:r>
    </w:p>
    <w:p w:rsidR="00BB6FB2" w:rsidRPr="00774C9E" w:rsidRDefault="008F230C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В</w:t>
      </w:r>
      <w:r w:rsidR="00BB6FB2" w:rsidRPr="00774C9E">
        <w:rPr>
          <w:rFonts w:ascii="Times New Roman" w:hAnsi="Times New Roman" w:cs="Calibri"/>
        </w:rPr>
        <w:t xml:space="preserve"> структуре оборота розничной торговли наибольший удельный вес занимает </w:t>
      </w:r>
      <w:r w:rsidRPr="00774C9E">
        <w:rPr>
          <w:rFonts w:ascii="Times New Roman" w:hAnsi="Times New Roman" w:cs="Calibri"/>
        </w:rPr>
        <w:t xml:space="preserve">продовольственная </w:t>
      </w:r>
      <w:r w:rsidR="00BB6FB2" w:rsidRPr="00774C9E">
        <w:rPr>
          <w:rFonts w:ascii="Times New Roman" w:hAnsi="Times New Roman" w:cs="Calibri"/>
        </w:rPr>
        <w:t xml:space="preserve"> группа товаров - </w:t>
      </w:r>
      <w:r w:rsidRPr="00774C9E">
        <w:rPr>
          <w:rFonts w:ascii="Times New Roman" w:hAnsi="Times New Roman" w:cs="Calibri"/>
        </w:rPr>
        <w:t>59 процентов</w:t>
      </w:r>
      <w:r w:rsidR="00BB6FB2" w:rsidRPr="00774C9E">
        <w:rPr>
          <w:rFonts w:ascii="Times New Roman" w:hAnsi="Times New Roman" w:cs="Calibri"/>
        </w:rPr>
        <w:t xml:space="preserve">, доля </w:t>
      </w:r>
      <w:r w:rsidRPr="00774C9E">
        <w:rPr>
          <w:rFonts w:ascii="Times New Roman" w:hAnsi="Times New Roman" w:cs="Calibri"/>
        </w:rPr>
        <w:t>не</w:t>
      </w:r>
      <w:r w:rsidR="00BB6FB2" w:rsidRPr="00774C9E">
        <w:rPr>
          <w:rFonts w:ascii="Times New Roman" w:hAnsi="Times New Roman" w:cs="Calibri"/>
        </w:rPr>
        <w:t xml:space="preserve">продовольственных товаров составляет </w:t>
      </w:r>
      <w:r w:rsidRPr="00774C9E">
        <w:rPr>
          <w:rFonts w:ascii="Times New Roman" w:hAnsi="Times New Roman" w:cs="Calibri"/>
        </w:rPr>
        <w:t>41 процент</w:t>
      </w:r>
      <w:r w:rsidR="00BB6FB2" w:rsidRPr="00774C9E">
        <w:rPr>
          <w:rFonts w:ascii="Times New Roman" w:hAnsi="Times New Roman" w:cs="Calibri"/>
        </w:rPr>
        <w:t>.</w:t>
      </w:r>
    </w:p>
    <w:p w:rsidR="00BB6FB2" w:rsidRPr="00774C9E" w:rsidRDefault="00CE055C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/>
        </w:rPr>
        <w:t>Субъекты малого и среднего предпринимательства формируют практически 100 % оборота розничной торговли.</w:t>
      </w:r>
      <w:r w:rsidRPr="00774C9E">
        <w:rPr>
          <w:rFonts w:ascii="Times New Roman" w:hAnsi="Times New Roman" w:cs="Calibri"/>
        </w:rPr>
        <w:t xml:space="preserve"> </w:t>
      </w:r>
      <w:r w:rsidR="00BB6FB2" w:rsidRPr="00774C9E">
        <w:rPr>
          <w:rFonts w:ascii="Times New Roman" w:hAnsi="Times New Roman" w:cs="Calibri"/>
        </w:rPr>
        <w:t xml:space="preserve">Оборот розничной торговли на душу населения в январе </w:t>
      </w:r>
      <w:r w:rsidRPr="00774C9E">
        <w:rPr>
          <w:rFonts w:ascii="Times New Roman" w:hAnsi="Times New Roman" w:cs="Calibri"/>
        </w:rPr>
        <w:t>- декабре 2012</w:t>
      </w:r>
      <w:r w:rsidR="00BB6FB2" w:rsidRPr="00774C9E">
        <w:rPr>
          <w:rFonts w:ascii="Times New Roman" w:hAnsi="Times New Roman" w:cs="Calibri"/>
        </w:rPr>
        <w:t xml:space="preserve"> года составил почти </w:t>
      </w:r>
      <w:r w:rsidRPr="00774C9E">
        <w:rPr>
          <w:rFonts w:ascii="Times New Roman" w:hAnsi="Times New Roman" w:cs="Calibri"/>
        </w:rPr>
        <w:t xml:space="preserve">44,3 </w:t>
      </w:r>
      <w:r w:rsidR="00BB6FB2" w:rsidRPr="00774C9E">
        <w:rPr>
          <w:rFonts w:ascii="Times New Roman" w:hAnsi="Times New Roman" w:cs="Calibri"/>
        </w:rPr>
        <w:t>тыс. р</w:t>
      </w:r>
      <w:r w:rsidRPr="00774C9E">
        <w:rPr>
          <w:rFonts w:ascii="Times New Roman" w:hAnsi="Times New Roman" w:cs="Calibri"/>
        </w:rPr>
        <w:t>ублей, что выше показателей 2011</w:t>
      </w:r>
      <w:r w:rsidR="00BB6FB2" w:rsidRPr="00774C9E">
        <w:rPr>
          <w:rFonts w:ascii="Times New Roman" w:hAnsi="Times New Roman" w:cs="Calibri"/>
        </w:rPr>
        <w:t xml:space="preserve"> года на </w:t>
      </w:r>
      <w:r w:rsidRPr="00774C9E">
        <w:rPr>
          <w:rFonts w:ascii="Times New Roman" w:hAnsi="Times New Roman" w:cs="Calibri"/>
        </w:rPr>
        <w:t>3 процента</w:t>
      </w:r>
      <w:r w:rsidR="00BB6FB2" w:rsidRPr="00774C9E">
        <w:rPr>
          <w:rFonts w:ascii="Times New Roman" w:hAnsi="Times New Roman" w:cs="Calibri"/>
        </w:rPr>
        <w:t>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Обеспеченность торговыми площадями </w:t>
      </w:r>
      <w:r w:rsidR="00CE055C" w:rsidRPr="00774C9E">
        <w:rPr>
          <w:rFonts w:ascii="Times New Roman" w:hAnsi="Times New Roman"/>
        </w:rPr>
        <w:t xml:space="preserve">на начало 2013 года в соответствии с Правилами </w:t>
      </w:r>
      <w:r w:rsidR="00CE055C" w:rsidRPr="00774C9E">
        <w:rPr>
          <w:rFonts w:ascii="Times New Roman" w:hAnsi="Times New Roman"/>
        </w:rPr>
        <w:lastRenderedPageBreak/>
        <w:t>установления нормативов минимальной обеспеченности населения площадью торговых объектов, утвержденными Постановлением Правительства Российской Федерации от 24 сентября 2010 года N 754, составила: 393 кв.м. на 1000 чел., что на 34,6 % выше норматива минимальной обеспеченности</w:t>
      </w:r>
      <w:r w:rsidR="000F3B89">
        <w:rPr>
          <w:rFonts w:ascii="Times New Roman" w:hAnsi="Times New Roman"/>
        </w:rPr>
        <w:t xml:space="preserve"> (</w:t>
      </w:r>
      <w:r w:rsidR="00CA6FD0">
        <w:rPr>
          <w:rFonts w:ascii="Times New Roman" w:hAnsi="Times New Roman"/>
        </w:rPr>
        <w:t>291,9 кв.м.)</w:t>
      </w:r>
      <w:r w:rsidR="00CE055C" w:rsidRPr="00774C9E">
        <w:rPr>
          <w:rFonts w:ascii="Times New Roman" w:hAnsi="Times New Roman"/>
        </w:rPr>
        <w:t xml:space="preserve">. </w:t>
      </w:r>
      <w:r w:rsidR="00CE055C" w:rsidRPr="00774C9E">
        <w:rPr>
          <w:rFonts w:ascii="Times New Roman" w:hAnsi="Times New Roman" w:cs="Calibri"/>
        </w:rPr>
        <w:t xml:space="preserve"> </w:t>
      </w:r>
      <w:r w:rsidRPr="00774C9E">
        <w:rPr>
          <w:rFonts w:ascii="Times New Roman" w:hAnsi="Times New Roman" w:cs="Calibri"/>
        </w:rPr>
        <w:t xml:space="preserve">Однако при </w:t>
      </w:r>
      <w:r w:rsidR="00CE055C" w:rsidRPr="00774C9E">
        <w:rPr>
          <w:rFonts w:ascii="Times New Roman" w:hAnsi="Times New Roman" w:cs="Calibri"/>
        </w:rPr>
        <w:t>таких</w:t>
      </w:r>
      <w:r w:rsidRPr="00774C9E">
        <w:rPr>
          <w:rFonts w:ascii="Times New Roman" w:hAnsi="Times New Roman" w:cs="Calibri"/>
        </w:rPr>
        <w:t xml:space="preserve"> темпах развития сети предприятий потребительского рынка имеет место неравномерность развития е</w:t>
      </w:r>
      <w:r w:rsidR="00CE055C" w:rsidRPr="00774C9E">
        <w:rPr>
          <w:rFonts w:ascii="Times New Roman" w:hAnsi="Times New Roman" w:cs="Calibri"/>
        </w:rPr>
        <w:t>го инфраструктуры в разрезе сельских населенных пунктах.</w:t>
      </w:r>
      <w:r w:rsidRPr="00774C9E">
        <w:rPr>
          <w:rFonts w:ascii="Times New Roman" w:hAnsi="Times New Roman" w:cs="Calibri"/>
        </w:rPr>
        <w:t xml:space="preserve"> Сохраняется проблема обеспечения товарами и услугами повседневного спроса населения труднодоступных и малонаселенных пунктов республики. В целях выравнивания территориального размещения торговых предприятий необходимо повышение эффективности взаимодействия между республиканскими органами исполнительной власти, органами местного самоуправления и субъектами потребительского рынка.</w:t>
      </w:r>
    </w:p>
    <w:p w:rsidR="00BB6FB2" w:rsidRPr="00774C9E" w:rsidRDefault="00970CAF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В 2013 - 2015 годах  в  районе планируется   открыть</w:t>
      </w:r>
      <w:r w:rsidR="00BB6FB2" w:rsidRPr="00774C9E">
        <w:rPr>
          <w:rFonts w:ascii="Times New Roman" w:hAnsi="Times New Roman" w:cs="Calibri"/>
        </w:rPr>
        <w:t xml:space="preserve"> более </w:t>
      </w:r>
      <w:r w:rsidRPr="00774C9E">
        <w:rPr>
          <w:rFonts w:ascii="Times New Roman" w:hAnsi="Times New Roman" w:cs="Calibri"/>
        </w:rPr>
        <w:t xml:space="preserve">17 </w:t>
      </w:r>
      <w:r w:rsidR="00BB6FB2" w:rsidRPr="00774C9E">
        <w:rPr>
          <w:rFonts w:ascii="Times New Roman" w:hAnsi="Times New Roman" w:cs="Calibri"/>
        </w:rPr>
        <w:t>новых объектов потребит</w:t>
      </w:r>
      <w:r w:rsidRPr="00774C9E">
        <w:rPr>
          <w:rFonts w:ascii="Times New Roman" w:hAnsi="Times New Roman" w:cs="Calibri"/>
        </w:rPr>
        <w:t xml:space="preserve">ельского рынка, </w:t>
      </w:r>
      <w:r w:rsidR="00BB6FB2" w:rsidRPr="00774C9E">
        <w:rPr>
          <w:rFonts w:ascii="Times New Roman" w:hAnsi="Times New Roman" w:cs="Calibri"/>
        </w:rPr>
        <w:t xml:space="preserve"> что позволит создать около </w:t>
      </w:r>
      <w:r w:rsidRPr="00774C9E">
        <w:rPr>
          <w:rFonts w:ascii="Times New Roman" w:hAnsi="Times New Roman" w:cs="Calibri"/>
        </w:rPr>
        <w:t>4</w:t>
      </w:r>
      <w:r w:rsidR="005C132A">
        <w:rPr>
          <w:rFonts w:ascii="Times New Roman" w:hAnsi="Times New Roman" w:cs="Calibri"/>
        </w:rPr>
        <w:t>5</w:t>
      </w:r>
      <w:r w:rsidR="00BB6FB2" w:rsidRPr="00774C9E">
        <w:rPr>
          <w:rFonts w:ascii="Times New Roman" w:hAnsi="Times New Roman" w:cs="Calibri"/>
        </w:rPr>
        <w:t xml:space="preserve"> рабочих мест. На эти ц</w:t>
      </w:r>
      <w:r w:rsidRPr="00774C9E">
        <w:rPr>
          <w:rFonts w:ascii="Times New Roman" w:hAnsi="Times New Roman" w:cs="Calibri"/>
        </w:rPr>
        <w:t>ели будут инвестированы более 35 млн.</w:t>
      </w:r>
      <w:r w:rsidR="00BB6FB2" w:rsidRPr="00774C9E">
        <w:rPr>
          <w:rFonts w:ascii="Times New Roman" w:hAnsi="Times New Roman" w:cs="Calibri"/>
        </w:rPr>
        <w:t xml:space="preserve"> рублей.</w:t>
      </w:r>
    </w:p>
    <w:p w:rsidR="00BB6FB2" w:rsidRPr="00774C9E" w:rsidRDefault="00970CAF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Активно развиваются т</w:t>
      </w:r>
      <w:r w:rsidR="000F3B89">
        <w:rPr>
          <w:rFonts w:ascii="Times New Roman" w:hAnsi="Times New Roman" w:cs="Calibri"/>
        </w:rPr>
        <w:t xml:space="preserve">акие магазины эконом-класса как </w:t>
      </w:r>
      <w:r w:rsidR="00BB6FB2" w:rsidRPr="00774C9E">
        <w:rPr>
          <w:rFonts w:ascii="Times New Roman" w:hAnsi="Times New Roman" w:cs="Calibri"/>
        </w:rPr>
        <w:t xml:space="preserve"> "Магнит",</w:t>
      </w:r>
      <w:r w:rsidRPr="00774C9E">
        <w:rPr>
          <w:rFonts w:ascii="Times New Roman" w:hAnsi="Times New Roman" w:cs="Calibri"/>
        </w:rPr>
        <w:t xml:space="preserve"> «Эльдорадо»,</w:t>
      </w:r>
      <w:r w:rsidR="000F3B89">
        <w:rPr>
          <w:rFonts w:ascii="Times New Roman" w:hAnsi="Times New Roman" w:cs="Calibri"/>
        </w:rPr>
        <w:t xml:space="preserve"> </w:t>
      </w:r>
      <w:r w:rsidR="00CA6FD0">
        <w:rPr>
          <w:rFonts w:ascii="Times New Roman" w:hAnsi="Times New Roman" w:cs="Calibri"/>
        </w:rPr>
        <w:t xml:space="preserve">которые </w:t>
      </w:r>
      <w:r w:rsidR="00BB6FB2" w:rsidRPr="00774C9E">
        <w:rPr>
          <w:rFonts w:ascii="Times New Roman" w:hAnsi="Times New Roman" w:cs="Calibri"/>
        </w:rPr>
        <w:t>предлагают населению широкий ассортимент социально значимой продукции по приемлемым ценам. Они отчасти позволяют решать одну из главных социальных задач развития потребительского рынка - обеспечение ценовой доступности товаров и услуг для всех социальных групп населения.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Важную роль в снабжении населения товарами продолжают играть розничные рынки, которые являются наиболее приемлемой формой продажи сельскохозяйственной продукции крестьянско-фермерскими хозяйствами и гражданами, ведущими подсобные хозяйс</w:t>
      </w:r>
      <w:r w:rsidR="00970CAF" w:rsidRPr="00774C9E">
        <w:rPr>
          <w:rFonts w:ascii="Times New Roman" w:hAnsi="Times New Roman" w:cs="Calibri"/>
        </w:rPr>
        <w:t xml:space="preserve">тва. </w:t>
      </w:r>
    </w:p>
    <w:p w:rsidR="00DA17EE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В соответствии с действующим законодательством с 1 января 2013 года розничные рынки (за исключением сельскохозяйственных) должны функционировать только в капитальных об</w:t>
      </w:r>
      <w:r w:rsidR="00DA17EE" w:rsidRPr="00774C9E">
        <w:rPr>
          <w:rFonts w:ascii="Times New Roman" w:hAnsi="Times New Roman" w:cs="Calibri"/>
        </w:rPr>
        <w:t>ъектах. В связи с этим  к 2015 году планируется строительство капитального крытого рынка</w:t>
      </w:r>
      <w:r w:rsidR="00CA6FD0">
        <w:rPr>
          <w:rFonts w:ascii="Times New Roman" w:hAnsi="Times New Roman" w:cs="Calibri"/>
        </w:rPr>
        <w:t xml:space="preserve"> на 70 рабочих мест</w:t>
      </w:r>
      <w:r w:rsidR="00DA17EE" w:rsidRPr="00774C9E">
        <w:rPr>
          <w:rFonts w:ascii="Times New Roman" w:hAnsi="Times New Roman" w:cs="Calibri"/>
        </w:rPr>
        <w:t>,</w:t>
      </w:r>
      <w:r w:rsidR="000F3B89">
        <w:rPr>
          <w:rFonts w:ascii="Times New Roman" w:hAnsi="Times New Roman" w:cs="Calibri"/>
        </w:rPr>
        <w:t xml:space="preserve"> </w:t>
      </w:r>
      <w:r w:rsidR="00DA17EE" w:rsidRPr="00774C9E">
        <w:rPr>
          <w:rFonts w:ascii="Times New Roman" w:hAnsi="Times New Roman" w:cs="Calibri"/>
        </w:rPr>
        <w:t>о</w:t>
      </w:r>
      <w:r w:rsidRPr="00774C9E">
        <w:rPr>
          <w:rFonts w:ascii="Times New Roman" w:hAnsi="Times New Roman" w:cs="Calibri"/>
        </w:rPr>
        <w:t xml:space="preserve">бщая площадь основного здания составит </w:t>
      </w:r>
      <w:r w:rsidR="00DA17EE" w:rsidRPr="00774C9E">
        <w:rPr>
          <w:rFonts w:ascii="Times New Roman" w:hAnsi="Times New Roman" w:cs="Calibri"/>
        </w:rPr>
        <w:t>500 кв. метров.</w:t>
      </w:r>
      <w:r w:rsidRPr="00774C9E">
        <w:rPr>
          <w:rFonts w:ascii="Times New Roman" w:hAnsi="Times New Roman" w:cs="Calibri"/>
        </w:rPr>
        <w:t xml:space="preserve"> </w:t>
      </w:r>
    </w:p>
    <w:p w:rsidR="00DA17EE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Актуальнейшей задачей остается повышение качества и безопасности потребительских товаров и услуг, борьба с контрафактной и фальсифицированной продукцией. 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CA6FD0">
        <w:rPr>
          <w:rFonts w:ascii="Times New Roman" w:hAnsi="Times New Roman" w:cs="Calibri"/>
          <w:b/>
        </w:rPr>
        <w:t>Общественное питание</w:t>
      </w:r>
      <w:r w:rsidR="000F3B89">
        <w:rPr>
          <w:rFonts w:ascii="Times New Roman" w:hAnsi="Times New Roman"/>
        </w:rPr>
        <w:t xml:space="preserve">. </w:t>
      </w:r>
      <w:r w:rsidR="00774C9E" w:rsidRPr="00774C9E">
        <w:rPr>
          <w:rFonts w:ascii="Times New Roman" w:hAnsi="Times New Roman"/>
        </w:rPr>
        <w:t>Одним из важнейших сегментов потребительского рынка остается рынок услуг общественного питания. По итогам 2012 года оборот общественного питания составил 29 млн.</w:t>
      </w:r>
      <w:r w:rsidR="000F3B89">
        <w:rPr>
          <w:rFonts w:ascii="Times New Roman" w:hAnsi="Times New Roman"/>
        </w:rPr>
        <w:t xml:space="preserve"> </w:t>
      </w:r>
      <w:r w:rsidR="00774C9E" w:rsidRPr="00774C9E">
        <w:rPr>
          <w:rFonts w:ascii="Times New Roman" w:hAnsi="Times New Roman"/>
        </w:rPr>
        <w:t>руб. или 8 % к предыдущему году. по состоянию на 01.01.2013 года на территории района количество предприятий общедоступной сети - 45 , число посадочных мест - 2295 .</w:t>
      </w:r>
      <w:r w:rsidR="00774C9E" w:rsidRPr="00774C9E">
        <w:rPr>
          <w:rFonts w:ascii="Times New Roman" w:hAnsi="Times New Roman" w:cs="Calibri"/>
        </w:rPr>
        <w:t xml:space="preserve"> 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На сегодняшний день организации общественного питания недостаточно внедряют в производство блюда национальной кухни. В целях сохранения в индустрии питания традиций народов, населяющих </w:t>
      </w:r>
      <w:r w:rsidR="00774C9E" w:rsidRPr="00774C9E">
        <w:rPr>
          <w:rFonts w:ascii="Times New Roman" w:hAnsi="Times New Roman" w:cs="Calibri"/>
        </w:rPr>
        <w:t>наш район</w:t>
      </w:r>
      <w:r w:rsidRPr="00774C9E">
        <w:rPr>
          <w:rFonts w:ascii="Times New Roman" w:hAnsi="Times New Roman" w:cs="Calibri"/>
        </w:rPr>
        <w:t>, необходимо увеличить количество предприятий, учитывающих особенности татарской, русской</w:t>
      </w:r>
      <w:r w:rsidR="000F3B89">
        <w:rPr>
          <w:rFonts w:ascii="Times New Roman" w:hAnsi="Times New Roman" w:cs="Calibri"/>
        </w:rPr>
        <w:t>, чувашской</w:t>
      </w:r>
      <w:r w:rsidRPr="00774C9E">
        <w:rPr>
          <w:rFonts w:ascii="Times New Roman" w:hAnsi="Times New Roman" w:cs="Calibri"/>
        </w:rPr>
        <w:t xml:space="preserve"> и других кухонь.</w:t>
      </w:r>
    </w:p>
    <w:p w:rsidR="00774C9E" w:rsidRPr="00774C9E" w:rsidRDefault="00BB6FB2" w:rsidP="00FB19C5">
      <w:pPr>
        <w:pStyle w:val="a3"/>
        <w:spacing w:before="0" w:beforeAutospacing="0" w:after="0" w:afterAutospacing="0" w:line="360" w:lineRule="auto"/>
        <w:ind w:firstLine="837"/>
        <w:rPr>
          <w:sz w:val="22"/>
          <w:szCs w:val="22"/>
        </w:rPr>
      </w:pPr>
      <w:r w:rsidRPr="00CA6FD0">
        <w:rPr>
          <w:rFonts w:cs="Calibri"/>
          <w:b/>
          <w:sz w:val="22"/>
          <w:szCs w:val="22"/>
        </w:rPr>
        <w:t xml:space="preserve">Бытовые услуги. </w:t>
      </w:r>
      <w:r w:rsidR="00774C9E" w:rsidRPr="00CA6FD0">
        <w:rPr>
          <w:b/>
          <w:sz w:val="22"/>
          <w:szCs w:val="22"/>
        </w:rPr>
        <w:t> За</w:t>
      </w:r>
      <w:r w:rsidR="000F3B89">
        <w:rPr>
          <w:sz w:val="22"/>
          <w:szCs w:val="22"/>
        </w:rPr>
        <w:t xml:space="preserve"> 2012 </w:t>
      </w:r>
      <w:r w:rsidR="00774C9E" w:rsidRPr="00774C9E">
        <w:rPr>
          <w:sz w:val="22"/>
          <w:szCs w:val="22"/>
        </w:rPr>
        <w:t>год населению района оказано бытовых услуг на сумму 48620 тыс. рублей. Удельный вес бытовых услуг в структуре платных услуг населению составляет 17  %.</w:t>
      </w:r>
    </w:p>
    <w:p w:rsidR="00774C9E" w:rsidRPr="00774C9E" w:rsidRDefault="00774C9E" w:rsidP="00FB19C5">
      <w:pPr>
        <w:pStyle w:val="alstc"/>
        <w:spacing w:before="0" w:beforeAutospacing="0" w:after="0" w:afterAutospacing="0" w:line="360" w:lineRule="auto"/>
        <w:ind w:firstLine="978"/>
        <w:jc w:val="both"/>
        <w:rPr>
          <w:rFonts w:cs="Arial"/>
          <w:sz w:val="22"/>
          <w:szCs w:val="22"/>
        </w:rPr>
      </w:pPr>
      <w:r w:rsidRPr="00774C9E">
        <w:rPr>
          <w:rFonts w:cs="Arial"/>
          <w:sz w:val="22"/>
          <w:szCs w:val="22"/>
        </w:rPr>
        <w:lastRenderedPageBreak/>
        <w:t>В бытовом обслуживании населения приоритетно развиваются услуги парикмахерских,  автосервис. Недостаточно развивается сеть предприятий по предоставлению  услуг проката, ремонта бытовой техники. В сельских  населенных пунктах  и в отдаленных и малонаселенных пунктах сельских населенных пунктах района практически отсутствуют услуги бытового обслуживания для населения.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II. Цели, задачи, основные показатели и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индикаторы Программы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Основными целями Программы являются: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повышение социально-экономической эффективности функционирования потребительского рынка и формирование конкурентной среды на территории </w:t>
      </w:r>
      <w:r w:rsidR="00CA6FD0">
        <w:rPr>
          <w:rFonts w:ascii="Times New Roman" w:hAnsi="Times New Roman" w:cs="Calibri"/>
        </w:rPr>
        <w:t>района</w:t>
      </w:r>
      <w:r w:rsidRPr="00774C9E">
        <w:rPr>
          <w:rFonts w:ascii="Times New Roman" w:hAnsi="Times New Roman" w:cs="Calibri"/>
        </w:rPr>
        <w:t>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обеспечение доступности качественных и безопасных товаров, услуг питания и бытовых услуг </w:t>
      </w:r>
      <w:r w:rsidR="00CA6FD0">
        <w:rPr>
          <w:rFonts w:ascii="Times New Roman" w:hAnsi="Times New Roman" w:cs="Calibri"/>
        </w:rPr>
        <w:t>для жителей и гостей района.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Для достижения этих целей необходимо комплексное, системное и целенаправленное решение следующих основных задач: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совершенствование деятельности органов </w:t>
      </w:r>
      <w:r w:rsidR="00CA6FD0">
        <w:rPr>
          <w:rFonts w:ascii="Times New Roman" w:hAnsi="Times New Roman" w:cs="Calibri"/>
        </w:rPr>
        <w:t xml:space="preserve">муниципальной власти </w:t>
      </w:r>
      <w:r w:rsidRPr="00774C9E">
        <w:rPr>
          <w:rFonts w:ascii="Times New Roman" w:hAnsi="Times New Roman" w:cs="Calibri"/>
        </w:rPr>
        <w:t>и правового регулирования в сфере потребительского рынка;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формирование конкурентной среды на внутреннем потребительском рынке;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формирование современной инфраструктуры потребительского рынка и повышение территориальной доступности товаров и услуг для населения </w:t>
      </w:r>
      <w:r w:rsidR="00CA6FD0">
        <w:rPr>
          <w:rFonts w:ascii="Times New Roman" w:hAnsi="Times New Roman" w:cs="Calibri"/>
        </w:rPr>
        <w:t>района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повышение экономической дос</w:t>
      </w:r>
      <w:r w:rsidR="00CA6FD0">
        <w:rPr>
          <w:rFonts w:ascii="Times New Roman" w:hAnsi="Times New Roman" w:cs="Calibri"/>
        </w:rPr>
        <w:t>тупности товаров для населения района</w:t>
      </w:r>
      <w:r w:rsidRPr="00774C9E">
        <w:rPr>
          <w:rFonts w:ascii="Times New Roman" w:hAnsi="Times New Roman" w:cs="Calibri"/>
        </w:rPr>
        <w:t>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повышение качества и безопасности товаров и оказываемых услуг, совершенствование защиты прав потребителей, кадровое обеспечение отрасли.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В целях осуществления контроля реализации Программы используется система целевых индикаторов, позволяющих осуществлять ее мониторинг и оценивать результаты (таблица 1).</w:t>
      </w: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Calibri"/>
        </w:rPr>
      </w:pP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Таблица 1</w:t>
      </w: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Целевые индикаторы Программы</w:t>
      </w: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2800"/>
        <w:gridCol w:w="800"/>
        <w:gridCol w:w="900"/>
        <w:gridCol w:w="800"/>
        <w:gridCol w:w="800"/>
        <w:gridCol w:w="800"/>
        <w:gridCol w:w="800"/>
      </w:tblGrid>
      <w:tr w:rsidR="00BB6FB2" w:rsidRPr="00774C9E">
        <w:trPr>
          <w:trHeight w:val="32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N </w:t>
            </w:r>
            <w:r w:rsidRPr="00774C9E">
              <w:rPr>
                <w:rFonts w:ascii="Times New Roman" w:hAnsi="Times New Roman" w:cs="Courier New"/>
              </w:rPr>
              <w:br/>
              <w:t>п/п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Наименование целевого   </w:t>
            </w:r>
            <w:r w:rsidRPr="00774C9E">
              <w:rPr>
                <w:rFonts w:ascii="Times New Roman" w:hAnsi="Times New Roman" w:cs="Courier New"/>
              </w:rPr>
              <w:br/>
              <w:t xml:space="preserve"> индикатора (показателя)  </w:t>
            </w:r>
            <w:r w:rsidRPr="00774C9E">
              <w:rPr>
                <w:rFonts w:ascii="Times New Roman" w:hAnsi="Times New Roman" w:cs="Courier New"/>
              </w:rPr>
              <w:br/>
              <w:t xml:space="preserve">        Программы         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Отчет </w:t>
            </w:r>
            <w:r w:rsidRPr="00774C9E">
              <w:rPr>
                <w:rFonts w:ascii="Times New Roman" w:hAnsi="Times New Roman" w:cs="Courier New"/>
              </w:rPr>
              <w:br/>
              <w:t xml:space="preserve">  за  </w:t>
            </w:r>
            <w:r w:rsidRPr="00774C9E">
              <w:rPr>
                <w:rFonts w:ascii="Times New Roman" w:hAnsi="Times New Roman" w:cs="Courier New"/>
              </w:rPr>
              <w:br/>
              <w:t xml:space="preserve"> 2010 </w:t>
            </w:r>
            <w:r w:rsidRPr="00774C9E">
              <w:rPr>
                <w:rFonts w:ascii="Times New Roman" w:hAnsi="Times New Roman" w:cs="Courier New"/>
              </w:rPr>
              <w:br/>
              <w:t xml:space="preserve">  г.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Отчет </w:t>
            </w:r>
            <w:r w:rsidRPr="00774C9E">
              <w:rPr>
                <w:rFonts w:ascii="Times New Roman" w:hAnsi="Times New Roman" w:cs="Courier New"/>
              </w:rPr>
              <w:br/>
              <w:t>за 2011</w:t>
            </w:r>
            <w:r w:rsidRPr="00774C9E">
              <w:rPr>
                <w:rFonts w:ascii="Times New Roman" w:hAnsi="Times New Roman" w:cs="Courier New"/>
              </w:rPr>
              <w:br/>
              <w:t xml:space="preserve">  г.   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Оценка</w:t>
            </w:r>
            <w:r w:rsidRPr="00774C9E">
              <w:rPr>
                <w:rFonts w:ascii="Times New Roman" w:hAnsi="Times New Roman" w:cs="Courier New"/>
              </w:rPr>
              <w:br/>
              <w:t xml:space="preserve"> 2012 </w:t>
            </w:r>
            <w:r w:rsidRPr="00774C9E">
              <w:rPr>
                <w:rFonts w:ascii="Times New Roman" w:hAnsi="Times New Roman" w:cs="Courier New"/>
              </w:rPr>
              <w:br/>
              <w:t xml:space="preserve">  г. 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   Прогноз       </w:t>
            </w:r>
          </w:p>
        </w:tc>
      </w:tr>
      <w:tr w:rsidR="00BB6FB2" w:rsidRPr="00774C9E">
        <w:trPr>
          <w:trHeight w:val="32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2013 </w:t>
            </w:r>
            <w:r w:rsidRPr="00774C9E">
              <w:rPr>
                <w:rFonts w:ascii="Times New Roman" w:hAnsi="Times New Roman" w:cs="Courier New"/>
              </w:rPr>
              <w:br/>
              <w:t xml:space="preserve">  г.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2014 </w:t>
            </w:r>
            <w:r w:rsidRPr="00774C9E">
              <w:rPr>
                <w:rFonts w:ascii="Times New Roman" w:hAnsi="Times New Roman" w:cs="Courier New"/>
              </w:rPr>
              <w:br/>
              <w:t xml:space="preserve">  г.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2015 </w:t>
            </w:r>
            <w:r w:rsidRPr="00774C9E">
              <w:rPr>
                <w:rFonts w:ascii="Times New Roman" w:hAnsi="Times New Roman" w:cs="Courier New"/>
              </w:rPr>
              <w:br/>
              <w:t xml:space="preserve">  г.  </w:t>
            </w:r>
          </w:p>
        </w:tc>
      </w:tr>
      <w:tr w:rsidR="00BB6FB2" w:rsidRPr="00774C9E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1. 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Темп роста объема  оборота</w:t>
            </w:r>
            <w:r w:rsidRPr="00774C9E">
              <w:rPr>
                <w:rFonts w:ascii="Times New Roman" w:hAnsi="Times New Roman" w:cs="Courier New"/>
              </w:rPr>
              <w:br/>
              <w:t>розничной    торговли    в</w:t>
            </w:r>
            <w:r w:rsidRPr="00774C9E">
              <w:rPr>
                <w:rFonts w:ascii="Times New Roman" w:hAnsi="Times New Roman" w:cs="Courier New"/>
              </w:rPr>
              <w:br/>
              <w:t>сопоставимых    ценах    к</w:t>
            </w:r>
            <w:r w:rsidRPr="00774C9E">
              <w:rPr>
                <w:rFonts w:ascii="Times New Roman" w:hAnsi="Times New Roman" w:cs="Courier New"/>
              </w:rPr>
              <w:br/>
              <w:t xml:space="preserve">предыдущему году, %  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101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CA6FD0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CA6FD0">
              <w:rPr>
                <w:rFonts w:ascii="Times New Roman" w:hAnsi="Times New Roman" w:cs="Courier New"/>
              </w:rPr>
              <w:t>110</w:t>
            </w:r>
            <w:r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127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105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105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105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</w:tr>
      <w:tr w:rsidR="00BB6FB2" w:rsidRPr="00774C9E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2. 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Темп роста объема  оборота</w:t>
            </w:r>
            <w:r w:rsidRPr="00774C9E">
              <w:rPr>
                <w:rFonts w:ascii="Times New Roman" w:hAnsi="Times New Roman" w:cs="Courier New"/>
              </w:rPr>
              <w:br/>
              <w:t>общественного  питания   в</w:t>
            </w:r>
            <w:r w:rsidRPr="00774C9E">
              <w:rPr>
                <w:rFonts w:ascii="Times New Roman" w:hAnsi="Times New Roman" w:cs="Courier New"/>
              </w:rPr>
              <w:br/>
              <w:t>сопоставимых    ценах    к</w:t>
            </w:r>
            <w:r w:rsidRPr="00774C9E">
              <w:rPr>
                <w:rFonts w:ascii="Times New Roman" w:hAnsi="Times New Roman" w:cs="Courier New"/>
              </w:rPr>
              <w:br/>
              <w:t xml:space="preserve">предыдущему году, %  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99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98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103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103,2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103,5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A6FD0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104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</w:tr>
      <w:tr w:rsidR="00BB6FB2" w:rsidRPr="00774C9E">
        <w:trPr>
          <w:trHeight w:val="80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lastRenderedPageBreak/>
              <w:t xml:space="preserve">3. 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Темп     роста      объема</w:t>
            </w:r>
            <w:r w:rsidRPr="00774C9E">
              <w:rPr>
                <w:rFonts w:ascii="Times New Roman" w:hAnsi="Times New Roman" w:cs="Courier New"/>
              </w:rPr>
              <w:br/>
              <w:t>реализации  бытовых  услуг</w:t>
            </w:r>
            <w:r w:rsidRPr="00774C9E">
              <w:rPr>
                <w:rFonts w:ascii="Times New Roman" w:hAnsi="Times New Roman" w:cs="Courier New"/>
              </w:rPr>
              <w:br/>
              <w:t>населению  в  сопоставимых</w:t>
            </w:r>
            <w:r w:rsidRPr="00774C9E">
              <w:rPr>
                <w:rFonts w:ascii="Times New Roman" w:hAnsi="Times New Roman" w:cs="Courier New"/>
              </w:rPr>
              <w:br/>
              <w:t>ценах к предыдущему  году,</w:t>
            </w:r>
            <w:r w:rsidRPr="00774C9E">
              <w:rPr>
                <w:rFonts w:ascii="Times New Roman" w:hAnsi="Times New Roman" w:cs="Courier New"/>
              </w:rPr>
              <w:br/>
              <w:t xml:space="preserve">%                    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94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9173DF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9173DF">
              <w:rPr>
                <w:rFonts w:ascii="Times New Roman" w:hAnsi="Times New Roman" w:cs="Courier New"/>
              </w:rPr>
              <w:t>96</w:t>
            </w:r>
            <w:r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92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101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101,5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102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</w:tr>
      <w:tr w:rsidR="00BB6FB2" w:rsidRPr="00774C9E">
        <w:trPr>
          <w:trHeight w:val="1120"/>
          <w:tblCellSpacing w:w="5" w:type="nil"/>
        </w:trPr>
        <w:tc>
          <w:tcPr>
            <w:tcW w:w="5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4. 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Обеспеченность           в</w:t>
            </w:r>
            <w:r w:rsidRPr="00774C9E">
              <w:rPr>
                <w:rFonts w:ascii="Times New Roman" w:hAnsi="Times New Roman" w:cs="Courier New"/>
              </w:rPr>
              <w:br/>
              <w:t xml:space="preserve">предприятиях              </w:t>
            </w:r>
            <w:r w:rsidRPr="00774C9E">
              <w:rPr>
                <w:rFonts w:ascii="Times New Roman" w:hAnsi="Times New Roman" w:cs="Courier New"/>
              </w:rPr>
              <w:br/>
              <w:t>потребительского рынка  на</w:t>
            </w:r>
            <w:r w:rsidRPr="00774C9E">
              <w:rPr>
                <w:rFonts w:ascii="Times New Roman" w:hAnsi="Times New Roman" w:cs="Courier New"/>
              </w:rPr>
              <w:br/>
              <w:t xml:space="preserve">1000 жителей:             </w:t>
            </w:r>
            <w:r w:rsidRPr="00774C9E">
              <w:rPr>
                <w:rFonts w:ascii="Times New Roman" w:hAnsi="Times New Roman" w:cs="Courier New"/>
              </w:rPr>
              <w:br/>
              <w:t>торговая   площадь,    кв.</w:t>
            </w:r>
            <w:r w:rsidRPr="00774C9E">
              <w:rPr>
                <w:rFonts w:ascii="Times New Roman" w:hAnsi="Times New Roman" w:cs="Courier New"/>
              </w:rPr>
              <w:br/>
              <w:t xml:space="preserve">метров               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35</w:t>
            </w:r>
            <w:r w:rsidR="00367FB2">
              <w:rPr>
                <w:rFonts w:ascii="Times New Roman" w:hAnsi="Times New Roman" w:cs="Courier New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364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393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432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441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9173DF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449</w:t>
            </w:r>
          </w:p>
        </w:tc>
      </w:tr>
      <w:tr w:rsidR="00BB6FB2" w:rsidRPr="00774C9E">
        <w:trPr>
          <w:trHeight w:val="80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обеспеченность посадочными</w:t>
            </w:r>
            <w:r w:rsidRPr="00774C9E">
              <w:rPr>
                <w:rFonts w:ascii="Times New Roman" w:hAnsi="Times New Roman" w:cs="Courier New"/>
              </w:rPr>
              <w:br/>
              <w:t>местами на 1000 жителей на</w:t>
            </w:r>
            <w:r w:rsidRPr="00774C9E">
              <w:rPr>
                <w:rFonts w:ascii="Times New Roman" w:hAnsi="Times New Roman" w:cs="Courier New"/>
              </w:rPr>
              <w:br/>
              <w:t>предприятиях общественного</w:t>
            </w:r>
            <w:r w:rsidRPr="00774C9E">
              <w:rPr>
                <w:rFonts w:ascii="Times New Roman" w:hAnsi="Times New Roman" w:cs="Courier New"/>
              </w:rPr>
              <w:br/>
              <w:t xml:space="preserve">питания, единиц      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67FB2" w:rsidP="00367FB2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67FB2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71</w:t>
            </w:r>
            <w:r w:rsidR="00BB6FB2" w:rsidRPr="00774C9E">
              <w:rPr>
                <w:rFonts w:ascii="Times New Roman" w:hAnsi="Times New Roman" w:cs="Courier New"/>
              </w:rPr>
              <w:t xml:space="preserve">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367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</w:t>
            </w:r>
            <w:r w:rsidR="00367FB2">
              <w:rPr>
                <w:rFonts w:ascii="Times New Roman" w:hAnsi="Times New Roman" w:cs="Courier New"/>
              </w:rPr>
              <w:t>73</w:t>
            </w:r>
            <w:r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7</w:t>
            </w:r>
            <w:r w:rsidR="00367FB2">
              <w:rPr>
                <w:rFonts w:ascii="Times New Roman" w:hAnsi="Times New Roman" w:cs="Courier New"/>
              </w:rPr>
              <w:t>3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67FB2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74</w:t>
            </w:r>
            <w:r w:rsidR="00BB6FB2"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367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</w:t>
            </w:r>
            <w:r w:rsidR="00367FB2">
              <w:rPr>
                <w:rFonts w:ascii="Times New Roman" w:hAnsi="Times New Roman" w:cs="Courier New"/>
              </w:rPr>
              <w:t>75</w:t>
            </w:r>
          </w:p>
        </w:tc>
      </w:tr>
      <w:tr w:rsidR="00BB6FB2" w:rsidRPr="00774C9E">
        <w:trPr>
          <w:trHeight w:val="48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число  рабочих   мест   на</w:t>
            </w:r>
            <w:r w:rsidRPr="00774C9E">
              <w:rPr>
                <w:rFonts w:ascii="Times New Roman" w:hAnsi="Times New Roman" w:cs="Courier New"/>
              </w:rPr>
              <w:br/>
              <w:t>предприятиях      бытового</w:t>
            </w:r>
            <w:r w:rsidRPr="00774C9E">
              <w:rPr>
                <w:rFonts w:ascii="Times New Roman" w:hAnsi="Times New Roman" w:cs="Courier New"/>
              </w:rPr>
              <w:br/>
              <w:t xml:space="preserve">обслуживания, единиц 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67FB2" w:rsidP="003E4381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 </w:t>
            </w:r>
            <w:r w:rsidR="003E4381">
              <w:rPr>
                <w:rFonts w:ascii="Times New Roman" w:hAnsi="Times New Roman" w:cs="Courier New"/>
              </w:rPr>
              <w:t>1,2</w:t>
            </w:r>
            <w:r w:rsidR="00BB6FB2"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3E4381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3E4381">
              <w:rPr>
                <w:rFonts w:ascii="Times New Roman" w:hAnsi="Times New Roman" w:cs="Courier New"/>
              </w:rPr>
              <w:t>1,3</w:t>
            </w:r>
            <w:r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C132A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1,6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C132A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1,9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C132A" w:rsidP="00367FB2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2,2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C132A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2,5</w:t>
            </w:r>
          </w:p>
        </w:tc>
      </w:tr>
      <w:tr w:rsidR="00BB6FB2" w:rsidRPr="00774C9E">
        <w:trPr>
          <w:trHeight w:val="112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6. 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391553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Индекс          превышения</w:t>
            </w:r>
            <w:r w:rsidRPr="00774C9E">
              <w:rPr>
                <w:rFonts w:ascii="Times New Roman" w:hAnsi="Times New Roman" w:cs="Courier New"/>
              </w:rPr>
              <w:br/>
              <w:t>среднедушевого     оборота</w:t>
            </w:r>
            <w:r w:rsidRPr="00774C9E">
              <w:rPr>
                <w:rFonts w:ascii="Times New Roman" w:hAnsi="Times New Roman" w:cs="Courier New"/>
              </w:rPr>
              <w:br/>
              <w:t>розничной    торговли    и</w:t>
            </w:r>
            <w:r w:rsidRPr="00774C9E">
              <w:rPr>
                <w:rFonts w:ascii="Times New Roman" w:hAnsi="Times New Roman" w:cs="Courier New"/>
              </w:rPr>
              <w:br/>
              <w:t>объема    платных    услуг</w:t>
            </w:r>
            <w:r w:rsidRPr="00774C9E">
              <w:rPr>
                <w:rFonts w:ascii="Times New Roman" w:hAnsi="Times New Roman" w:cs="Courier New"/>
              </w:rPr>
              <w:br/>
              <w:t>относительно  прожиточного</w:t>
            </w:r>
            <w:r w:rsidRPr="00774C9E">
              <w:rPr>
                <w:rFonts w:ascii="Times New Roman" w:hAnsi="Times New Roman" w:cs="Courier New"/>
              </w:rPr>
              <w:br/>
              <w:t xml:space="preserve">минимума   в    </w:t>
            </w:r>
            <w:r w:rsidR="00391553">
              <w:rPr>
                <w:rFonts w:ascii="Times New Roman" w:hAnsi="Times New Roman" w:cs="Courier New"/>
              </w:rPr>
              <w:t>районе</w:t>
            </w:r>
            <w:r w:rsidRPr="00774C9E">
              <w:rPr>
                <w:rFonts w:ascii="Times New Roman" w:hAnsi="Times New Roman" w:cs="Courier New"/>
              </w:rPr>
              <w:t xml:space="preserve">, %         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91553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73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91553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82</w:t>
            </w:r>
            <w:r w:rsidR="00BB6FB2"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91553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99</w:t>
            </w:r>
            <w:r w:rsidR="00BB6FB2"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91553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106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91553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110</w:t>
            </w:r>
            <w:r w:rsidR="00BB6FB2"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391553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391553">
              <w:rPr>
                <w:rFonts w:ascii="Times New Roman" w:hAnsi="Times New Roman" w:cs="Courier New"/>
              </w:rPr>
              <w:t>115</w:t>
            </w:r>
            <w:r w:rsidRPr="00774C9E">
              <w:rPr>
                <w:rFonts w:ascii="Times New Roman" w:hAnsi="Times New Roman" w:cs="Courier New"/>
              </w:rPr>
              <w:t xml:space="preserve"> </w:t>
            </w:r>
          </w:p>
        </w:tc>
      </w:tr>
      <w:tr w:rsidR="00BB6FB2" w:rsidRPr="00774C9E">
        <w:trPr>
          <w:trHeight w:val="1440"/>
          <w:tblCellSpacing w:w="5" w:type="nil"/>
        </w:trPr>
        <w:tc>
          <w:tcPr>
            <w:tcW w:w="5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7. 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Стабилизация     удельного</w:t>
            </w:r>
            <w:r w:rsidRPr="00774C9E">
              <w:rPr>
                <w:rFonts w:ascii="Times New Roman" w:hAnsi="Times New Roman" w:cs="Courier New"/>
              </w:rPr>
              <w:br/>
              <w:t>веса     проб      пищевых</w:t>
            </w:r>
            <w:r w:rsidRPr="00774C9E">
              <w:rPr>
                <w:rFonts w:ascii="Times New Roman" w:hAnsi="Times New Roman" w:cs="Courier New"/>
              </w:rPr>
              <w:br/>
              <w:t>продуктов                и</w:t>
            </w:r>
            <w:r w:rsidRPr="00774C9E">
              <w:rPr>
                <w:rFonts w:ascii="Times New Roman" w:hAnsi="Times New Roman" w:cs="Courier New"/>
              </w:rPr>
              <w:br/>
              <w:t>продовольственного  сырья,</w:t>
            </w:r>
            <w:r w:rsidRPr="00774C9E">
              <w:rPr>
                <w:rFonts w:ascii="Times New Roman" w:hAnsi="Times New Roman" w:cs="Courier New"/>
              </w:rPr>
              <w:br/>
              <w:t>не              отвечающих</w:t>
            </w:r>
            <w:r w:rsidRPr="00774C9E">
              <w:rPr>
                <w:rFonts w:ascii="Times New Roman" w:hAnsi="Times New Roman" w:cs="Courier New"/>
              </w:rPr>
              <w:br/>
              <w:t>гигиеническим требованиям,</w:t>
            </w:r>
            <w:r w:rsidRPr="00774C9E">
              <w:rPr>
                <w:rFonts w:ascii="Times New Roman" w:hAnsi="Times New Roman" w:cs="Courier New"/>
              </w:rPr>
              <w:br/>
              <w:t xml:space="preserve">%:             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по химическим показателям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0579E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  <w:t xml:space="preserve"> 3,9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50579E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  <w:t xml:space="preserve">  </w:t>
            </w:r>
            <w:r w:rsidR="0050579E">
              <w:rPr>
                <w:rFonts w:ascii="Times New Roman" w:hAnsi="Times New Roman" w:cs="Courier New"/>
              </w:rPr>
              <w:t>10,1</w:t>
            </w:r>
            <w:r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50579E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  <w:t xml:space="preserve"> </w:t>
            </w:r>
            <w:r w:rsidR="0050579E">
              <w:rPr>
                <w:rFonts w:ascii="Times New Roman" w:hAnsi="Times New Roman" w:cs="Courier New"/>
              </w:rPr>
              <w:t>8,7</w:t>
            </w:r>
            <w:r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0579E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  <w:t xml:space="preserve"> 8</w:t>
            </w:r>
            <w:r w:rsidR="00BB6FB2" w:rsidRPr="00774C9E">
              <w:rPr>
                <w:rFonts w:ascii="Times New Roman" w:hAnsi="Times New Roman" w:cs="Courier New"/>
              </w:rPr>
              <w:t xml:space="preserve">,5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45E24" w:rsidP="00C45E24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br/>
              <w:t xml:space="preserve"> 8,5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50579E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</w:r>
            <w:r w:rsidRPr="00774C9E">
              <w:rPr>
                <w:rFonts w:ascii="Times New Roman" w:hAnsi="Times New Roman" w:cs="Courier New"/>
              </w:rPr>
              <w:br/>
              <w:t xml:space="preserve"> </w:t>
            </w:r>
            <w:r w:rsidR="00C45E24">
              <w:rPr>
                <w:rFonts w:ascii="Times New Roman" w:hAnsi="Times New Roman" w:cs="Courier New"/>
              </w:rPr>
              <w:t>8,5</w:t>
            </w:r>
            <w:r w:rsidRPr="00774C9E">
              <w:rPr>
                <w:rFonts w:ascii="Times New Roman" w:hAnsi="Times New Roman" w:cs="Courier New"/>
              </w:rPr>
              <w:t xml:space="preserve"> </w:t>
            </w:r>
          </w:p>
        </w:tc>
      </w:tr>
      <w:tr w:rsidR="00BB6FB2" w:rsidRPr="00774C9E">
        <w:trPr>
          <w:trHeight w:val="32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по      микробиологическим</w:t>
            </w:r>
            <w:r w:rsidRPr="00774C9E">
              <w:rPr>
                <w:rFonts w:ascii="Times New Roman" w:hAnsi="Times New Roman" w:cs="Courier New"/>
              </w:rPr>
              <w:br/>
              <w:t xml:space="preserve">показателям          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0579E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3,3</w:t>
            </w:r>
            <w:r w:rsidR="00BB6FB2"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0579E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12,5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0579E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 5,0</w:t>
            </w:r>
            <w:r w:rsidR="00BB6FB2"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50579E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50579E">
              <w:rPr>
                <w:rFonts w:ascii="Times New Roman" w:hAnsi="Times New Roman" w:cs="Courier New"/>
              </w:rPr>
              <w:t>5,0</w:t>
            </w:r>
            <w:r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50579E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50579E">
              <w:rPr>
                <w:rFonts w:ascii="Times New Roman" w:hAnsi="Times New Roman" w:cs="Courier New"/>
              </w:rPr>
              <w:t>5,0</w:t>
            </w:r>
            <w:r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0579E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5,0</w:t>
            </w:r>
            <w:r w:rsidR="00BB6FB2" w:rsidRPr="00774C9E">
              <w:rPr>
                <w:rFonts w:ascii="Times New Roman" w:hAnsi="Times New Roman" w:cs="Courier New"/>
              </w:rPr>
              <w:t xml:space="preserve">  </w:t>
            </w:r>
          </w:p>
        </w:tc>
      </w:tr>
      <w:tr w:rsidR="00BB6FB2" w:rsidRPr="00774C9E">
        <w:trPr>
          <w:trHeight w:val="80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8. 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Количество     создаваемых</w:t>
            </w:r>
            <w:r w:rsidRPr="00774C9E">
              <w:rPr>
                <w:rFonts w:ascii="Times New Roman" w:hAnsi="Times New Roman" w:cs="Courier New"/>
              </w:rPr>
              <w:br/>
              <w:t>рабочих      мест       на</w:t>
            </w:r>
            <w:r w:rsidRPr="00774C9E">
              <w:rPr>
                <w:rFonts w:ascii="Times New Roman" w:hAnsi="Times New Roman" w:cs="Courier New"/>
              </w:rPr>
              <w:br/>
              <w:t xml:space="preserve">предприятиях              </w:t>
            </w:r>
            <w:r w:rsidRPr="00774C9E">
              <w:rPr>
                <w:rFonts w:ascii="Times New Roman" w:hAnsi="Times New Roman" w:cs="Courier New"/>
              </w:rPr>
              <w:br/>
              <w:t>потребительского    рынка,</w:t>
            </w:r>
            <w:r w:rsidRPr="00774C9E">
              <w:rPr>
                <w:rFonts w:ascii="Times New Roman" w:hAnsi="Times New Roman" w:cs="Courier New"/>
              </w:rPr>
              <w:br/>
              <w:t xml:space="preserve">единиц                    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C132A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C132A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14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C132A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12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C132A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C132A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15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5C132A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20</w:t>
            </w:r>
          </w:p>
        </w:tc>
      </w:tr>
    </w:tbl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Calibri"/>
        </w:rPr>
      </w:pP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Calibri"/>
        </w:rPr>
      </w:pP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Досрочное прекращение реализации Программы не предусматривается.</w:t>
      </w: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Calibri"/>
        </w:rPr>
      </w:pP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III. Основные мероприятия Программы</w:t>
      </w: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Calibri"/>
        </w:rPr>
      </w:pP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Для реализации целей и задач Программы необходимо осуществить комплекс мероприятий </w:t>
      </w:r>
      <w:hyperlink w:anchor="Par343" w:history="1">
        <w:r w:rsidRPr="00774C9E">
          <w:rPr>
            <w:rFonts w:ascii="Times New Roman" w:hAnsi="Times New Roman" w:cs="Calibri"/>
            <w:color w:val="0000FF"/>
          </w:rPr>
          <w:t>(приложение)</w:t>
        </w:r>
      </w:hyperlink>
      <w:r w:rsidRPr="00774C9E">
        <w:rPr>
          <w:rFonts w:ascii="Times New Roman" w:hAnsi="Times New Roman" w:cs="Calibri"/>
        </w:rPr>
        <w:t>, предусматривающих: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1. Совершенствование деятельности органов </w:t>
      </w:r>
      <w:r w:rsidR="0050579E">
        <w:rPr>
          <w:rFonts w:ascii="Times New Roman" w:hAnsi="Times New Roman" w:cs="Calibri"/>
        </w:rPr>
        <w:t>муниципальной власти</w:t>
      </w:r>
      <w:r w:rsidRPr="00774C9E">
        <w:rPr>
          <w:rFonts w:ascii="Times New Roman" w:hAnsi="Times New Roman" w:cs="Calibri"/>
        </w:rPr>
        <w:t xml:space="preserve"> и правового </w:t>
      </w:r>
      <w:r w:rsidRPr="00774C9E">
        <w:rPr>
          <w:rFonts w:ascii="Times New Roman" w:hAnsi="Times New Roman" w:cs="Calibri"/>
        </w:rPr>
        <w:lastRenderedPageBreak/>
        <w:t>регулирования в сфере потребительского рынка: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реализацию государственной политики в сфере потребительского рынка путем совершенствования нормативно-правового обеспечения;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2. Формирование конкурентной среды на внутреннем потребительском рынке: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совершенствование системы поддержки кредитования малого и среднего предпринимательства в сфере торговли, общественного питания и бытового обслуживания населения, разработка программ кредитования и субсидирования затрат на приобретение нового современного оборудования;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внедрение принципов бережливого производства на предприятиях потребительского рынка;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проведение Дней национальной кухни народов, проживающих на </w:t>
      </w:r>
      <w:r w:rsidR="00D724D5">
        <w:rPr>
          <w:rFonts w:ascii="Times New Roman" w:hAnsi="Times New Roman" w:cs="Calibri"/>
        </w:rPr>
        <w:t>территории района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3. Формирование современной инфраструктуры потребительского рынка и повышение территориальной доступности товаров и услуг для населения </w:t>
      </w:r>
      <w:r w:rsidR="00EA72F1">
        <w:rPr>
          <w:rFonts w:ascii="Times New Roman" w:hAnsi="Times New Roman" w:cs="Calibri"/>
        </w:rPr>
        <w:t>района</w:t>
      </w:r>
      <w:r w:rsidRPr="00774C9E">
        <w:rPr>
          <w:rFonts w:ascii="Times New Roman" w:hAnsi="Times New Roman" w:cs="Calibri"/>
        </w:rPr>
        <w:t>: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проведение мониторинга минимальной обеспеченности населения площадью торговых объектов, услугами общественного питания и бытового обслуживания по </w:t>
      </w:r>
      <w:r w:rsidR="00EA72F1">
        <w:rPr>
          <w:rFonts w:ascii="Times New Roman" w:hAnsi="Times New Roman" w:cs="Calibri"/>
        </w:rPr>
        <w:t>району</w:t>
      </w:r>
      <w:r w:rsidRPr="00774C9E">
        <w:rPr>
          <w:rFonts w:ascii="Times New Roman" w:hAnsi="Times New Roman" w:cs="Calibri"/>
        </w:rPr>
        <w:t xml:space="preserve"> с выявлением проблемных зон;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стимулирование развития торговли и бытового обслуживания населения в малых и отдаленных сельских населенных пунктах.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4. Повышение экономической доступности товаров для населения в </w:t>
      </w:r>
      <w:r w:rsidR="00EA72F1">
        <w:rPr>
          <w:rFonts w:ascii="Times New Roman" w:hAnsi="Times New Roman" w:cs="Calibri"/>
        </w:rPr>
        <w:t>районе: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проведение мониторинга цен на социально значимые товары и услуги на внутреннем и внешнем товарных рынках;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проведение ярмарок по сниженным ценам, в том числе с привлечением </w:t>
      </w:r>
      <w:r w:rsidR="00EA72F1">
        <w:rPr>
          <w:rFonts w:ascii="Times New Roman" w:hAnsi="Times New Roman" w:cs="Calibri"/>
        </w:rPr>
        <w:t xml:space="preserve">районных </w:t>
      </w:r>
      <w:r w:rsidRPr="00774C9E">
        <w:rPr>
          <w:rFonts w:ascii="Times New Roman" w:hAnsi="Times New Roman" w:cs="Calibri"/>
        </w:rPr>
        <w:t>производителей сельскохозяйственной продукции, а также хозяйств, фермеров, садоводов-огородников;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5. Повышение качества и безопасности товаров и оказываемых услуг, совершенствование защиты прав потребителей, кадровое обеспечение отрасли: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привлечение предприятий торговли, общественного питания к внедрению современных международных стандартов в области качества и безопасности продукции и услуг, внедрение систем добровольной сертификации на безопасность предоставляемых товаров и услуг среди предприятий в сфере розничной торговли продуктами питания, а также сети заведений общественного питания;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проведение мониторинга качества товаров и услуг, реализуемых на территории </w:t>
      </w:r>
      <w:r w:rsidR="00EA72F1">
        <w:rPr>
          <w:rFonts w:ascii="Times New Roman" w:hAnsi="Times New Roman" w:cs="Calibri"/>
        </w:rPr>
        <w:t>района</w:t>
      </w:r>
      <w:r w:rsidRPr="00774C9E">
        <w:rPr>
          <w:rFonts w:ascii="Times New Roman" w:hAnsi="Times New Roman" w:cs="Calibri"/>
        </w:rPr>
        <w:t>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проведение акции "Некурящий Татарстан" на предприятиях общественного питания </w:t>
      </w:r>
      <w:r w:rsidR="00C2659C">
        <w:rPr>
          <w:rFonts w:ascii="Times New Roman" w:hAnsi="Times New Roman" w:cs="Calibri"/>
        </w:rPr>
        <w:t>района</w:t>
      </w:r>
      <w:r w:rsidRPr="00774C9E">
        <w:rPr>
          <w:rFonts w:ascii="Times New Roman" w:hAnsi="Times New Roman" w:cs="Calibri"/>
        </w:rPr>
        <w:t>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совершенствование кадровой подготовки персонала для отрасли с привлечением профильных высших учебных заведений и малых инновационных предприятий, создаваемых на базе учреждений высшего профессионального образования в рамках научно-образовательного кластера в сфере торговли, индустрии гостеприимства, сервиса и услуг Республики Татарстан;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проведение конкурсов, фестивалей профессионального мастерства.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Срок реализации Программы - 2013 - 2015 годы.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Calibri"/>
        </w:rPr>
      </w:pP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IV. Механизм реализации Программы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В ходе реализации Программы ее координатор - Министерство промышленности и торговли Республики Татарстан обеспечивает координацию деятельности основных исполнителей Программы, осуществляет контроль за ходом реализации мероприятий Программы.</w:t>
      </w:r>
    </w:p>
    <w:p w:rsidR="00BB6FB2" w:rsidRPr="00774C9E" w:rsidRDefault="00413146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Отдел экономики исполнительного комитета</w:t>
      </w:r>
      <w:r w:rsidR="00BB6FB2" w:rsidRPr="00774C9E">
        <w:rPr>
          <w:rFonts w:ascii="Times New Roman" w:hAnsi="Times New Roman" w:cs="Calibri"/>
        </w:rPr>
        <w:t xml:space="preserve"> ежеквартально, до 10 числа месяца, сле</w:t>
      </w:r>
      <w:r w:rsidR="00167D58">
        <w:rPr>
          <w:rFonts w:ascii="Times New Roman" w:hAnsi="Times New Roman" w:cs="Calibri"/>
        </w:rPr>
        <w:t>дующего за отчетным, представляе</w:t>
      </w:r>
      <w:r w:rsidR="00BB6FB2" w:rsidRPr="00774C9E">
        <w:rPr>
          <w:rFonts w:ascii="Times New Roman" w:hAnsi="Times New Roman" w:cs="Calibri"/>
        </w:rPr>
        <w:t>т информацию о ходе выполнения мероприятий Программы в Министерство промышленности и торговли Республики Татарстан.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Органам местного самоуправления предлагается на основе Программы во взаимодействии с исполнительными органами государственной власти Республики Татарстан осуществить: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проведение мероприятий согласно </w:t>
      </w:r>
      <w:hyperlink w:anchor="Par343" w:history="1">
        <w:r w:rsidRPr="00774C9E">
          <w:rPr>
            <w:rFonts w:ascii="Times New Roman" w:hAnsi="Times New Roman" w:cs="Calibri"/>
            <w:color w:val="0000FF"/>
          </w:rPr>
          <w:t>приложению</w:t>
        </w:r>
      </w:hyperlink>
      <w:r w:rsidRPr="00774C9E">
        <w:rPr>
          <w:rFonts w:ascii="Times New Roman" w:hAnsi="Times New Roman" w:cs="Calibri"/>
        </w:rPr>
        <w:t xml:space="preserve"> к Программе;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обеспечение финансирования мероприятий муниципальных программ за счет средств местных бюджетов с привлечением в установленном порядке средств внебюджетных источников.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V. Оценка эффективности реализации Программы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Оценка эффективности реализации Программы осуществляется на основе целевых индикаторов.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Темп роста оборота розничной торговли в сопоставимых ценах в 2015 году составит </w:t>
      </w:r>
      <w:r w:rsidR="00413146">
        <w:rPr>
          <w:rFonts w:ascii="Times New Roman" w:hAnsi="Times New Roman" w:cs="Calibri"/>
        </w:rPr>
        <w:t>105</w:t>
      </w:r>
      <w:r w:rsidRPr="00774C9E">
        <w:rPr>
          <w:rFonts w:ascii="Times New Roman" w:hAnsi="Times New Roman" w:cs="Calibri"/>
        </w:rPr>
        <w:t xml:space="preserve"> процента к предыдущему году;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темп роста оборота общественного питания в сопоставимых ценах в 2015 году составит </w:t>
      </w:r>
      <w:r w:rsidR="00413146">
        <w:rPr>
          <w:rFonts w:ascii="Times New Roman" w:hAnsi="Times New Roman" w:cs="Calibri"/>
        </w:rPr>
        <w:t>104</w:t>
      </w:r>
      <w:r w:rsidRPr="00774C9E">
        <w:rPr>
          <w:rFonts w:ascii="Times New Roman" w:hAnsi="Times New Roman" w:cs="Calibri"/>
        </w:rPr>
        <w:t xml:space="preserve"> процента к предыдущему году;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темп роста оборота бытового обслуживания населения в сопоставимых ценах в 2015 году составит 10</w:t>
      </w:r>
      <w:r w:rsidR="00413146">
        <w:rPr>
          <w:rFonts w:ascii="Times New Roman" w:hAnsi="Times New Roman" w:cs="Calibri"/>
        </w:rPr>
        <w:t>2</w:t>
      </w:r>
      <w:r w:rsidRPr="00774C9E">
        <w:rPr>
          <w:rFonts w:ascii="Times New Roman" w:hAnsi="Times New Roman" w:cs="Calibri"/>
        </w:rPr>
        <w:t xml:space="preserve"> процентов к предыдущему году;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увеличение к концу 2015 года обеспеченности населения </w:t>
      </w:r>
      <w:r w:rsidR="00413146">
        <w:rPr>
          <w:rFonts w:ascii="Times New Roman" w:hAnsi="Times New Roman" w:cs="Calibri"/>
        </w:rPr>
        <w:t xml:space="preserve">района </w:t>
      </w:r>
      <w:r w:rsidRPr="00774C9E">
        <w:rPr>
          <w:rFonts w:ascii="Times New Roman" w:hAnsi="Times New Roman" w:cs="Calibri"/>
        </w:rPr>
        <w:t xml:space="preserve"> на 1000 человек: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торговыми площадями </w:t>
      </w:r>
      <w:r w:rsidR="00413146">
        <w:rPr>
          <w:rFonts w:ascii="Times New Roman" w:hAnsi="Times New Roman" w:cs="Calibri"/>
        </w:rPr>
        <w:t>–</w:t>
      </w:r>
      <w:r w:rsidRPr="00774C9E">
        <w:rPr>
          <w:rFonts w:ascii="Times New Roman" w:hAnsi="Times New Roman" w:cs="Calibri"/>
        </w:rPr>
        <w:t xml:space="preserve"> до</w:t>
      </w:r>
      <w:r w:rsidR="00413146">
        <w:rPr>
          <w:rFonts w:ascii="Times New Roman" w:hAnsi="Times New Roman" w:cs="Calibri"/>
        </w:rPr>
        <w:t xml:space="preserve"> 449</w:t>
      </w:r>
      <w:r w:rsidRPr="00774C9E">
        <w:rPr>
          <w:rFonts w:ascii="Times New Roman" w:hAnsi="Times New Roman" w:cs="Calibri"/>
        </w:rPr>
        <w:t xml:space="preserve"> кв. метров;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посадочными местами на предприятиях общественного питания </w:t>
      </w:r>
      <w:r w:rsidR="00413146">
        <w:rPr>
          <w:rFonts w:ascii="Times New Roman" w:hAnsi="Times New Roman" w:cs="Calibri"/>
        </w:rPr>
        <w:t>–</w:t>
      </w:r>
      <w:r w:rsidRPr="00774C9E">
        <w:rPr>
          <w:rFonts w:ascii="Times New Roman" w:hAnsi="Times New Roman" w:cs="Calibri"/>
        </w:rPr>
        <w:t xml:space="preserve"> </w:t>
      </w:r>
      <w:r w:rsidR="00413146">
        <w:rPr>
          <w:rFonts w:ascii="Times New Roman" w:hAnsi="Times New Roman" w:cs="Calibri"/>
        </w:rPr>
        <w:t xml:space="preserve">75 </w:t>
      </w:r>
      <w:r w:rsidRPr="00774C9E">
        <w:rPr>
          <w:rFonts w:ascii="Times New Roman" w:hAnsi="Times New Roman" w:cs="Calibri"/>
        </w:rPr>
        <w:t>единиц;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рабочими местами на предприятиях бытового обслуживания - до </w:t>
      </w:r>
      <w:r w:rsidR="00413146">
        <w:rPr>
          <w:rFonts w:ascii="Times New Roman" w:hAnsi="Times New Roman" w:cs="Calibri"/>
        </w:rPr>
        <w:t>2,5</w:t>
      </w:r>
      <w:r w:rsidRPr="00774C9E">
        <w:rPr>
          <w:rFonts w:ascii="Times New Roman" w:hAnsi="Times New Roman" w:cs="Calibri"/>
        </w:rPr>
        <w:t xml:space="preserve"> единицы;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достижение в 2015 году индекса превышения среднедушевого оборота розничной торговли и объема платных услуг относительно прожиточного минимума в </w:t>
      </w:r>
      <w:r w:rsidR="00413146">
        <w:rPr>
          <w:rFonts w:ascii="Times New Roman" w:hAnsi="Times New Roman" w:cs="Calibri"/>
        </w:rPr>
        <w:t>районе</w:t>
      </w:r>
      <w:r w:rsidRPr="00774C9E">
        <w:rPr>
          <w:rFonts w:ascii="Times New Roman" w:hAnsi="Times New Roman" w:cs="Calibri"/>
        </w:rPr>
        <w:t xml:space="preserve"> </w:t>
      </w:r>
      <w:r w:rsidR="00413146">
        <w:rPr>
          <w:rFonts w:ascii="Times New Roman" w:hAnsi="Times New Roman" w:cs="Calibri"/>
        </w:rPr>
        <w:t xml:space="preserve">115 </w:t>
      </w:r>
      <w:r w:rsidRPr="00774C9E">
        <w:rPr>
          <w:rFonts w:ascii="Times New Roman" w:hAnsi="Times New Roman" w:cs="Calibri"/>
        </w:rPr>
        <w:t>процентов;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сохранение в 2015 году доли продовольственных товаров </w:t>
      </w:r>
      <w:r w:rsidR="00C2659C">
        <w:rPr>
          <w:rFonts w:ascii="Times New Roman" w:hAnsi="Times New Roman" w:cs="Calibri"/>
        </w:rPr>
        <w:t xml:space="preserve"> районного и </w:t>
      </w:r>
      <w:r w:rsidRPr="00774C9E">
        <w:rPr>
          <w:rFonts w:ascii="Times New Roman" w:hAnsi="Times New Roman" w:cs="Calibri"/>
        </w:rPr>
        <w:t>республиканского производства в объеме продаж сетевых торговых компаний на уровне не менее 48,5 процента;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улучшение в 2015 году качества и повышение безопасности товаров и услуг за счет стабилизации удельного веса проб пищевых продуктов и продовольственного сырья, не отвечающих гигиеническим требованиям по химическим показателям, на уровне </w:t>
      </w:r>
      <w:r w:rsidR="00413146">
        <w:rPr>
          <w:rFonts w:ascii="Times New Roman" w:hAnsi="Times New Roman" w:cs="Calibri"/>
        </w:rPr>
        <w:t>8</w:t>
      </w:r>
      <w:r w:rsidRPr="00774C9E">
        <w:rPr>
          <w:rFonts w:ascii="Times New Roman" w:hAnsi="Times New Roman" w:cs="Calibri"/>
        </w:rPr>
        <w:t xml:space="preserve"> процента, по мик</w:t>
      </w:r>
      <w:r w:rsidR="00413146">
        <w:rPr>
          <w:rFonts w:ascii="Times New Roman" w:hAnsi="Times New Roman" w:cs="Calibri"/>
        </w:rPr>
        <w:t>робиологическим - на уровне 5 процентов</w:t>
      </w:r>
      <w:r w:rsidRPr="00774C9E">
        <w:rPr>
          <w:rFonts w:ascii="Times New Roman" w:hAnsi="Times New Roman" w:cs="Calibri"/>
        </w:rPr>
        <w:t>;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lastRenderedPageBreak/>
        <w:t xml:space="preserve">создание ежегодно не менее </w:t>
      </w:r>
      <w:r w:rsidR="00413146">
        <w:rPr>
          <w:rFonts w:ascii="Times New Roman" w:hAnsi="Times New Roman" w:cs="Calibri"/>
        </w:rPr>
        <w:t>10-15</w:t>
      </w:r>
      <w:r w:rsidRPr="00774C9E">
        <w:rPr>
          <w:rFonts w:ascii="Times New Roman" w:hAnsi="Times New Roman" w:cs="Calibri"/>
        </w:rPr>
        <w:t xml:space="preserve"> новых рабочих мест на предприятиях торговли и услуг.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Реализация комплекса мероприятий, предусмотренных Программой, обеспечит проведение государственной политики, направленной на интенсивное развитие сферы потребительского рынка и услуг, повышение качества и безопасности реализуемых товаров и услуг, обеспечение доступности товаров и услуг на всей территории </w:t>
      </w:r>
      <w:r w:rsidR="00C2659C">
        <w:rPr>
          <w:rFonts w:ascii="Times New Roman" w:hAnsi="Times New Roman" w:cs="Calibri"/>
        </w:rPr>
        <w:t>района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Экономический эффект Программы будет достигнут путем привлечения дополнительных инвестиций в сферу потребительского рынка при реализации механизмов государственно-частного партнерства и обеспечения экономически привлекательных условий для бизнеса, а также формирования современной инфраструктуры потребительского рынка с учетом потребностей населения.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Социальная эффективность Программы также обусловлена улучшением здоровья населения путем повышения качества и безопасности реализуемых товаров и оказываемых услуг, повышением уровня знаний населения о защите своих прав, а также снижением стоимости основных видов продовольственных товаров путем сокращения звеньев товародвижения.</w:t>
      </w: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BB6FB2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167D58" w:rsidRPr="00774C9E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Calibri"/>
        </w:rPr>
      </w:pPr>
    </w:p>
    <w:p w:rsidR="00167D58" w:rsidRDefault="00167D58" w:rsidP="00FB19C5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Calibri"/>
        </w:rPr>
      </w:pPr>
    </w:p>
    <w:p w:rsidR="00BB6FB2" w:rsidRPr="00774C9E" w:rsidRDefault="00BB6FB2" w:rsidP="00FB19C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Calibri"/>
        </w:rPr>
        <w:sectPr w:rsidR="00BB6FB2" w:rsidRPr="00774C9E" w:rsidSect="001B4A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6FB2" w:rsidRDefault="00BB6FB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</w:p>
    <w:p w:rsidR="00167D58" w:rsidRPr="00774C9E" w:rsidRDefault="00167D58" w:rsidP="00167D58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Приложение</w:t>
      </w:r>
      <w:r w:rsidR="002511EB">
        <w:rPr>
          <w:rFonts w:ascii="Times New Roman" w:hAnsi="Times New Roman" w:cs="Calibri"/>
        </w:rPr>
        <w:t xml:space="preserve"> № 2</w:t>
      </w:r>
    </w:p>
    <w:p w:rsidR="00167D58" w:rsidRPr="00774C9E" w:rsidRDefault="00167D58" w:rsidP="00167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к Долгосрочной целевой программе</w:t>
      </w:r>
    </w:p>
    <w:p w:rsidR="00167D58" w:rsidRPr="00774C9E" w:rsidRDefault="00167D58" w:rsidP="00167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"Развитие торговли, общественного</w:t>
      </w:r>
    </w:p>
    <w:p w:rsidR="00167D58" w:rsidRPr="00774C9E" w:rsidRDefault="00167D58" w:rsidP="00167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питания и бытового обслуживания</w:t>
      </w:r>
    </w:p>
    <w:p w:rsidR="00167D58" w:rsidRPr="00774C9E" w:rsidRDefault="00167D58" w:rsidP="00167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 xml:space="preserve">населения в </w:t>
      </w:r>
      <w:r>
        <w:rPr>
          <w:rFonts w:ascii="Times New Roman" w:hAnsi="Times New Roman" w:cs="Calibri"/>
        </w:rPr>
        <w:t>Аксубаевском муниципальном районе</w:t>
      </w:r>
    </w:p>
    <w:p w:rsidR="00167D58" w:rsidRPr="00774C9E" w:rsidRDefault="00167D58" w:rsidP="00167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  <w:r w:rsidRPr="00774C9E">
        <w:rPr>
          <w:rFonts w:ascii="Times New Roman" w:hAnsi="Times New Roman" w:cs="Calibri"/>
        </w:rPr>
        <w:t>на 2013 - 2015 годы"</w:t>
      </w:r>
    </w:p>
    <w:p w:rsidR="00167D58" w:rsidRDefault="00167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</w:p>
    <w:p w:rsidR="00167D58" w:rsidRDefault="00167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</w:p>
    <w:p w:rsidR="00167D58" w:rsidRPr="00774C9E" w:rsidRDefault="00167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Calibri"/>
        </w:rPr>
      </w:pPr>
    </w:p>
    <w:p w:rsidR="00BB6FB2" w:rsidRPr="00774C9E" w:rsidRDefault="00BB6FB2">
      <w:pPr>
        <w:pStyle w:val="ConsPlusTitle"/>
        <w:jc w:val="center"/>
        <w:rPr>
          <w:rFonts w:ascii="Times New Roman" w:hAnsi="Times New Roman"/>
        </w:rPr>
      </w:pPr>
      <w:bookmarkStart w:id="1" w:name="Par343"/>
      <w:bookmarkEnd w:id="1"/>
      <w:r w:rsidRPr="00774C9E">
        <w:rPr>
          <w:rFonts w:ascii="Times New Roman" w:hAnsi="Times New Roman"/>
        </w:rPr>
        <w:t>ЦЕЛИ, ЗАДАЧИ, ИНДИКАТОРЫ</w:t>
      </w:r>
    </w:p>
    <w:p w:rsidR="00BB6FB2" w:rsidRPr="00774C9E" w:rsidRDefault="00BB6FB2">
      <w:pPr>
        <w:pStyle w:val="ConsPlusTitle"/>
        <w:jc w:val="center"/>
        <w:rPr>
          <w:rFonts w:ascii="Times New Roman" w:hAnsi="Times New Roman"/>
        </w:rPr>
      </w:pPr>
      <w:r w:rsidRPr="00774C9E">
        <w:rPr>
          <w:rFonts w:ascii="Times New Roman" w:hAnsi="Times New Roman"/>
        </w:rPr>
        <w:t>ОЦЕНКИ РЕЗУЛЬТАТОВ МЕРОПРИЯТИЙ ДОЛГОСРОЧНОЙ ЦЕЛЕВОЙ</w:t>
      </w:r>
    </w:p>
    <w:p w:rsidR="00BB6FB2" w:rsidRPr="00774C9E" w:rsidRDefault="00BB6FB2">
      <w:pPr>
        <w:pStyle w:val="ConsPlusTitle"/>
        <w:jc w:val="center"/>
        <w:rPr>
          <w:rFonts w:ascii="Times New Roman" w:hAnsi="Times New Roman"/>
        </w:rPr>
      </w:pPr>
      <w:r w:rsidRPr="00774C9E">
        <w:rPr>
          <w:rFonts w:ascii="Times New Roman" w:hAnsi="Times New Roman"/>
        </w:rPr>
        <w:t>ПРОГРАММЫ "РАЗВИТИЕ ТОРГОВЛИ, ОБЩЕСТВЕННОГО ПИТАНИЯ И</w:t>
      </w:r>
    </w:p>
    <w:p w:rsidR="005012CC" w:rsidRDefault="00BB6FB2">
      <w:pPr>
        <w:pStyle w:val="ConsPlusTitle"/>
        <w:jc w:val="center"/>
        <w:rPr>
          <w:rFonts w:ascii="Times New Roman" w:hAnsi="Times New Roman"/>
        </w:rPr>
      </w:pPr>
      <w:r w:rsidRPr="00774C9E">
        <w:rPr>
          <w:rFonts w:ascii="Times New Roman" w:hAnsi="Times New Roman"/>
        </w:rPr>
        <w:t xml:space="preserve">БЫТОВОГО ОБСЛУЖИВАНИЯ НАСЕЛЕНИЯ В </w:t>
      </w:r>
      <w:r w:rsidR="005012CC">
        <w:rPr>
          <w:rFonts w:ascii="Times New Roman" w:hAnsi="Times New Roman"/>
        </w:rPr>
        <w:t xml:space="preserve">АКСУБАЕВСКОМ МУНИЦИПАЛНЬОМ РАЙОНЕ </w:t>
      </w:r>
    </w:p>
    <w:p w:rsidR="00BB6FB2" w:rsidRPr="00774C9E" w:rsidRDefault="005012CC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 w:rsidR="00BB6FB2" w:rsidRPr="00774C9E">
        <w:rPr>
          <w:rFonts w:ascii="Times New Roman" w:hAnsi="Times New Roman"/>
        </w:rPr>
        <w:t xml:space="preserve"> 2013 - 2015 ГОДЫ"</w:t>
      </w:r>
    </w:p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2173"/>
        <w:gridCol w:w="2500"/>
        <w:gridCol w:w="2400"/>
        <w:gridCol w:w="2300"/>
        <w:gridCol w:w="900"/>
        <w:gridCol w:w="900"/>
        <w:gridCol w:w="900"/>
      </w:tblGrid>
      <w:tr w:rsidR="00BB6FB2" w:rsidRPr="00774C9E" w:rsidTr="00167D58">
        <w:trPr>
          <w:trHeight w:val="48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Наименование цели  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Наименование   </w:t>
            </w:r>
            <w:r w:rsidRPr="00774C9E">
              <w:rPr>
                <w:rFonts w:ascii="Times New Roman" w:hAnsi="Times New Roman" w:cs="Courier New"/>
              </w:rPr>
              <w:br/>
              <w:t xml:space="preserve">      задачи      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Наименование основного </w:t>
            </w:r>
            <w:r w:rsidRPr="00774C9E">
              <w:rPr>
                <w:rFonts w:ascii="Times New Roman" w:hAnsi="Times New Roman" w:cs="Courier New"/>
              </w:rPr>
              <w:br/>
              <w:t xml:space="preserve">      мероприятия    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 Ответственные     </w:t>
            </w:r>
            <w:r w:rsidRPr="00774C9E">
              <w:rPr>
                <w:rFonts w:ascii="Times New Roman" w:hAnsi="Times New Roman" w:cs="Courier New"/>
              </w:rPr>
              <w:br/>
              <w:t xml:space="preserve">     исполнители    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Индикаторы оценки  </w:t>
            </w:r>
            <w:r w:rsidRPr="00774C9E">
              <w:rPr>
                <w:rFonts w:ascii="Times New Roman" w:hAnsi="Times New Roman" w:cs="Courier New"/>
              </w:rPr>
              <w:br/>
              <w:t>конечных результатов,</w:t>
            </w:r>
            <w:r w:rsidRPr="00774C9E">
              <w:rPr>
                <w:rFonts w:ascii="Times New Roman" w:hAnsi="Times New Roman" w:cs="Courier New"/>
              </w:rPr>
              <w:br/>
              <w:t xml:space="preserve">  единицы измерения 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Значения индикаторов по</w:t>
            </w:r>
            <w:r w:rsidRPr="00774C9E">
              <w:rPr>
                <w:rFonts w:ascii="Times New Roman" w:hAnsi="Times New Roman" w:cs="Courier New"/>
              </w:rPr>
              <w:br/>
              <w:t xml:space="preserve">         годам         </w:t>
            </w:r>
          </w:p>
        </w:tc>
      </w:tr>
      <w:tr w:rsidR="00BB6FB2" w:rsidRPr="00774C9E" w:rsidTr="00167D58">
        <w:trPr>
          <w:trHeight w:val="6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2013  </w:t>
            </w:r>
            <w:r w:rsidRPr="00774C9E">
              <w:rPr>
                <w:rFonts w:ascii="Times New Roman" w:hAnsi="Times New Roman" w:cs="Courier New"/>
              </w:rPr>
              <w:br/>
              <w:t xml:space="preserve">  год  </w:t>
            </w:r>
            <w:r w:rsidRPr="00774C9E">
              <w:rPr>
                <w:rFonts w:ascii="Times New Roman" w:hAnsi="Times New Roman" w:cs="Courier New"/>
              </w:rPr>
              <w:br/>
              <w:t xml:space="preserve">(базо- </w:t>
            </w:r>
            <w:r w:rsidRPr="00774C9E">
              <w:rPr>
                <w:rFonts w:ascii="Times New Roman" w:hAnsi="Times New Roman" w:cs="Courier New"/>
              </w:rPr>
              <w:br/>
              <w:t xml:space="preserve"> вый)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2014  </w:t>
            </w:r>
            <w:r w:rsidRPr="00774C9E">
              <w:rPr>
                <w:rFonts w:ascii="Times New Roman" w:hAnsi="Times New Roman" w:cs="Courier New"/>
              </w:rPr>
              <w:br/>
              <w:t xml:space="preserve">  год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2015  </w:t>
            </w:r>
            <w:r w:rsidRPr="00774C9E">
              <w:rPr>
                <w:rFonts w:ascii="Times New Roman" w:hAnsi="Times New Roman" w:cs="Courier New"/>
              </w:rPr>
              <w:br/>
              <w:t xml:space="preserve">  год  </w:t>
            </w:r>
          </w:p>
        </w:tc>
      </w:tr>
      <w:tr w:rsidR="00BB6FB2" w:rsidRPr="00774C9E" w:rsidTr="00167D58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       1          </w:t>
            </w: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     2         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        3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       4           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       5   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6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7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8   </w:t>
            </w:r>
          </w:p>
        </w:tc>
      </w:tr>
      <w:tr w:rsidR="00BB6FB2" w:rsidRPr="00774C9E" w:rsidTr="00167D58">
        <w:trPr>
          <w:trHeight w:val="240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167D58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Повышение  социально-</w:t>
            </w:r>
            <w:r w:rsidRPr="00774C9E">
              <w:rPr>
                <w:rFonts w:ascii="Times New Roman" w:hAnsi="Times New Roman" w:cs="Courier New"/>
              </w:rPr>
              <w:br/>
              <w:t xml:space="preserve">экономической        </w:t>
            </w:r>
            <w:r w:rsidRPr="00774C9E">
              <w:rPr>
                <w:rFonts w:ascii="Times New Roman" w:hAnsi="Times New Roman" w:cs="Courier New"/>
              </w:rPr>
              <w:br/>
              <w:t xml:space="preserve">эффективности        </w:t>
            </w:r>
            <w:r w:rsidRPr="00774C9E">
              <w:rPr>
                <w:rFonts w:ascii="Times New Roman" w:hAnsi="Times New Roman" w:cs="Courier New"/>
              </w:rPr>
              <w:br/>
              <w:t xml:space="preserve">функционирования     </w:t>
            </w:r>
            <w:r w:rsidRPr="00774C9E">
              <w:rPr>
                <w:rFonts w:ascii="Times New Roman" w:hAnsi="Times New Roman" w:cs="Courier New"/>
              </w:rPr>
              <w:br/>
              <w:t xml:space="preserve">потребительского     </w:t>
            </w:r>
            <w:r w:rsidRPr="00774C9E">
              <w:rPr>
                <w:rFonts w:ascii="Times New Roman" w:hAnsi="Times New Roman" w:cs="Courier New"/>
              </w:rPr>
              <w:br/>
              <w:t>рынка и  формирование</w:t>
            </w:r>
            <w:r w:rsidRPr="00774C9E">
              <w:rPr>
                <w:rFonts w:ascii="Times New Roman" w:hAnsi="Times New Roman" w:cs="Courier New"/>
              </w:rPr>
              <w:br/>
              <w:t>конкурентной среды на</w:t>
            </w:r>
            <w:r w:rsidRPr="00774C9E">
              <w:rPr>
                <w:rFonts w:ascii="Times New Roman" w:hAnsi="Times New Roman" w:cs="Courier New"/>
              </w:rPr>
              <w:br/>
              <w:t xml:space="preserve">территории </w:t>
            </w:r>
            <w:r w:rsidR="00167D58">
              <w:rPr>
                <w:rFonts w:ascii="Times New Roman" w:hAnsi="Times New Roman" w:cs="Courier New"/>
              </w:rPr>
              <w:t>района</w:t>
            </w:r>
            <w:r w:rsidRPr="00774C9E">
              <w:rPr>
                <w:rFonts w:ascii="Times New Roman" w:hAnsi="Times New Roman" w:cs="Courier New"/>
              </w:rPr>
              <w:t xml:space="preserve">            </w:t>
            </w:r>
          </w:p>
        </w:tc>
        <w:tc>
          <w:tcPr>
            <w:tcW w:w="21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Совершенствование </w:t>
            </w:r>
            <w:r w:rsidRPr="00774C9E">
              <w:rPr>
                <w:rFonts w:ascii="Times New Roman" w:hAnsi="Times New Roman" w:cs="Courier New"/>
              </w:rPr>
              <w:br/>
              <w:t xml:space="preserve">деятельности      </w:t>
            </w:r>
            <w:r w:rsidRPr="00774C9E">
              <w:rPr>
                <w:rFonts w:ascii="Times New Roman" w:hAnsi="Times New Roman" w:cs="Courier New"/>
              </w:rPr>
              <w:br/>
              <w:t>орг</w:t>
            </w:r>
            <w:r w:rsidR="00167D58">
              <w:rPr>
                <w:rFonts w:ascii="Times New Roman" w:hAnsi="Times New Roman" w:cs="Courier New"/>
              </w:rPr>
              <w:t xml:space="preserve">анов           </w:t>
            </w:r>
            <w:r w:rsidR="00167D58">
              <w:rPr>
                <w:rFonts w:ascii="Times New Roman" w:hAnsi="Times New Roman" w:cs="Courier New"/>
              </w:rPr>
              <w:br/>
              <w:t>местной</w:t>
            </w:r>
            <w:r w:rsidRPr="00774C9E">
              <w:rPr>
                <w:rFonts w:ascii="Times New Roman" w:hAnsi="Times New Roman" w:cs="Courier New"/>
              </w:rPr>
              <w:t xml:space="preserve">  </w:t>
            </w:r>
            <w:r w:rsidRPr="00774C9E">
              <w:rPr>
                <w:rFonts w:ascii="Times New Roman" w:hAnsi="Times New Roman" w:cs="Courier New"/>
              </w:rPr>
              <w:br/>
              <w:t>власти и правового</w:t>
            </w:r>
            <w:r w:rsidRPr="00774C9E">
              <w:rPr>
                <w:rFonts w:ascii="Times New Roman" w:hAnsi="Times New Roman" w:cs="Courier New"/>
              </w:rPr>
              <w:br/>
              <w:t>регулирования    в</w:t>
            </w:r>
            <w:r w:rsidRPr="00774C9E">
              <w:rPr>
                <w:rFonts w:ascii="Times New Roman" w:hAnsi="Times New Roman" w:cs="Courier New"/>
              </w:rPr>
              <w:br/>
              <w:t xml:space="preserve">сфере  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потребительского  </w:t>
            </w:r>
            <w:r w:rsidRPr="00774C9E">
              <w:rPr>
                <w:rFonts w:ascii="Times New Roman" w:hAnsi="Times New Roman" w:cs="Courier New"/>
              </w:rPr>
              <w:br/>
              <w:t xml:space="preserve">рынка             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Разработка  предложений</w:t>
            </w:r>
            <w:r w:rsidRPr="00774C9E">
              <w:rPr>
                <w:rFonts w:ascii="Times New Roman" w:hAnsi="Times New Roman" w:cs="Courier New"/>
              </w:rPr>
              <w:br/>
              <w:t>по    совершенствованию</w:t>
            </w:r>
            <w:r w:rsidRPr="00774C9E">
              <w:rPr>
                <w:rFonts w:ascii="Times New Roman" w:hAnsi="Times New Roman" w:cs="Courier New"/>
              </w:rPr>
              <w:br/>
              <w:t>нормативной    правовой</w:t>
            </w:r>
            <w:r w:rsidRPr="00774C9E">
              <w:rPr>
                <w:rFonts w:ascii="Times New Roman" w:hAnsi="Times New Roman" w:cs="Courier New"/>
              </w:rPr>
              <w:br/>
              <w:t>базы   функционирования</w:t>
            </w:r>
            <w:r w:rsidRPr="00774C9E">
              <w:rPr>
                <w:rFonts w:ascii="Times New Roman" w:hAnsi="Times New Roman" w:cs="Courier New"/>
              </w:rPr>
              <w:br/>
              <w:t>сфер          торговли,</w:t>
            </w:r>
            <w:r w:rsidRPr="00774C9E">
              <w:rPr>
                <w:rFonts w:ascii="Times New Roman" w:hAnsi="Times New Roman" w:cs="Courier New"/>
              </w:rPr>
              <w:br/>
              <w:t>общественного питания и</w:t>
            </w:r>
            <w:r w:rsidRPr="00774C9E">
              <w:rPr>
                <w:rFonts w:ascii="Times New Roman" w:hAnsi="Times New Roman" w:cs="Courier New"/>
              </w:rPr>
              <w:br/>
              <w:t xml:space="preserve">бытового обслуживания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167D58" w:rsidP="00167D58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Юридический отдел исполнительного комитета,</w:t>
            </w:r>
            <w:r w:rsidR="00BB6FB2" w:rsidRPr="00774C9E">
              <w:rPr>
                <w:rFonts w:ascii="Times New Roman" w:hAnsi="Times New Roman" w:cs="Courier New"/>
              </w:rPr>
              <w:t xml:space="preserve">   исполкомы</w:t>
            </w:r>
            <w:r w:rsidR="00BB6FB2" w:rsidRPr="00774C9E"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t>сельских поселений</w:t>
            </w:r>
            <w:r w:rsidR="00BB6FB2" w:rsidRPr="00774C9E">
              <w:rPr>
                <w:rFonts w:ascii="Times New Roman" w:hAnsi="Times New Roman" w:cs="Courier New"/>
              </w:rPr>
              <w:t xml:space="preserve">         </w:t>
            </w:r>
            <w:r>
              <w:rPr>
                <w:rFonts w:ascii="Times New Roman" w:hAnsi="Times New Roman" w:cs="Courier New"/>
              </w:rPr>
              <w:br/>
            </w:r>
            <w:r w:rsidR="00BB6FB2" w:rsidRPr="00774C9E">
              <w:rPr>
                <w:rFonts w:ascii="Times New Roman" w:hAnsi="Times New Roman" w:cs="Courier New"/>
              </w:rPr>
              <w:t xml:space="preserve">     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       -   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-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 -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-      </w:t>
            </w:r>
          </w:p>
        </w:tc>
      </w:tr>
      <w:tr w:rsidR="00BB6FB2" w:rsidRPr="00774C9E" w:rsidTr="00167D58">
        <w:trPr>
          <w:trHeight w:val="14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Разра</w:t>
            </w:r>
            <w:r w:rsidR="00167D58">
              <w:rPr>
                <w:rFonts w:ascii="Times New Roman" w:hAnsi="Times New Roman" w:cs="Courier New"/>
              </w:rPr>
              <w:t>ботка и реализация</w:t>
            </w:r>
            <w:r w:rsidR="00167D58">
              <w:rPr>
                <w:rFonts w:ascii="Times New Roman" w:hAnsi="Times New Roman" w:cs="Courier New"/>
              </w:rPr>
              <w:br/>
              <w:t>муниципальной</w:t>
            </w:r>
            <w:r w:rsidRPr="00774C9E">
              <w:rPr>
                <w:rFonts w:ascii="Times New Roman" w:hAnsi="Times New Roman" w:cs="Courier New"/>
              </w:rPr>
              <w:t xml:space="preserve">  программ</w:t>
            </w:r>
            <w:r w:rsidR="00167D58">
              <w:rPr>
                <w:rFonts w:ascii="Times New Roman" w:hAnsi="Times New Roman" w:cs="Courier New"/>
              </w:rPr>
              <w:t>ы</w:t>
            </w:r>
            <w:r w:rsidRPr="00774C9E">
              <w:rPr>
                <w:rFonts w:ascii="Times New Roman" w:hAnsi="Times New Roman" w:cs="Courier New"/>
              </w:rPr>
              <w:br/>
              <w:t>развития      торговли,</w:t>
            </w:r>
            <w:r w:rsidRPr="00774C9E">
              <w:rPr>
                <w:rFonts w:ascii="Times New Roman" w:hAnsi="Times New Roman" w:cs="Courier New"/>
              </w:rPr>
              <w:br/>
              <w:t>общественного питания и</w:t>
            </w:r>
            <w:r w:rsidRPr="00774C9E">
              <w:rPr>
                <w:rFonts w:ascii="Times New Roman" w:hAnsi="Times New Roman" w:cs="Courier New"/>
              </w:rPr>
              <w:br/>
              <w:t>сферы бытовых услуг  на</w:t>
            </w:r>
            <w:r w:rsidRPr="00774C9E">
              <w:rPr>
                <w:rFonts w:ascii="Times New Roman" w:hAnsi="Times New Roman" w:cs="Courier New"/>
              </w:rPr>
              <w:br/>
              <w:t xml:space="preserve">2013 - 2015 годы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167D58" w:rsidP="00167D58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Отдел экономики,</w:t>
            </w:r>
            <w:r w:rsidR="00BB6FB2" w:rsidRPr="00774C9E">
              <w:rPr>
                <w:rFonts w:ascii="Times New Roman" w:hAnsi="Times New Roman" w:cs="Courier New"/>
              </w:rPr>
              <w:t xml:space="preserve">   исполкомы</w:t>
            </w:r>
            <w:r w:rsidR="00BB6FB2" w:rsidRPr="00774C9E"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t xml:space="preserve">сельских </w:t>
            </w:r>
            <w:r w:rsidR="00D724D5">
              <w:rPr>
                <w:rFonts w:ascii="Times New Roman" w:hAnsi="Times New Roman" w:cs="Courier New"/>
              </w:rPr>
              <w:t>поселений</w:t>
            </w:r>
            <w:r w:rsidR="00BB6FB2" w:rsidRPr="00774C9E">
              <w:rPr>
                <w:rFonts w:ascii="Times New Roman" w:hAnsi="Times New Roman" w:cs="Courier New"/>
              </w:rPr>
              <w:t xml:space="preserve">         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167D58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Индекс     превышения</w:t>
            </w:r>
            <w:r w:rsidRPr="00774C9E">
              <w:rPr>
                <w:rFonts w:ascii="Times New Roman" w:hAnsi="Times New Roman" w:cs="Courier New"/>
              </w:rPr>
              <w:br/>
              <w:t xml:space="preserve">среднедушевого       </w:t>
            </w:r>
            <w:r w:rsidRPr="00774C9E">
              <w:rPr>
                <w:rFonts w:ascii="Times New Roman" w:hAnsi="Times New Roman" w:cs="Courier New"/>
              </w:rPr>
              <w:br/>
              <w:t>оборота     розничной</w:t>
            </w:r>
            <w:r w:rsidRPr="00774C9E">
              <w:rPr>
                <w:rFonts w:ascii="Times New Roman" w:hAnsi="Times New Roman" w:cs="Courier New"/>
              </w:rPr>
              <w:br/>
              <w:t>торговли   и   объема</w:t>
            </w:r>
            <w:r w:rsidRPr="00774C9E">
              <w:rPr>
                <w:rFonts w:ascii="Times New Roman" w:hAnsi="Times New Roman" w:cs="Courier New"/>
              </w:rPr>
              <w:br/>
              <w:t>платных         услуг</w:t>
            </w:r>
            <w:r w:rsidRPr="00774C9E">
              <w:rPr>
                <w:rFonts w:ascii="Times New Roman" w:hAnsi="Times New Roman" w:cs="Courier New"/>
              </w:rPr>
              <w:br/>
              <w:t xml:space="preserve">относительно         </w:t>
            </w:r>
            <w:r w:rsidRPr="00774C9E">
              <w:rPr>
                <w:rFonts w:ascii="Times New Roman" w:hAnsi="Times New Roman" w:cs="Courier New"/>
              </w:rPr>
              <w:br/>
              <w:t>прожиточного минимума</w:t>
            </w:r>
            <w:r w:rsidRPr="00774C9E">
              <w:rPr>
                <w:rFonts w:ascii="Times New Roman" w:hAnsi="Times New Roman" w:cs="Courier New"/>
              </w:rPr>
              <w:br/>
            </w:r>
            <w:r w:rsidR="00167D58">
              <w:rPr>
                <w:rFonts w:ascii="Times New Roman" w:hAnsi="Times New Roman" w:cs="Courier New"/>
              </w:rPr>
              <w:t xml:space="preserve">в районе </w:t>
            </w:r>
            <w:r w:rsidRPr="00774C9E">
              <w:rPr>
                <w:rFonts w:ascii="Times New Roman" w:hAnsi="Times New Roman" w:cs="Courier New"/>
              </w:rPr>
              <w:t xml:space="preserve">  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D724D5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D724D5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110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D724D5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115</w:t>
            </w:r>
          </w:p>
        </w:tc>
      </w:tr>
      <w:tr w:rsidR="00BB6FB2" w:rsidRPr="00774C9E" w:rsidTr="00167D58">
        <w:trPr>
          <w:trHeight w:val="22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167D58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Проведение         Дней</w:t>
            </w:r>
            <w:r w:rsidRPr="00774C9E">
              <w:rPr>
                <w:rFonts w:ascii="Times New Roman" w:hAnsi="Times New Roman" w:cs="Courier New"/>
              </w:rPr>
              <w:br/>
              <w:t>национальной      кухни</w:t>
            </w:r>
            <w:r w:rsidRPr="00774C9E">
              <w:rPr>
                <w:rFonts w:ascii="Times New Roman" w:hAnsi="Times New Roman" w:cs="Courier New"/>
              </w:rPr>
              <w:br/>
              <w:t>народов         России,</w:t>
            </w:r>
            <w:r w:rsidRPr="00774C9E">
              <w:rPr>
                <w:rFonts w:ascii="Times New Roman" w:hAnsi="Times New Roman" w:cs="Courier New"/>
              </w:rPr>
              <w:br/>
              <w:t>проживающих          на</w:t>
            </w:r>
            <w:r w:rsidRPr="00774C9E">
              <w:rPr>
                <w:rFonts w:ascii="Times New Roman" w:hAnsi="Times New Roman" w:cs="Courier New"/>
              </w:rPr>
              <w:br/>
              <w:t xml:space="preserve">территории   </w:t>
            </w:r>
            <w:r w:rsidR="00167D58">
              <w:rPr>
                <w:rFonts w:ascii="Times New Roman" w:hAnsi="Times New Roman" w:cs="Courier New"/>
              </w:rPr>
              <w:t>района</w:t>
            </w:r>
            <w:r w:rsidRPr="00774C9E">
              <w:rPr>
                <w:rFonts w:ascii="Times New Roman" w:hAnsi="Times New Roman" w:cs="Courier New"/>
              </w:rPr>
              <w:t xml:space="preserve">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167D58" w:rsidP="003C6DF1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Отдел экономики,</w:t>
            </w:r>
            <w:r w:rsidR="00BB6FB2" w:rsidRPr="00774C9E">
              <w:rPr>
                <w:rFonts w:ascii="Times New Roman" w:hAnsi="Times New Roman" w:cs="Courier New"/>
              </w:rPr>
              <w:t xml:space="preserve"> </w:t>
            </w:r>
            <w:r w:rsidR="003C6DF1">
              <w:rPr>
                <w:rFonts w:ascii="Times New Roman" w:hAnsi="Times New Roman" w:cs="Courier New"/>
              </w:rPr>
              <w:br/>
              <w:t>исполнительные комитеты</w:t>
            </w:r>
            <w:r w:rsidR="00BB6FB2" w:rsidRPr="00774C9E">
              <w:rPr>
                <w:rFonts w:ascii="Times New Roman" w:hAnsi="Times New Roman" w:cs="Courier New"/>
              </w:rPr>
              <w:t xml:space="preserve">            </w:t>
            </w:r>
            <w:r w:rsidR="00BB6FB2" w:rsidRPr="00774C9E">
              <w:rPr>
                <w:rFonts w:ascii="Times New Roman" w:hAnsi="Times New Roman" w:cs="Courier New"/>
              </w:rPr>
              <w:br/>
            </w:r>
            <w:r w:rsidR="003C6DF1">
              <w:rPr>
                <w:rFonts w:ascii="Times New Roman" w:hAnsi="Times New Roman" w:cs="Courier New"/>
              </w:rPr>
              <w:t>сельских поселений</w:t>
            </w:r>
            <w:r w:rsidR="00BB6FB2" w:rsidRPr="00774C9E">
              <w:rPr>
                <w:rFonts w:ascii="Times New Roman" w:hAnsi="Times New Roman" w:cs="Courier New"/>
              </w:rPr>
              <w:t xml:space="preserve">             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Темп роста количества</w:t>
            </w:r>
            <w:r w:rsidRPr="00774C9E">
              <w:rPr>
                <w:rFonts w:ascii="Times New Roman" w:hAnsi="Times New Roman" w:cs="Courier New"/>
              </w:rPr>
              <w:br/>
              <w:t>предприятий         -</w:t>
            </w:r>
            <w:r w:rsidRPr="00774C9E">
              <w:rPr>
                <w:rFonts w:ascii="Times New Roman" w:hAnsi="Times New Roman" w:cs="Courier New"/>
              </w:rPr>
              <w:br/>
              <w:t>участников  конкурса,</w:t>
            </w:r>
            <w:r w:rsidRPr="00774C9E">
              <w:rPr>
                <w:rFonts w:ascii="Times New Roman" w:hAnsi="Times New Roman" w:cs="Courier New"/>
              </w:rPr>
              <w:br/>
              <w:t xml:space="preserve">%             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45E24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45E24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45E24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104</w:t>
            </w:r>
          </w:p>
        </w:tc>
      </w:tr>
      <w:tr w:rsidR="00BB6FB2" w:rsidRPr="00774C9E" w:rsidTr="00167D58">
        <w:trPr>
          <w:trHeight w:val="176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3C6DF1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Обеспечение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доступности          </w:t>
            </w:r>
            <w:r w:rsidRPr="00774C9E">
              <w:rPr>
                <w:rFonts w:ascii="Times New Roman" w:hAnsi="Times New Roman" w:cs="Courier New"/>
              </w:rPr>
              <w:br/>
              <w:t>качественных        и</w:t>
            </w:r>
            <w:r w:rsidRPr="00774C9E">
              <w:rPr>
                <w:rFonts w:ascii="Times New Roman" w:hAnsi="Times New Roman" w:cs="Courier New"/>
              </w:rPr>
              <w:br/>
              <w:t>безопасных   товаров,</w:t>
            </w:r>
            <w:r w:rsidRPr="00774C9E">
              <w:rPr>
                <w:rFonts w:ascii="Times New Roman" w:hAnsi="Times New Roman" w:cs="Courier New"/>
              </w:rPr>
              <w:br/>
              <w:t>услуг    питания    и</w:t>
            </w:r>
            <w:r w:rsidRPr="00774C9E">
              <w:rPr>
                <w:rFonts w:ascii="Times New Roman" w:hAnsi="Times New Roman" w:cs="Courier New"/>
              </w:rPr>
              <w:br/>
              <w:t>бытовых услуг     для</w:t>
            </w:r>
            <w:r w:rsidRPr="00774C9E">
              <w:rPr>
                <w:rFonts w:ascii="Times New Roman" w:hAnsi="Times New Roman" w:cs="Courier New"/>
              </w:rPr>
              <w:br/>
              <w:t>жителей   и    гостей</w:t>
            </w:r>
            <w:r w:rsidRPr="00774C9E">
              <w:rPr>
                <w:rFonts w:ascii="Times New Roman" w:hAnsi="Times New Roman" w:cs="Courier New"/>
              </w:rPr>
              <w:br/>
            </w:r>
            <w:r w:rsidR="003C6DF1">
              <w:rPr>
                <w:rFonts w:ascii="Times New Roman" w:hAnsi="Times New Roman" w:cs="Courier New"/>
              </w:rPr>
              <w:t>района</w:t>
            </w:r>
            <w:r w:rsidRPr="00774C9E">
              <w:rPr>
                <w:rFonts w:ascii="Times New Roman" w:hAnsi="Times New Roman" w:cs="Courier New"/>
              </w:rPr>
              <w:t xml:space="preserve">         </w:t>
            </w:r>
          </w:p>
        </w:tc>
        <w:tc>
          <w:tcPr>
            <w:tcW w:w="21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3C6DF1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Формирование      </w:t>
            </w:r>
            <w:r w:rsidRPr="00774C9E">
              <w:rPr>
                <w:rFonts w:ascii="Times New Roman" w:hAnsi="Times New Roman" w:cs="Courier New"/>
              </w:rPr>
              <w:br/>
              <w:t xml:space="preserve">современной       </w:t>
            </w:r>
            <w:r w:rsidRPr="00774C9E">
              <w:rPr>
                <w:rFonts w:ascii="Times New Roman" w:hAnsi="Times New Roman" w:cs="Courier New"/>
              </w:rPr>
              <w:br/>
              <w:t xml:space="preserve">инфраструктуры    </w:t>
            </w:r>
            <w:r w:rsidRPr="00774C9E">
              <w:rPr>
                <w:rFonts w:ascii="Times New Roman" w:hAnsi="Times New Roman" w:cs="Courier New"/>
              </w:rPr>
              <w:br/>
              <w:t xml:space="preserve">потребительского  </w:t>
            </w:r>
            <w:r w:rsidRPr="00774C9E">
              <w:rPr>
                <w:rFonts w:ascii="Times New Roman" w:hAnsi="Times New Roman" w:cs="Courier New"/>
              </w:rPr>
              <w:br/>
              <w:t>рынка и  повышение</w:t>
            </w:r>
            <w:r w:rsidRPr="00774C9E">
              <w:rPr>
                <w:rFonts w:ascii="Times New Roman" w:hAnsi="Times New Roman" w:cs="Courier New"/>
              </w:rPr>
              <w:br/>
              <w:t xml:space="preserve">территориальной   </w:t>
            </w:r>
            <w:r w:rsidRPr="00774C9E">
              <w:rPr>
                <w:rFonts w:ascii="Times New Roman" w:hAnsi="Times New Roman" w:cs="Courier New"/>
              </w:rPr>
              <w:br/>
              <w:t xml:space="preserve">доступности       </w:t>
            </w:r>
            <w:r w:rsidRPr="00774C9E">
              <w:rPr>
                <w:rFonts w:ascii="Times New Roman" w:hAnsi="Times New Roman" w:cs="Courier New"/>
              </w:rPr>
              <w:br/>
              <w:t>товаров  и   услуг</w:t>
            </w:r>
            <w:r w:rsidRPr="00774C9E">
              <w:rPr>
                <w:rFonts w:ascii="Times New Roman" w:hAnsi="Times New Roman" w:cs="Courier New"/>
              </w:rPr>
              <w:br/>
              <w:t>для      населения</w:t>
            </w:r>
            <w:r w:rsidRPr="00774C9E">
              <w:rPr>
                <w:rFonts w:ascii="Times New Roman" w:hAnsi="Times New Roman" w:cs="Courier New"/>
              </w:rPr>
              <w:br/>
            </w:r>
            <w:r w:rsidR="003C6DF1">
              <w:rPr>
                <w:rFonts w:ascii="Times New Roman" w:hAnsi="Times New Roman" w:cs="Courier New"/>
              </w:rPr>
              <w:t>района</w:t>
            </w:r>
            <w:r w:rsidRPr="00774C9E">
              <w:rPr>
                <w:rFonts w:ascii="Times New Roman" w:hAnsi="Times New Roman" w:cs="Courier New"/>
              </w:rPr>
              <w:t xml:space="preserve">         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Проведение  мониторинга</w:t>
            </w:r>
            <w:r w:rsidRPr="00774C9E">
              <w:rPr>
                <w:rFonts w:ascii="Times New Roman" w:hAnsi="Times New Roman" w:cs="Courier New"/>
              </w:rPr>
              <w:br/>
              <w:t xml:space="preserve">минимальной 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обеспеченности         </w:t>
            </w:r>
            <w:r w:rsidRPr="00774C9E">
              <w:rPr>
                <w:rFonts w:ascii="Times New Roman" w:hAnsi="Times New Roman" w:cs="Courier New"/>
              </w:rPr>
              <w:br/>
              <w:t>населения      площадью</w:t>
            </w:r>
            <w:r w:rsidRPr="00774C9E">
              <w:rPr>
                <w:rFonts w:ascii="Times New Roman" w:hAnsi="Times New Roman" w:cs="Courier New"/>
              </w:rPr>
              <w:br/>
              <w:t>торговых      объектов,</w:t>
            </w:r>
            <w:r w:rsidRPr="00774C9E">
              <w:rPr>
                <w:rFonts w:ascii="Times New Roman" w:hAnsi="Times New Roman" w:cs="Courier New"/>
              </w:rPr>
              <w:br/>
              <w:t>услугами  общественного</w:t>
            </w:r>
            <w:r w:rsidRPr="00774C9E">
              <w:rPr>
                <w:rFonts w:ascii="Times New Roman" w:hAnsi="Times New Roman" w:cs="Courier New"/>
              </w:rPr>
              <w:br/>
              <w:t>питания   и    бытового</w:t>
            </w:r>
            <w:r w:rsidRPr="00774C9E">
              <w:rPr>
                <w:rFonts w:ascii="Times New Roman" w:hAnsi="Times New Roman" w:cs="Courier New"/>
              </w:rPr>
              <w:br/>
              <w:t>обслуживания          с</w:t>
            </w:r>
            <w:r w:rsidRPr="00774C9E">
              <w:rPr>
                <w:rFonts w:ascii="Times New Roman" w:hAnsi="Times New Roman" w:cs="Courier New"/>
              </w:rPr>
              <w:br/>
              <w:t>выявлением   проблемных</w:t>
            </w:r>
            <w:r w:rsidRPr="00774C9E">
              <w:rPr>
                <w:rFonts w:ascii="Times New Roman" w:hAnsi="Times New Roman" w:cs="Courier New"/>
              </w:rPr>
              <w:br/>
              <w:t xml:space="preserve">зон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C6DF1" w:rsidP="003C6DF1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Отдел экономики</w:t>
            </w:r>
            <w:r w:rsidR="00BB6FB2" w:rsidRPr="00774C9E">
              <w:rPr>
                <w:rFonts w:ascii="Times New Roman" w:hAnsi="Times New Roman" w:cs="Courier New"/>
              </w:rPr>
              <w:t xml:space="preserve">, </w:t>
            </w:r>
            <w:r>
              <w:rPr>
                <w:rFonts w:ascii="Times New Roman" w:hAnsi="Times New Roman" w:cs="Courier New"/>
              </w:rPr>
              <w:t>исполнительные комитеты</w:t>
            </w:r>
            <w:r w:rsidRPr="00774C9E">
              <w:rPr>
                <w:rFonts w:ascii="Times New Roman" w:hAnsi="Times New Roman" w:cs="Courier New"/>
              </w:rPr>
              <w:t xml:space="preserve">            </w:t>
            </w:r>
            <w:r w:rsidRPr="00774C9E"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t>сельских поселений</w:t>
            </w:r>
            <w:r w:rsidRPr="00774C9E">
              <w:rPr>
                <w:rFonts w:ascii="Times New Roman" w:hAnsi="Times New Roman" w:cs="Courier New"/>
              </w:rPr>
              <w:t xml:space="preserve">             </w:t>
            </w:r>
            <w:r w:rsidR="00BB6FB2"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Обеспеченность       </w:t>
            </w:r>
            <w:r w:rsidRPr="00774C9E">
              <w:rPr>
                <w:rFonts w:ascii="Times New Roman" w:hAnsi="Times New Roman" w:cs="Courier New"/>
              </w:rPr>
              <w:br/>
              <w:t>населения    площадью</w:t>
            </w:r>
            <w:r w:rsidRPr="00774C9E">
              <w:rPr>
                <w:rFonts w:ascii="Times New Roman" w:hAnsi="Times New Roman" w:cs="Courier New"/>
              </w:rPr>
              <w:br/>
              <w:t>торговых объектов  на</w:t>
            </w:r>
            <w:r w:rsidRPr="00774C9E">
              <w:rPr>
                <w:rFonts w:ascii="Times New Roman" w:hAnsi="Times New Roman" w:cs="Courier New"/>
              </w:rPr>
              <w:br/>
              <w:t>1 тыс.  человек,  кв.</w:t>
            </w:r>
            <w:r w:rsidRPr="00774C9E">
              <w:rPr>
                <w:rFonts w:ascii="Times New Roman" w:hAnsi="Times New Roman" w:cs="Courier New"/>
              </w:rPr>
              <w:br/>
              <w:t xml:space="preserve">метров        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45E24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432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45E24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441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45E24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449</w:t>
            </w:r>
          </w:p>
        </w:tc>
      </w:tr>
      <w:tr w:rsidR="00BB6FB2" w:rsidRPr="00774C9E" w:rsidTr="00167D58">
        <w:trPr>
          <w:trHeight w:val="160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Организация    выездной</w:t>
            </w:r>
            <w:r w:rsidRPr="00774C9E">
              <w:rPr>
                <w:rFonts w:ascii="Times New Roman" w:hAnsi="Times New Roman" w:cs="Courier New"/>
              </w:rPr>
              <w:br/>
              <w:t>торговли              в</w:t>
            </w:r>
            <w:r w:rsidRPr="00774C9E">
              <w:rPr>
                <w:rFonts w:ascii="Times New Roman" w:hAnsi="Times New Roman" w:cs="Courier New"/>
              </w:rPr>
              <w:br/>
              <w:t xml:space="preserve">малонаселенные,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отдаленные пункты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C6DF1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Отдел экономики</w:t>
            </w:r>
            <w:r w:rsidRPr="00774C9E">
              <w:rPr>
                <w:rFonts w:ascii="Times New Roman" w:hAnsi="Times New Roman" w:cs="Courier New"/>
              </w:rPr>
              <w:t xml:space="preserve">, </w:t>
            </w:r>
            <w:r>
              <w:rPr>
                <w:rFonts w:ascii="Times New Roman" w:hAnsi="Times New Roman" w:cs="Courier New"/>
              </w:rPr>
              <w:t>исполнительные комитеты</w:t>
            </w:r>
            <w:r w:rsidRPr="00774C9E">
              <w:rPr>
                <w:rFonts w:ascii="Times New Roman" w:hAnsi="Times New Roman" w:cs="Courier New"/>
              </w:rPr>
              <w:t xml:space="preserve">            </w:t>
            </w:r>
            <w:r w:rsidRPr="00774C9E"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t>сельских поселений</w:t>
            </w:r>
            <w:r w:rsidRPr="00774C9E">
              <w:rPr>
                <w:rFonts w:ascii="Times New Roman" w:hAnsi="Times New Roman" w:cs="Courier New"/>
              </w:rPr>
              <w:t xml:space="preserve">               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Доля       населенных</w:t>
            </w:r>
            <w:r w:rsidRPr="00774C9E">
              <w:rPr>
                <w:rFonts w:ascii="Times New Roman" w:hAnsi="Times New Roman" w:cs="Courier New"/>
              </w:rPr>
              <w:br/>
              <w:t>пунктов,   охваченных</w:t>
            </w:r>
            <w:r w:rsidRPr="00774C9E">
              <w:rPr>
                <w:rFonts w:ascii="Times New Roman" w:hAnsi="Times New Roman" w:cs="Courier New"/>
              </w:rPr>
              <w:br/>
              <w:t>выездным     торговым</w:t>
            </w:r>
            <w:r w:rsidRPr="00774C9E">
              <w:rPr>
                <w:rFonts w:ascii="Times New Roman" w:hAnsi="Times New Roman" w:cs="Courier New"/>
              </w:rPr>
              <w:br/>
              <w:t>обслуживанием      из</w:t>
            </w:r>
            <w:r w:rsidRPr="00774C9E">
              <w:rPr>
                <w:rFonts w:ascii="Times New Roman" w:hAnsi="Times New Roman" w:cs="Courier New"/>
              </w:rPr>
              <w:br/>
              <w:t>общего     количества</w:t>
            </w:r>
            <w:r w:rsidRPr="00774C9E">
              <w:rPr>
                <w:rFonts w:ascii="Times New Roman" w:hAnsi="Times New Roman" w:cs="Courier New"/>
              </w:rPr>
              <w:br/>
              <w:t>населенных пунктов, в</w:t>
            </w:r>
            <w:r w:rsidRPr="00774C9E">
              <w:rPr>
                <w:rFonts w:ascii="Times New Roman" w:hAnsi="Times New Roman" w:cs="Courier New"/>
              </w:rPr>
              <w:br/>
              <w:t>которых   отсутствуют</w:t>
            </w:r>
            <w:r w:rsidRPr="00774C9E">
              <w:rPr>
                <w:rFonts w:ascii="Times New Roman" w:hAnsi="Times New Roman" w:cs="Courier New"/>
              </w:rPr>
              <w:br/>
              <w:t>стационарные торговые</w:t>
            </w:r>
            <w:r w:rsidRPr="00774C9E">
              <w:rPr>
                <w:rFonts w:ascii="Times New Roman" w:hAnsi="Times New Roman" w:cs="Courier New"/>
              </w:rPr>
              <w:br/>
              <w:t xml:space="preserve">объекты, %    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96,5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97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98   </w:t>
            </w:r>
          </w:p>
        </w:tc>
      </w:tr>
      <w:tr w:rsidR="00BB6FB2" w:rsidRPr="00774C9E" w:rsidTr="00167D58">
        <w:trPr>
          <w:trHeight w:val="14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Увеличение   количества</w:t>
            </w:r>
            <w:r w:rsidRPr="00774C9E">
              <w:rPr>
                <w:rFonts w:ascii="Times New Roman" w:hAnsi="Times New Roman" w:cs="Courier New"/>
              </w:rPr>
              <w:br/>
              <w:t>отделов диетического  и</w:t>
            </w:r>
            <w:r w:rsidRPr="00774C9E">
              <w:rPr>
                <w:rFonts w:ascii="Times New Roman" w:hAnsi="Times New Roman" w:cs="Courier New"/>
              </w:rPr>
              <w:br/>
              <w:t>детского   питания    в</w:t>
            </w:r>
            <w:r w:rsidRPr="00774C9E">
              <w:rPr>
                <w:rFonts w:ascii="Times New Roman" w:hAnsi="Times New Roman" w:cs="Courier New"/>
              </w:rPr>
              <w:br/>
              <w:t xml:space="preserve">магазинах   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продовольственных      </w:t>
            </w:r>
            <w:r w:rsidRPr="00774C9E">
              <w:rPr>
                <w:rFonts w:ascii="Times New Roman" w:hAnsi="Times New Roman" w:cs="Courier New"/>
              </w:rPr>
              <w:br/>
              <w:t xml:space="preserve">товаров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C6DF1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Отдел экономики</w:t>
            </w:r>
            <w:r w:rsidRPr="00774C9E">
              <w:rPr>
                <w:rFonts w:ascii="Times New Roman" w:hAnsi="Times New Roman" w:cs="Courier New"/>
              </w:rPr>
              <w:t xml:space="preserve">, </w:t>
            </w:r>
            <w:r>
              <w:rPr>
                <w:rFonts w:ascii="Times New Roman" w:hAnsi="Times New Roman" w:cs="Courier New"/>
              </w:rPr>
              <w:t>исполнительные комитеты</w:t>
            </w:r>
            <w:r w:rsidRPr="00774C9E">
              <w:rPr>
                <w:rFonts w:ascii="Times New Roman" w:hAnsi="Times New Roman" w:cs="Courier New"/>
              </w:rPr>
              <w:t xml:space="preserve">            </w:t>
            </w:r>
            <w:r w:rsidRPr="00774C9E"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t>сельских поселений</w:t>
            </w:r>
            <w:r w:rsidRPr="00774C9E">
              <w:rPr>
                <w:rFonts w:ascii="Times New Roman" w:hAnsi="Times New Roman" w:cs="Courier New"/>
              </w:rPr>
              <w:t xml:space="preserve">               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Количество  магазинов</w:t>
            </w:r>
            <w:r w:rsidRPr="00774C9E">
              <w:rPr>
                <w:rFonts w:ascii="Times New Roman" w:hAnsi="Times New Roman" w:cs="Courier New"/>
              </w:rPr>
              <w:br/>
              <w:t xml:space="preserve">продовольственных    </w:t>
            </w:r>
            <w:r w:rsidRPr="00774C9E">
              <w:rPr>
                <w:rFonts w:ascii="Times New Roman" w:hAnsi="Times New Roman" w:cs="Courier New"/>
              </w:rPr>
              <w:br/>
              <w:t>товаров,      имеющих</w:t>
            </w:r>
            <w:r w:rsidRPr="00774C9E">
              <w:rPr>
                <w:rFonts w:ascii="Times New Roman" w:hAnsi="Times New Roman" w:cs="Courier New"/>
              </w:rPr>
              <w:br/>
              <w:t>отделы   диетического</w:t>
            </w:r>
            <w:r w:rsidRPr="00774C9E">
              <w:rPr>
                <w:rFonts w:ascii="Times New Roman" w:hAnsi="Times New Roman" w:cs="Courier New"/>
              </w:rPr>
              <w:br/>
              <w:t xml:space="preserve">и детского питания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18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20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22   </w:t>
            </w:r>
          </w:p>
        </w:tc>
      </w:tr>
      <w:tr w:rsidR="00BB6FB2" w:rsidRPr="00774C9E" w:rsidTr="00167D58">
        <w:trPr>
          <w:trHeight w:val="176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3C6DF1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Повышение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экономической     </w:t>
            </w:r>
            <w:r w:rsidRPr="00774C9E">
              <w:rPr>
                <w:rFonts w:ascii="Times New Roman" w:hAnsi="Times New Roman" w:cs="Courier New"/>
              </w:rPr>
              <w:br/>
              <w:t xml:space="preserve">доступности       </w:t>
            </w:r>
            <w:r w:rsidRPr="00774C9E">
              <w:rPr>
                <w:rFonts w:ascii="Times New Roman" w:hAnsi="Times New Roman" w:cs="Courier New"/>
              </w:rPr>
              <w:br/>
              <w:t>товаров        для</w:t>
            </w:r>
            <w:r w:rsidRPr="00774C9E">
              <w:rPr>
                <w:rFonts w:ascii="Times New Roman" w:hAnsi="Times New Roman" w:cs="Courier New"/>
              </w:rPr>
              <w:br/>
              <w:t>населения        в</w:t>
            </w:r>
            <w:r w:rsidRPr="00774C9E">
              <w:rPr>
                <w:rFonts w:ascii="Times New Roman" w:hAnsi="Times New Roman" w:cs="Courier New"/>
              </w:rPr>
              <w:br/>
            </w:r>
            <w:r w:rsidR="003C6DF1">
              <w:rPr>
                <w:rFonts w:ascii="Times New Roman" w:hAnsi="Times New Roman" w:cs="Courier New"/>
              </w:rPr>
              <w:t>районе</w:t>
            </w:r>
            <w:r w:rsidRPr="00774C9E">
              <w:rPr>
                <w:rFonts w:ascii="Times New Roman" w:hAnsi="Times New Roman" w:cs="Courier New"/>
              </w:rPr>
              <w:t xml:space="preserve">         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Проведение  мониторинга</w:t>
            </w:r>
            <w:r w:rsidRPr="00774C9E">
              <w:rPr>
                <w:rFonts w:ascii="Times New Roman" w:hAnsi="Times New Roman" w:cs="Courier New"/>
              </w:rPr>
              <w:br/>
              <w:t>цен    на     социально</w:t>
            </w:r>
            <w:r w:rsidRPr="00774C9E">
              <w:rPr>
                <w:rFonts w:ascii="Times New Roman" w:hAnsi="Times New Roman" w:cs="Courier New"/>
              </w:rPr>
              <w:br/>
              <w:t>значимые    товары    и</w:t>
            </w:r>
            <w:r w:rsidRPr="00774C9E">
              <w:rPr>
                <w:rFonts w:ascii="Times New Roman" w:hAnsi="Times New Roman" w:cs="Courier New"/>
              </w:rPr>
              <w:br/>
              <w:t>услуги на внутреннем  и</w:t>
            </w:r>
            <w:r w:rsidRPr="00774C9E">
              <w:rPr>
                <w:rFonts w:ascii="Times New Roman" w:hAnsi="Times New Roman" w:cs="Courier New"/>
              </w:rPr>
              <w:br/>
              <w:t>внешнем товарных рынках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C6DF1" w:rsidP="003C6DF1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Отдел экономики,</w:t>
            </w:r>
            <w:r w:rsidR="00BB6FB2" w:rsidRPr="00774C9E">
              <w:rPr>
                <w:rFonts w:ascii="Times New Roman" w:hAnsi="Times New Roman" w:cs="Courier New"/>
              </w:rPr>
              <w:t xml:space="preserve">            </w:t>
            </w:r>
            <w:r w:rsidR="00BB6FB2" w:rsidRPr="00774C9E"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t xml:space="preserve">Нижнекамский территориальный орган </w:t>
            </w:r>
            <w:r w:rsidR="00BB6FB2" w:rsidRPr="00774C9E">
              <w:rPr>
                <w:rFonts w:ascii="Times New Roman" w:hAnsi="Times New Roman" w:cs="Courier New"/>
              </w:rPr>
              <w:t xml:space="preserve">Госалкогольная        </w:t>
            </w:r>
            <w:r w:rsidR="00BB6FB2" w:rsidRPr="00774C9E">
              <w:rPr>
                <w:rFonts w:ascii="Times New Roman" w:hAnsi="Times New Roman" w:cs="Courier New"/>
              </w:rPr>
              <w:br/>
              <w:t>инспекция   Республики</w:t>
            </w:r>
            <w:r w:rsidR="00BB6FB2" w:rsidRPr="00774C9E">
              <w:rPr>
                <w:rFonts w:ascii="Times New Roman" w:hAnsi="Times New Roman" w:cs="Courier New"/>
              </w:rPr>
              <w:br/>
              <w:t>Татарстан,   исполкомы</w:t>
            </w:r>
            <w:r w:rsidR="00BB6FB2" w:rsidRPr="00774C9E"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t>сельских поселений</w:t>
            </w:r>
            <w:r w:rsidR="00BB6FB2" w:rsidRPr="00774C9E">
              <w:rPr>
                <w:rFonts w:ascii="Times New Roman" w:hAnsi="Times New Roman" w:cs="Courier New"/>
              </w:rPr>
              <w:t xml:space="preserve">         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Индекс               </w:t>
            </w:r>
            <w:r w:rsidRPr="00774C9E">
              <w:rPr>
                <w:rFonts w:ascii="Times New Roman" w:hAnsi="Times New Roman" w:cs="Courier New"/>
              </w:rPr>
              <w:br/>
              <w:t>потребительских   цен</w:t>
            </w:r>
            <w:r w:rsidRPr="00774C9E">
              <w:rPr>
                <w:rFonts w:ascii="Times New Roman" w:hAnsi="Times New Roman" w:cs="Courier New"/>
              </w:rPr>
              <w:br/>
              <w:t>за  период  с  начала</w:t>
            </w:r>
            <w:r w:rsidRPr="00774C9E">
              <w:rPr>
                <w:rFonts w:ascii="Times New Roman" w:hAnsi="Times New Roman" w:cs="Courier New"/>
              </w:rPr>
              <w:br/>
              <w:t>года    (декабрь    к</w:t>
            </w:r>
            <w:r w:rsidRPr="00774C9E">
              <w:rPr>
                <w:rFonts w:ascii="Times New Roman" w:hAnsi="Times New Roman" w:cs="Courier New"/>
              </w:rPr>
              <w:br/>
              <w:t>декабрю   предыдущего</w:t>
            </w:r>
            <w:r w:rsidRPr="00774C9E">
              <w:rPr>
                <w:rFonts w:ascii="Times New Roman" w:hAnsi="Times New Roman" w:cs="Courier New"/>
              </w:rPr>
              <w:br/>
              <w:t xml:space="preserve">года), %      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106,1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105,0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104,4  </w:t>
            </w:r>
          </w:p>
        </w:tc>
      </w:tr>
      <w:tr w:rsidR="00BB6FB2" w:rsidRPr="00774C9E" w:rsidTr="00167D58">
        <w:trPr>
          <w:trHeight w:val="160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Организация           и</w:t>
            </w:r>
            <w:r w:rsidRPr="00774C9E">
              <w:rPr>
                <w:rFonts w:ascii="Times New Roman" w:hAnsi="Times New Roman" w:cs="Courier New"/>
              </w:rPr>
              <w:br/>
              <w:t xml:space="preserve">проведение  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сельскохозяйственных   </w:t>
            </w:r>
            <w:r w:rsidRPr="00774C9E">
              <w:rPr>
                <w:rFonts w:ascii="Times New Roman" w:hAnsi="Times New Roman" w:cs="Courier New"/>
              </w:rPr>
              <w:br/>
              <w:t>ярмарок, в том числе  с</w:t>
            </w:r>
            <w:r w:rsidRPr="00774C9E">
              <w:rPr>
                <w:rFonts w:ascii="Times New Roman" w:hAnsi="Times New Roman" w:cs="Courier New"/>
              </w:rPr>
              <w:br/>
              <w:t>привлеч</w:t>
            </w:r>
            <w:r w:rsidR="003C6DF1">
              <w:rPr>
                <w:rFonts w:ascii="Times New Roman" w:hAnsi="Times New Roman" w:cs="Courier New"/>
              </w:rPr>
              <w:t xml:space="preserve">ением           </w:t>
            </w:r>
            <w:r w:rsidR="003C6DF1">
              <w:rPr>
                <w:rFonts w:ascii="Times New Roman" w:hAnsi="Times New Roman" w:cs="Courier New"/>
              </w:rPr>
              <w:br/>
              <w:t>районных</w:t>
            </w:r>
            <w:r w:rsidRPr="00774C9E">
              <w:rPr>
                <w:rFonts w:ascii="Times New Roman" w:hAnsi="Times New Roman" w:cs="Courier New"/>
              </w:rPr>
              <w:t xml:space="preserve">        </w:t>
            </w:r>
            <w:r w:rsidRPr="00774C9E">
              <w:rPr>
                <w:rFonts w:ascii="Times New Roman" w:hAnsi="Times New Roman" w:cs="Courier New"/>
              </w:rPr>
              <w:br/>
              <w:t>производителей, а также</w:t>
            </w:r>
            <w:r w:rsidRPr="00774C9E">
              <w:rPr>
                <w:rFonts w:ascii="Times New Roman" w:hAnsi="Times New Roman" w:cs="Courier New"/>
              </w:rPr>
              <w:br/>
              <w:t>хозяйств,     фермеров,</w:t>
            </w:r>
            <w:r w:rsidRPr="00774C9E">
              <w:rPr>
                <w:rFonts w:ascii="Times New Roman" w:hAnsi="Times New Roman" w:cs="Courier New"/>
              </w:rPr>
              <w:br/>
              <w:t xml:space="preserve">садоводов-огородников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C6DF1" w:rsidP="003C6DF1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 xml:space="preserve">Отдел экономики, управление сельского хозяйства и продовольствия,            </w:t>
            </w:r>
            <w:r>
              <w:rPr>
                <w:rFonts w:ascii="Times New Roman" w:hAnsi="Times New Roman" w:cs="Courier New"/>
              </w:rPr>
              <w:br/>
              <w:t>исполнительные комитеты сельских поселений</w:t>
            </w:r>
            <w:r w:rsidR="00BB6FB2" w:rsidRPr="00774C9E">
              <w:rPr>
                <w:rFonts w:ascii="Times New Roman" w:hAnsi="Times New Roman" w:cs="Courier New"/>
              </w:rPr>
              <w:t xml:space="preserve">             </w:t>
            </w:r>
            <w:r w:rsidR="00BB6FB2" w:rsidRPr="00774C9E">
              <w:rPr>
                <w:rFonts w:ascii="Times New Roman" w:hAnsi="Times New Roman" w:cs="Courier New"/>
              </w:rPr>
              <w:br/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Количество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проведенных ярмарок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C6DF1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3C6DF1" w:rsidP="003C6DF1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12</w:t>
            </w:r>
            <w:r w:rsidR="00BB6FB2"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3C6DF1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</w:t>
            </w:r>
            <w:r w:rsidR="003C6DF1">
              <w:rPr>
                <w:rFonts w:ascii="Times New Roman" w:hAnsi="Times New Roman" w:cs="Courier New"/>
              </w:rPr>
              <w:t>12</w:t>
            </w:r>
          </w:p>
        </w:tc>
      </w:tr>
      <w:tr w:rsidR="00BB6FB2" w:rsidRPr="00774C9E" w:rsidTr="00167D58">
        <w:trPr>
          <w:trHeight w:val="22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3C6DF1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Мониторинг     качества</w:t>
            </w:r>
            <w:r w:rsidRPr="00774C9E">
              <w:rPr>
                <w:rFonts w:ascii="Times New Roman" w:hAnsi="Times New Roman" w:cs="Courier New"/>
              </w:rPr>
              <w:br/>
              <w:t xml:space="preserve">продовольственных      </w:t>
            </w:r>
            <w:r w:rsidRPr="00774C9E">
              <w:rPr>
                <w:rFonts w:ascii="Times New Roman" w:hAnsi="Times New Roman" w:cs="Courier New"/>
              </w:rPr>
              <w:br/>
              <w:t>товаров, реализуемых на</w:t>
            </w:r>
            <w:r w:rsidRPr="00774C9E">
              <w:rPr>
                <w:rFonts w:ascii="Times New Roman" w:hAnsi="Times New Roman" w:cs="Courier New"/>
              </w:rPr>
              <w:br/>
              <w:t xml:space="preserve">территории   </w:t>
            </w:r>
            <w:r w:rsidR="003C6DF1">
              <w:rPr>
                <w:rFonts w:ascii="Times New Roman" w:hAnsi="Times New Roman" w:cs="Courier New"/>
              </w:rPr>
              <w:t>района</w:t>
            </w:r>
            <w:r w:rsidRPr="00774C9E">
              <w:rPr>
                <w:rFonts w:ascii="Times New Roman" w:hAnsi="Times New Roman" w:cs="Courier New"/>
              </w:rPr>
              <w:t xml:space="preserve">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141A1B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Отдел экономики,</w:t>
            </w:r>
            <w:r w:rsidRPr="00774C9E">
              <w:rPr>
                <w:rFonts w:ascii="Times New Roman" w:hAnsi="Times New Roman" w:cs="Courier New"/>
              </w:rPr>
              <w:t xml:space="preserve">            </w:t>
            </w:r>
            <w:r w:rsidRPr="00774C9E">
              <w:rPr>
                <w:rFonts w:ascii="Times New Roman" w:hAnsi="Times New Roman" w:cs="Courier New"/>
              </w:rPr>
              <w:br/>
            </w:r>
            <w:r>
              <w:rPr>
                <w:rFonts w:ascii="Times New Roman" w:hAnsi="Times New Roman" w:cs="Courier New"/>
              </w:rPr>
              <w:t xml:space="preserve">Нижнекамский территориальный орган </w:t>
            </w:r>
            <w:r w:rsidRPr="00774C9E">
              <w:rPr>
                <w:rFonts w:ascii="Times New Roman" w:hAnsi="Times New Roman" w:cs="Courier New"/>
              </w:rPr>
              <w:t xml:space="preserve">Госалкогольная        </w:t>
            </w:r>
            <w:r w:rsidRPr="00774C9E">
              <w:rPr>
                <w:rFonts w:ascii="Times New Roman" w:hAnsi="Times New Roman" w:cs="Courier New"/>
              </w:rPr>
              <w:br/>
              <w:t>инспекция   Республики</w:t>
            </w:r>
            <w:r w:rsidRPr="00774C9E">
              <w:rPr>
                <w:rFonts w:ascii="Times New Roman" w:hAnsi="Times New Roman" w:cs="Courier New"/>
              </w:rPr>
              <w:br/>
              <w:t xml:space="preserve">Татарстан,   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Удельный   вес   проб</w:t>
            </w:r>
            <w:r w:rsidRPr="00774C9E">
              <w:rPr>
                <w:rFonts w:ascii="Times New Roman" w:hAnsi="Times New Roman" w:cs="Courier New"/>
              </w:rPr>
              <w:br/>
              <w:t>пищевых  продуктов  и</w:t>
            </w:r>
            <w:r w:rsidRPr="00774C9E">
              <w:rPr>
                <w:rFonts w:ascii="Times New Roman" w:hAnsi="Times New Roman" w:cs="Courier New"/>
              </w:rPr>
              <w:br/>
              <w:t xml:space="preserve">продовольственного   </w:t>
            </w:r>
            <w:r w:rsidRPr="00774C9E">
              <w:rPr>
                <w:rFonts w:ascii="Times New Roman" w:hAnsi="Times New Roman" w:cs="Courier New"/>
              </w:rPr>
              <w:br/>
              <w:t>сырья, не  отвечающих</w:t>
            </w:r>
            <w:r w:rsidRPr="00774C9E">
              <w:rPr>
                <w:rFonts w:ascii="Times New Roman" w:hAnsi="Times New Roman" w:cs="Courier New"/>
              </w:rPr>
              <w:br/>
              <w:t xml:space="preserve">гигиеническим        </w:t>
            </w:r>
            <w:r w:rsidRPr="00774C9E">
              <w:rPr>
                <w:rFonts w:ascii="Times New Roman" w:hAnsi="Times New Roman" w:cs="Courier New"/>
              </w:rPr>
              <w:br/>
              <w:t xml:space="preserve">требованиям:         </w:t>
            </w:r>
            <w:r w:rsidRPr="00774C9E">
              <w:rPr>
                <w:rFonts w:ascii="Times New Roman" w:hAnsi="Times New Roman" w:cs="Courier New"/>
              </w:rPr>
              <w:br/>
              <w:t>по         химическим</w:t>
            </w:r>
            <w:r w:rsidRPr="00774C9E">
              <w:rPr>
                <w:rFonts w:ascii="Times New Roman" w:hAnsi="Times New Roman" w:cs="Courier New"/>
              </w:rPr>
              <w:br/>
              <w:t xml:space="preserve">показателям/по       </w:t>
            </w:r>
            <w:r w:rsidRPr="00774C9E">
              <w:rPr>
                <w:rFonts w:ascii="Times New Roman" w:hAnsi="Times New Roman" w:cs="Courier New"/>
              </w:rPr>
              <w:br/>
              <w:t xml:space="preserve">микробиологическим   </w:t>
            </w:r>
            <w:r w:rsidRPr="00774C9E">
              <w:rPr>
                <w:rFonts w:ascii="Times New Roman" w:hAnsi="Times New Roman" w:cs="Courier New"/>
              </w:rPr>
              <w:br/>
              <w:t xml:space="preserve">показателям, %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45E24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8</w:t>
            </w:r>
            <w:r w:rsidR="00BB6FB2" w:rsidRPr="00774C9E">
              <w:rPr>
                <w:rFonts w:ascii="Times New Roman" w:hAnsi="Times New Roman" w:cs="Courier New"/>
              </w:rPr>
              <w:t>,5/5,</w:t>
            </w:r>
            <w:r>
              <w:rPr>
                <w:rFonts w:ascii="Times New Roman" w:hAnsi="Times New Roman" w:cs="Courier New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45E24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8</w:t>
            </w:r>
            <w:r w:rsidR="00BB6FB2" w:rsidRPr="00774C9E">
              <w:rPr>
                <w:rFonts w:ascii="Times New Roman" w:hAnsi="Times New Roman" w:cs="Courier New"/>
              </w:rPr>
              <w:t>,5/5,</w:t>
            </w:r>
            <w:r>
              <w:rPr>
                <w:rFonts w:ascii="Times New Roman" w:hAnsi="Times New Roman" w:cs="Courier New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C45E24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8</w:t>
            </w:r>
            <w:r w:rsidR="00BB6FB2" w:rsidRPr="00774C9E">
              <w:rPr>
                <w:rFonts w:ascii="Times New Roman" w:hAnsi="Times New Roman" w:cs="Courier New"/>
              </w:rPr>
              <w:t>,5/5,</w:t>
            </w:r>
            <w:r>
              <w:rPr>
                <w:rFonts w:ascii="Times New Roman" w:hAnsi="Times New Roman" w:cs="Courier New"/>
              </w:rPr>
              <w:t>0</w:t>
            </w:r>
          </w:p>
        </w:tc>
      </w:tr>
      <w:tr w:rsidR="00BB6FB2" w:rsidRPr="00774C9E" w:rsidTr="00167D58">
        <w:trPr>
          <w:trHeight w:val="176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1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Проведение        акции</w:t>
            </w:r>
            <w:r w:rsidRPr="00774C9E">
              <w:rPr>
                <w:rFonts w:ascii="Times New Roman" w:hAnsi="Times New Roman" w:cs="Courier New"/>
              </w:rPr>
              <w:br/>
              <w:t>"Некурящий  Татарстан",</w:t>
            </w:r>
            <w:r w:rsidRPr="00774C9E">
              <w:rPr>
                <w:rFonts w:ascii="Times New Roman" w:hAnsi="Times New Roman" w:cs="Courier New"/>
              </w:rPr>
              <w:br/>
              <w:t>актуализация    перечня</w:t>
            </w:r>
            <w:r w:rsidRPr="00774C9E">
              <w:rPr>
                <w:rFonts w:ascii="Times New Roman" w:hAnsi="Times New Roman" w:cs="Courier New"/>
              </w:rPr>
              <w:br/>
              <w:t>(списка)    предприятий</w:t>
            </w:r>
            <w:r w:rsidRPr="00774C9E">
              <w:rPr>
                <w:rFonts w:ascii="Times New Roman" w:hAnsi="Times New Roman" w:cs="Courier New"/>
              </w:rPr>
              <w:br/>
              <w:t>общественного  питания,</w:t>
            </w:r>
            <w:r w:rsidRPr="00774C9E">
              <w:rPr>
                <w:rFonts w:ascii="Times New Roman" w:hAnsi="Times New Roman" w:cs="Courier New"/>
              </w:rPr>
              <w:br/>
              <w:t>в   которых   действует</w:t>
            </w:r>
            <w:r w:rsidRPr="00774C9E">
              <w:rPr>
                <w:rFonts w:ascii="Times New Roman" w:hAnsi="Times New Roman" w:cs="Courier New"/>
              </w:rPr>
              <w:br/>
              <w:t xml:space="preserve">запрет на курение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141A1B" w:rsidP="00141A1B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Отдел экономики,   исполнительные комитеты сельских поселений</w:t>
            </w:r>
            <w:r w:rsidR="00BB6FB2" w:rsidRPr="00774C9E">
              <w:rPr>
                <w:rFonts w:ascii="Times New Roman" w:hAnsi="Times New Roman" w:cs="Courier New"/>
              </w:rPr>
              <w:br/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Доля      предприятий</w:t>
            </w:r>
            <w:r w:rsidRPr="00774C9E">
              <w:rPr>
                <w:rFonts w:ascii="Times New Roman" w:hAnsi="Times New Roman" w:cs="Courier New"/>
              </w:rPr>
              <w:br/>
              <w:t xml:space="preserve">общественного        </w:t>
            </w:r>
            <w:r w:rsidRPr="00774C9E">
              <w:rPr>
                <w:rFonts w:ascii="Times New Roman" w:hAnsi="Times New Roman" w:cs="Courier New"/>
              </w:rPr>
              <w:br/>
              <w:t>питания,  в   которых</w:t>
            </w:r>
            <w:r w:rsidRPr="00774C9E">
              <w:rPr>
                <w:rFonts w:ascii="Times New Roman" w:hAnsi="Times New Roman" w:cs="Courier New"/>
              </w:rPr>
              <w:br/>
              <w:t>действует  запрет  на</w:t>
            </w:r>
            <w:r w:rsidRPr="00774C9E">
              <w:rPr>
                <w:rFonts w:ascii="Times New Roman" w:hAnsi="Times New Roman" w:cs="Courier New"/>
              </w:rPr>
              <w:br/>
              <w:t>курение,  от   общего</w:t>
            </w:r>
            <w:r w:rsidRPr="00774C9E">
              <w:rPr>
                <w:rFonts w:ascii="Times New Roman" w:hAnsi="Times New Roman" w:cs="Courier New"/>
              </w:rPr>
              <w:br/>
              <w:t xml:space="preserve">количества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общедоступных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предприятий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общественного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питания, %    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35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45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100  </w:t>
            </w:r>
          </w:p>
        </w:tc>
      </w:tr>
      <w:tr w:rsidR="00BB6FB2" w:rsidRPr="00774C9E" w:rsidTr="00167D58">
        <w:trPr>
          <w:trHeight w:val="22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>
            <w:pPr>
              <w:pStyle w:val="ConsPlusCell"/>
              <w:rPr>
                <w:rFonts w:ascii="Times New Roman" w:hAnsi="Times New Roman" w:cs="Courier New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DF1523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Проведение   конкурсов, 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профессионального      </w:t>
            </w:r>
            <w:r w:rsidRPr="00774C9E">
              <w:rPr>
                <w:rFonts w:ascii="Times New Roman" w:hAnsi="Times New Roman" w:cs="Courier New"/>
              </w:rPr>
              <w:br/>
              <w:t>мастерства        среди</w:t>
            </w:r>
            <w:r w:rsidRPr="00774C9E">
              <w:rPr>
                <w:rFonts w:ascii="Times New Roman" w:hAnsi="Times New Roman" w:cs="Courier New"/>
              </w:rPr>
              <w:br/>
              <w:t>работников        сферы</w:t>
            </w:r>
            <w:r w:rsidRPr="00774C9E">
              <w:rPr>
                <w:rFonts w:ascii="Times New Roman" w:hAnsi="Times New Roman" w:cs="Courier New"/>
              </w:rPr>
              <w:br/>
              <w:t>торговли, общественного</w:t>
            </w:r>
            <w:r w:rsidRPr="00774C9E">
              <w:rPr>
                <w:rFonts w:ascii="Times New Roman" w:hAnsi="Times New Roman" w:cs="Courier New"/>
              </w:rPr>
              <w:br/>
              <w:t>питания и бытовых услуг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DF1523" w:rsidP="00DF1523">
            <w:pPr>
              <w:pStyle w:val="ConsPlusCell"/>
              <w:rPr>
                <w:rFonts w:ascii="Times New Roman" w:hAnsi="Times New Roman" w:cs="Courier New"/>
              </w:rPr>
            </w:pPr>
            <w:r>
              <w:rPr>
                <w:rFonts w:ascii="Times New Roman" w:hAnsi="Times New Roman" w:cs="Courier New"/>
              </w:rPr>
              <w:t>Отдел экономики,   исполнительные комитеты сельских поселений</w:t>
            </w:r>
            <w:r w:rsidR="00BB6FB2" w:rsidRPr="00774C9E">
              <w:rPr>
                <w:rFonts w:ascii="Times New Roman" w:hAnsi="Times New Roman" w:cs="Courier New"/>
              </w:rPr>
              <w:br/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DF1523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>Количество работников</w:t>
            </w:r>
            <w:r w:rsidRPr="00774C9E">
              <w:rPr>
                <w:rFonts w:ascii="Times New Roman" w:hAnsi="Times New Roman" w:cs="Courier New"/>
              </w:rPr>
              <w:br/>
              <w:t>сферы       торговли,</w:t>
            </w:r>
            <w:r w:rsidRPr="00774C9E">
              <w:rPr>
                <w:rFonts w:ascii="Times New Roman" w:hAnsi="Times New Roman" w:cs="Courier New"/>
              </w:rPr>
              <w:br/>
              <w:t>бытовых    услуг    и</w:t>
            </w:r>
            <w:r w:rsidRPr="00774C9E">
              <w:rPr>
                <w:rFonts w:ascii="Times New Roman" w:hAnsi="Times New Roman" w:cs="Courier New"/>
              </w:rPr>
              <w:br/>
              <w:t>организации питания в</w:t>
            </w:r>
            <w:r w:rsidRPr="00774C9E">
              <w:rPr>
                <w:rFonts w:ascii="Times New Roman" w:hAnsi="Times New Roman" w:cs="Courier New"/>
              </w:rPr>
              <w:br/>
              <w:t xml:space="preserve">межрегиональных,     </w:t>
            </w:r>
            <w:r w:rsidRPr="00774C9E">
              <w:rPr>
                <w:rFonts w:ascii="Times New Roman" w:hAnsi="Times New Roman" w:cs="Courier New"/>
              </w:rPr>
              <w:br/>
              <w:t>и  районных</w:t>
            </w:r>
            <w:r w:rsidRPr="00774C9E">
              <w:rPr>
                <w:rFonts w:ascii="Times New Roman" w:hAnsi="Times New Roman" w:cs="Courier New"/>
              </w:rPr>
              <w:br/>
              <w:t xml:space="preserve">конкурсах            </w:t>
            </w:r>
            <w:r w:rsidRPr="00774C9E">
              <w:rPr>
                <w:rFonts w:ascii="Times New Roman" w:hAnsi="Times New Roman" w:cs="Courier New"/>
              </w:rPr>
              <w:br/>
              <w:t xml:space="preserve">профессионального    </w:t>
            </w:r>
            <w:r w:rsidRPr="00774C9E">
              <w:rPr>
                <w:rFonts w:ascii="Times New Roman" w:hAnsi="Times New Roman" w:cs="Courier New"/>
              </w:rPr>
              <w:br/>
              <w:t xml:space="preserve">мастерства, единиц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DF1523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DF1523">
              <w:rPr>
                <w:rFonts w:ascii="Times New Roman" w:hAnsi="Times New Roman" w:cs="Courier New"/>
              </w:rPr>
              <w:t>10</w:t>
            </w:r>
            <w:r w:rsidRPr="00774C9E">
              <w:rPr>
                <w:rFonts w:ascii="Times New Roman" w:hAnsi="Times New Roman" w:cs="Courier New"/>
              </w:rPr>
              <w:t xml:space="preserve">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D724D5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</w:t>
            </w:r>
            <w:r w:rsidR="00D724D5">
              <w:rPr>
                <w:rFonts w:ascii="Times New Roman" w:hAnsi="Times New Roman" w:cs="Courier New"/>
              </w:rPr>
              <w:t>15</w:t>
            </w:r>
            <w:r w:rsidRPr="00774C9E">
              <w:rPr>
                <w:rFonts w:ascii="Times New Roman" w:hAnsi="Times New Roman" w:cs="Courier New"/>
              </w:rPr>
              <w:t xml:space="preserve">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B2" w:rsidRPr="00774C9E" w:rsidRDefault="00BB6FB2" w:rsidP="00D724D5">
            <w:pPr>
              <w:pStyle w:val="ConsPlusCell"/>
              <w:rPr>
                <w:rFonts w:ascii="Times New Roman" w:hAnsi="Times New Roman" w:cs="Courier New"/>
              </w:rPr>
            </w:pPr>
            <w:r w:rsidRPr="00774C9E">
              <w:rPr>
                <w:rFonts w:ascii="Times New Roman" w:hAnsi="Times New Roman" w:cs="Courier New"/>
              </w:rPr>
              <w:t xml:space="preserve">  </w:t>
            </w:r>
            <w:r w:rsidR="00D724D5">
              <w:rPr>
                <w:rFonts w:ascii="Times New Roman" w:hAnsi="Times New Roman" w:cs="Courier New"/>
              </w:rPr>
              <w:t>20</w:t>
            </w:r>
            <w:r w:rsidRPr="00774C9E">
              <w:rPr>
                <w:rFonts w:ascii="Times New Roman" w:hAnsi="Times New Roman" w:cs="Courier New"/>
              </w:rPr>
              <w:t xml:space="preserve"> </w:t>
            </w:r>
          </w:p>
        </w:tc>
      </w:tr>
    </w:tbl>
    <w:p w:rsidR="00BB6FB2" w:rsidRPr="00774C9E" w:rsidRDefault="00BB6FB2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Calibri"/>
        </w:rPr>
        <w:sectPr w:rsidR="00BB6FB2" w:rsidRPr="00774C9E" w:rsidSect="005C72EC">
          <w:pgSz w:w="16840" w:h="11907" w:orient="landscape"/>
          <w:pgMar w:top="1701" w:right="1134" w:bottom="851" w:left="1134" w:header="720" w:footer="720" w:gutter="0"/>
          <w:cols w:space="720"/>
          <w:noEndnote/>
        </w:sectPr>
      </w:pPr>
    </w:p>
    <w:p w:rsidR="00BB6FB2" w:rsidRPr="00774C9E" w:rsidRDefault="00BB6FB2" w:rsidP="005012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Calibri"/>
        </w:rPr>
      </w:pPr>
    </w:p>
    <w:sectPr w:rsidR="00BB6FB2" w:rsidRPr="00774C9E" w:rsidSect="00D97044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2FD" w:rsidRDefault="006542FD" w:rsidP="005C72EC">
      <w:pPr>
        <w:spacing w:after="0"/>
      </w:pPr>
      <w:r>
        <w:separator/>
      </w:r>
    </w:p>
  </w:endnote>
  <w:endnote w:type="continuationSeparator" w:id="1">
    <w:p w:rsidR="006542FD" w:rsidRDefault="006542FD" w:rsidP="005C72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2FD" w:rsidRDefault="006542FD" w:rsidP="005C72EC">
      <w:pPr>
        <w:spacing w:after="0"/>
      </w:pPr>
      <w:r>
        <w:separator/>
      </w:r>
    </w:p>
  </w:footnote>
  <w:footnote w:type="continuationSeparator" w:id="1">
    <w:p w:rsidR="006542FD" w:rsidRDefault="006542FD" w:rsidP="005C72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FB2"/>
    <w:rsid w:val="00004D81"/>
    <w:rsid w:val="000064E3"/>
    <w:rsid w:val="000072D9"/>
    <w:rsid w:val="00015D7F"/>
    <w:rsid w:val="00020A97"/>
    <w:rsid w:val="0002310B"/>
    <w:rsid w:val="00023DAD"/>
    <w:rsid w:val="000247F5"/>
    <w:rsid w:val="000308D0"/>
    <w:rsid w:val="00031A04"/>
    <w:rsid w:val="00034A71"/>
    <w:rsid w:val="00034F46"/>
    <w:rsid w:val="00037561"/>
    <w:rsid w:val="000412E2"/>
    <w:rsid w:val="000466A3"/>
    <w:rsid w:val="00046D82"/>
    <w:rsid w:val="00052BBA"/>
    <w:rsid w:val="00055221"/>
    <w:rsid w:val="000616A1"/>
    <w:rsid w:val="000632DD"/>
    <w:rsid w:val="000657EC"/>
    <w:rsid w:val="000700FD"/>
    <w:rsid w:val="000709A7"/>
    <w:rsid w:val="00071830"/>
    <w:rsid w:val="00073655"/>
    <w:rsid w:val="00076B15"/>
    <w:rsid w:val="00077382"/>
    <w:rsid w:val="000807E8"/>
    <w:rsid w:val="00091616"/>
    <w:rsid w:val="00091CD9"/>
    <w:rsid w:val="0009302D"/>
    <w:rsid w:val="00095942"/>
    <w:rsid w:val="000972DA"/>
    <w:rsid w:val="000A1D14"/>
    <w:rsid w:val="000B2183"/>
    <w:rsid w:val="000B259C"/>
    <w:rsid w:val="000B63FC"/>
    <w:rsid w:val="000C0A5A"/>
    <w:rsid w:val="000C0CF4"/>
    <w:rsid w:val="000C278C"/>
    <w:rsid w:val="000C7001"/>
    <w:rsid w:val="000D5749"/>
    <w:rsid w:val="000D6606"/>
    <w:rsid w:val="000D786E"/>
    <w:rsid w:val="000E1944"/>
    <w:rsid w:val="000E2C0C"/>
    <w:rsid w:val="000E3103"/>
    <w:rsid w:val="000E3C86"/>
    <w:rsid w:val="000E5A02"/>
    <w:rsid w:val="000E6816"/>
    <w:rsid w:val="000E693C"/>
    <w:rsid w:val="000F0570"/>
    <w:rsid w:val="000F1156"/>
    <w:rsid w:val="000F1D30"/>
    <w:rsid w:val="000F3B89"/>
    <w:rsid w:val="000F424F"/>
    <w:rsid w:val="000F4B5E"/>
    <w:rsid w:val="000F68B2"/>
    <w:rsid w:val="00100FE8"/>
    <w:rsid w:val="00102764"/>
    <w:rsid w:val="0010289E"/>
    <w:rsid w:val="00113C0F"/>
    <w:rsid w:val="00121E31"/>
    <w:rsid w:val="001274AB"/>
    <w:rsid w:val="00127C89"/>
    <w:rsid w:val="00131A9A"/>
    <w:rsid w:val="00132F36"/>
    <w:rsid w:val="001333A9"/>
    <w:rsid w:val="001348EC"/>
    <w:rsid w:val="001353D9"/>
    <w:rsid w:val="00136388"/>
    <w:rsid w:val="00137A5F"/>
    <w:rsid w:val="0014115E"/>
    <w:rsid w:val="00141A1B"/>
    <w:rsid w:val="001426F0"/>
    <w:rsid w:val="00151177"/>
    <w:rsid w:val="001522FC"/>
    <w:rsid w:val="00152790"/>
    <w:rsid w:val="00154C62"/>
    <w:rsid w:val="00156C86"/>
    <w:rsid w:val="00162570"/>
    <w:rsid w:val="00167D58"/>
    <w:rsid w:val="00181685"/>
    <w:rsid w:val="00182ADB"/>
    <w:rsid w:val="00184F6C"/>
    <w:rsid w:val="00185294"/>
    <w:rsid w:val="00186AFF"/>
    <w:rsid w:val="00190AD2"/>
    <w:rsid w:val="001919BF"/>
    <w:rsid w:val="00193B85"/>
    <w:rsid w:val="0019580F"/>
    <w:rsid w:val="001A0006"/>
    <w:rsid w:val="001A1BE6"/>
    <w:rsid w:val="001A481D"/>
    <w:rsid w:val="001A7B9B"/>
    <w:rsid w:val="001B1955"/>
    <w:rsid w:val="001B1C1C"/>
    <w:rsid w:val="001B23E1"/>
    <w:rsid w:val="001B29D4"/>
    <w:rsid w:val="001B339B"/>
    <w:rsid w:val="001B496A"/>
    <w:rsid w:val="001B5973"/>
    <w:rsid w:val="001B6AA2"/>
    <w:rsid w:val="001B72D3"/>
    <w:rsid w:val="001C06CC"/>
    <w:rsid w:val="001C588D"/>
    <w:rsid w:val="001C607B"/>
    <w:rsid w:val="001C71DB"/>
    <w:rsid w:val="001D256A"/>
    <w:rsid w:val="001D3AB2"/>
    <w:rsid w:val="001E0597"/>
    <w:rsid w:val="001F35EA"/>
    <w:rsid w:val="00202299"/>
    <w:rsid w:val="0020610C"/>
    <w:rsid w:val="0021337D"/>
    <w:rsid w:val="00213DED"/>
    <w:rsid w:val="00213FAC"/>
    <w:rsid w:val="00215C6B"/>
    <w:rsid w:val="00217C01"/>
    <w:rsid w:val="00220DB5"/>
    <w:rsid w:val="00224767"/>
    <w:rsid w:val="00225015"/>
    <w:rsid w:val="00225517"/>
    <w:rsid w:val="00230207"/>
    <w:rsid w:val="00230481"/>
    <w:rsid w:val="002305E6"/>
    <w:rsid w:val="0023350C"/>
    <w:rsid w:val="00244B05"/>
    <w:rsid w:val="0025088D"/>
    <w:rsid w:val="002511EB"/>
    <w:rsid w:val="0025223B"/>
    <w:rsid w:val="0025471D"/>
    <w:rsid w:val="002551A2"/>
    <w:rsid w:val="0025710B"/>
    <w:rsid w:val="0026081B"/>
    <w:rsid w:val="002634BE"/>
    <w:rsid w:val="00266654"/>
    <w:rsid w:val="00270194"/>
    <w:rsid w:val="00270F54"/>
    <w:rsid w:val="0027417E"/>
    <w:rsid w:val="00274551"/>
    <w:rsid w:val="0027670A"/>
    <w:rsid w:val="00280368"/>
    <w:rsid w:val="00284AD9"/>
    <w:rsid w:val="00293804"/>
    <w:rsid w:val="002A4969"/>
    <w:rsid w:val="002A4DF9"/>
    <w:rsid w:val="002A5183"/>
    <w:rsid w:val="002A75B5"/>
    <w:rsid w:val="002B03E0"/>
    <w:rsid w:val="002B06A7"/>
    <w:rsid w:val="002B6EE3"/>
    <w:rsid w:val="002D39B1"/>
    <w:rsid w:val="002D3F10"/>
    <w:rsid w:val="002D463A"/>
    <w:rsid w:val="002D5CF8"/>
    <w:rsid w:val="002D6218"/>
    <w:rsid w:val="002D799A"/>
    <w:rsid w:val="002E3A19"/>
    <w:rsid w:val="002E3B21"/>
    <w:rsid w:val="002F1CC0"/>
    <w:rsid w:val="002F242B"/>
    <w:rsid w:val="002F3C52"/>
    <w:rsid w:val="002F52ED"/>
    <w:rsid w:val="002F5A65"/>
    <w:rsid w:val="002F77B7"/>
    <w:rsid w:val="00303BA3"/>
    <w:rsid w:val="00303BA9"/>
    <w:rsid w:val="003107E8"/>
    <w:rsid w:val="00311A29"/>
    <w:rsid w:val="003128A1"/>
    <w:rsid w:val="00314518"/>
    <w:rsid w:val="00315947"/>
    <w:rsid w:val="00320615"/>
    <w:rsid w:val="00320789"/>
    <w:rsid w:val="00337098"/>
    <w:rsid w:val="00341020"/>
    <w:rsid w:val="00341BFA"/>
    <w:rsid w:val="003435C1"/>
    <w:rsid w:val="00343C94"/>
    <w:rsid w:val="00345F7B"/>
    <w:rsid w:val="0035188B"/>
    <w:rsid w:val="003528E8"/>
    <w:rsid w:val="00353EC9"/>
    <w:rsid w:val="003610EC"/>
    <w:rsid w:val="00361C86"/>
    <w:rsid w:val="00361DEF"/>
    <w:rsid w:val="00363667"/>
    <w:rsid w:val="00363BF6"/>
    <w:rsid w:val="00364DFA"/>
    <w:rsid w:val="00367D7A"/>
    <w:rsid w:val="00367FB2"/>
    <w:rsid w:val="00371046"/>
    <w:rsid w:val="003732DC"/>
    <w:rsid w:val="003750F7"/>
    <w:rsid w:val="00376783"/>
    <w:rsid w:val="00381A2A"/>
    <w:rsid w:val="003820C1"/>
    <w:rsid w:val="00383648"/>
    <w:rsid w:val="00385588"/>
    <w:rsid w:val="0038563C"/>
    <w:rsid w:val="0038732A"/>
    <w:rsid w:val="003877C5"/>
    <w:rsid w:val="00390334"/>
    <w:rsid w:val="00391553"/>
    <w:rsid w:val="0039333F"/>
    <w:rsid w:val="00393591"/>
    <w:rsid w:val="00396965"/>
    <w:rsid w:val="00397036"/>
    <w:rsid w:val="003A6887"/>
    <w:rsid w:val="003B0F76"/>
    <w:rsid w:val="003B39EF"/>
    <w:rsid w:val="003B4590"/>
    <w:rsid w:val="003C3475"/>
    <w:rsid w:val="003C366D"/>
    <w:rsid w:val="003C569A"/>
    <w:rsid w:val="003C6DF1"/>
    <w:rsid w:val="003D31BF"/>
    <w:rsid w:val="003D3DCF"/>
    <w:rsid w:val="003D46E5"/>
    <w:rsid w:val="003D56CA"/>
    <w:rsid w:val="003D7793"/>
    <w:rsid w:val="003D78D4"/>
    <w:rsid w:val="003E23A9"/>
    <w:rsid w:val="003E2CF0"/>
    <w:rsid w:val="003E4381"/>
    <w:rsid w:val="003F448C"/>
    <w:rsid w:val="003F60B9"/>
    <w:rsid w:val="00400EB8"/>
    <w:rsid w:val="00401BBC"/>
    <w:rsid w:val="00406714"/>
    <w:rsid w:val="00407B02"/>
    <w:rsid w:val="00413146"/>
    <w:rsid w:val="00413B46"/>
    <w:rsid w:val="00414C74"/>
    <w:rsid w:val="00416FB0"/>
    <w:rsid w:val="00425D78"/>
    <w:rsid w:val="0043142F"/>
    <w:rsid w:val="004336F2"/>
    <w:rsid w:val="00440B69"/>
    <w:rsid w:val="00440DB7"/>
    <w:rsid w:val="00443074"/>
    <w:rsid w:val="00444120"/>
    <w:rsid w:val="00446170"/>
    <w:rsid w:val="0044769B"/>
    <w:rsid w:val="00447E23"/>
    <w:rsid w:val="00450C64"/>
    <w:rsid w:val="0045478F"/>
    <w:rsid w:val="00456EF9"/>
    <w:rsid w:val="004616AF"/>
    <w:rsid w:val="00467C7B"/>
    <w:rsid w:val="004708F5"/>
    <w:rsid w:val="0047504B"/>
    <w:rsid w:val="0047596E"/>
    <w:rsid w:val="00475EC2"/>
    <w:rsid w:val="00485D61"/>
    <w:rsid w:val="004936BB"/>
    <w:rsid w:val="00494407"/>
    <w:rsid w:val="004B1474"/>
    <w:rsid w:val="004B20BD"/>
    <w:rsid w:val="004B5167"/>
    <w:rsid w:val="004C0E5E"/>
    <w:rsid w:val="004C1EBF"/>
    <w:rsid w:val="004C223E"/>
    <w:rsid w:val="004C4D5D"/>
    <w:rsid w:val="004D5EA1"/>
    <w:rsid w:val="004D5EF9"/>
    <w:rsid w:val="004D6B07"/>
    <w:rsid w:val="004E396A"/>
    <w:rsid w:val="004E66CD"/>
    <w:rsid w:val="004E7591"/>
    <w:rsid w:val="005012CC"/>
    <w:rsid w:val="005015FA"/>
    <w:rsid w:val="0050579E"/>
    <w:rsid w:val="00506501"/>
    <w:rsid w:val="00510082"/>
    <w:rsid w:val="00510085"/>
    <w:rsid w:val="00516CE9"/>
    <w:rsid w:val="00522170"/>
    <w:rsid w:val="005340E9"/>
    <w:rsid w:val="0053635A"/>
    <w:rsid w:val="00537A2E"/>
    <w:rsid w:val="00543C06"/>
    <w:rsid w:val="005573CA"/>
    <w:rsid w:val="00560C59"/>
    <w:rsid w:val="00562653"/>
    <w:rsid w:val="0056430E"/>
    <w:rsid w:val="00571371"/>
    <w:rsid w:val="00572358"/>
    <w:rsid w:val="00577D9D"/>
    <w:rsid w:val="00583613"/>
    <w:rsid w:val="00585FB1"/>
    <w:rsid w:val="00587126"/>
    <w:rsid w:val="005913C3"/>
    <w:rsid w:val="005926F3"/>
    <w:rsid w:val="00595830"/>
    <w:rsid w:val="005971CF"/>
    <w:rsid w:val="005A2F7D"/>
    <w:rsid w:val="005A395E"/>
    <w:rsid w:val="005A6108"/>
    <w:rsid w:val="005B1D23"/>
    <w:rsid w:val="005B3875"/>
    <w:rsid w:val="005B4460"/>
    <w:rsid w:val="005C086D"/>
    <w:rsid w:val="005C132A"/>
    <w:rsid w:val="005C2061"/>
    <w:rsid w:val="005C6B3C"/>
    <w:rsid w:val="005C72EC"/>
    <w:rsid w:val="005C744A"/>
    <w:rsid w:val="005C787C"/>
    <w:rsid w:val="005D103F"/>
    <w:rsid w:val="005D70B4"/>
    <w:rsid w:val="005E09D3"/>
    <w:rsid w:val="005E175C"/>
    <w:rsid w:val="005E30BE"/>
    <w:rsid w:val="005E385F"/>
    <w:rsid w:val="005E52D0"/>
    <w:rsid w:val="005F106D"/>
    <w:rsid w:val="005F3036"/>
    <w:rsid w:val="005F4833"/>
    <w:rsid w:val="005F74BF"/>
    <w:rsid w:val="006020D9"/>
    <w:rsid w:val="00603CE8"/>
    <w:rsid w:val="00605BEF"/>
    <w:rsid w:val="00605F82"/>
    <w:rsid w:val="00611986"/>
    <w:rsid w:val="00612148"/>
    <w:rsid w:val="00617034"/>
    <w:rsid w:val="00617758"/>
    <w:rsid w:val="00623F12"/>
    <w:rsid w:val="00624AA4"/>
    <w:rsid w:val="006268BA"/>
    <w:rsid w:val="00626DA1"/>
    <w:rsid w:val="00633D59"/>
    <w:rsid w:val="0063415F"/>
    <w:rsid w:val="0063543F"/>
    <w:rsid w:val="006373EA"/>
    <w:rsid w:val="00642ED4"/>
    <w:rsid w:val="00645BD9"/>
    <w:rsid w:val="00645BF3"/>
    <w:rsid w:val="006502B2"/>
    <w:rsid w:val="006542FD"/>
    <w:rsid w:val="00667941"/>
    <w:rsid w:val="0067544D"/>
    <w:rsid w:val="00682264"/>
    <w:rsid w:val="006827D3"/>
    <w:rsid w:val="00684EC2"/>
    <w:rsid w:val="00686964"/>
    <w:rsid w:val="00687E90"/>
    <w:rsid w:val="0069043D"/>
    <w:rsid w:val="00695180"/>
    <w:rsid w:val="006976B9"/>
    <w:rsid w:val="006A40A4"/>
    <w:rsid w:val="006A4558"/>
    <w:rsid w:val="006A58C4"/>
    <w:rsid w:val="006B0B45"/>
    <w:rsid w:val="006B77E0"/>
    <w:rsid w:val="006C07FD"/>
    <w:rsid w:val="006D3092"/>
    <w:rsid w:val="006D338D"/>
    <w:rsid w:val="006D3C2B"/>
    <w:rsid w:val="006D6EFA"/>
    <w:rsid w:val="006D714B"/>
    <w:rsid w:val="006E28AF"/>
    <w:rsid w:val="006E2BF6"/>
    <w:rsid w:val="006E3E8D"/>
    <w:rsid w:val="006F027B"/>
    <w:rsid w:val="006F3064"/>
    <w:rsid w:val="006F48AE"/>
    <w:rsid w:val="006F5B98"/>
    <w:rsid w:val="007028C7"/>
    <w:rsid w:val="00704B90"/>
    <w:rsid w:val="00704D4A"/>
    <w:rsid w:val="00706BA1"/>
    <w:rsid w:val="00710F67"/>
    <w:rsid w:val="00710F6E"/>
    <w:rsid w:val="00711FA9"/>
    <w:rsid w:val="00717F2A"/>
    <w:rsid w:val="007279E7"/>
    <w:rsid w:val="00730FF6"/>
    <w:rsid w:val="00731067"/>
    <w:rsid w:val="00731B67"/>
    <w:rsid w:val="00732848"/>
    <w:rsid w:val="00732D1D"/>
    <w:rsid w:val="00734F6F"/>
    <w:rsid w:val="00744DBD"/>
    <w:rsid w:val="00745693"/>
    <w:rsid w:val="00747B70"/>
    <w:rsid w:val="00747C4A"/>
    <w:rsid w:val="00751F26"/>
    <w:rsid w:val="0076105E"/>
    <w:rsid w:val="00763569"/>
    <w:rsid w:val="007635AA"/>
    <w:rsid w:val="00764082"/>
    <w:rsid w:val="00764DEA"/>
    <w:rsid w:val="007654DD"/>
    <w:rsid w:val="00767306"/>
    <w:rsid w:val="00767749"/>
    <w:rsid w:val="0077055D"/>
    <w:rsid w:val="00774C9E"/>
    <w:rsid w:val="00780FDE"/>
    <w:rsid w:val="00781A40"/>
    <w:rsid w:val="00781DAF"/>
    <w:rsid w:val="00783BCE"/>
    <w:rsid w:val="00787D87"/>
    <w:rsid w:val="0079085B"/>
    <w:rsid w:val="007965F7"/>
    <w:rsid w:val="0079729D"/>
    <w:rsid w:val="007A2728"/>
    <w:rsid w:val="007A57B6"/>
    <w:rsid w:val="007A5BA2"/>
    <w:rsid w:val="007A5ECA"/>
    <w:rsid w:val="007B14AD"/>
    <w:rsid w:val="007B20CC"/>
    <w:rsid w:val="007B20D3"/>
    <w:rsid w:val="007B2B6E"/>
    <w:rsid w:val="007B5F45"/>
    <w:rsid w:val="007C1A67"/>
    <w:rsid w:val="007C24F4"/>
    <w:rsid w:val="007C5620"/>
    <w:rsid w:val="007C5F07"/>
    <w:rsid w:val="007D0F75"/>
    <w:rsid w:val="007D10BB"/>
    <w:rsid w:val="007D50B5"/>
    <w:rsid w:val="007E2846"/>
    <w:rsid w:val="007E2AC5"/>
    <w:rsid w:val="007E5BB3"/>
    <w:rsid w:val="007E7434"/>
    <w:rsid w:val="007F022E"/>
    <w:rsid w:val="007F1AC1"/>
    <w:rsid w:val="007F39F4"/>
    <w:rsid w:val="007F45D6"/>
    <w:rsid w:val="007F46A9"/>
    <w:rsid w:val="007F4C16"/>
    <w:rsid w:val="007F5B9A"/>
    <w:rsid w:val="007F6446"/>
    <w:rsid w:val="008001A4"/>
    <w:rsid w:val="00802BA1"/>
    <w:rsid w:val="00804FFF"/>
    <w:rsid w:val="00805FDC"/>
    <w:rsid w:val="008066A5"/>
    <w:rsid w:val="0081243E"/>
    <w:rsid w:val="0081334C"/>
    <w:rsid w:val="00821CD9"/>
    <w:rsid w:val="008279EB"/>
    <w:rsid w:val="0083577A"/>
    <w:rsid w:val="008360E5"/>
    <w:rsid w:val="00837166"/>
    <w:rsid w:val="008374C4"/>
    <w:rsid w:val="00844592"/>
    <w:rsid w:val="008461AC"/>
    <w:rsid w:val="00850CB9"/>
    <w:rsid w:val="00852F00"/>
    <w:rsid w:val="00853CC3"/>
    <w:rsid w:val="00854067"/>
    <w:rsid w:val="0085684D"/>
    <w:rsid w:val="0085699D"/>
    <w:rsid w:val="00860FCA"/>
    <w:rsid w:val="008617E6"/>
    <w:rsid w:val="008624F9"/>
    <w:rsid w:val="00863B2D"/>
    <w:rsid w:val="008658AA"/>
    <w:rsid w:val="00866D90"/>
    <w:rsid w:val="00867D95"/>
    <w:rsid w:val="0087072C"/>
    <w:rsid w:val="008716A5"/>
    <w:rsid w:val="00874BFD"/>
    <w:rsid w:val="008806AD"/>
    <w:rsid w:val="00880EC9"/>
    <w:rsid w:val="0088183E"/>
    <w:rsid w:val="00884972"/>
    <w:rsid w:val="008879AD"/>
    <w:rsid w:val="00890445"/>
    <w:rsid w:val="008904EF"/>
    <w:rsid w:val="00890A82"/>
    <w:rsid w:val="008912ED"/>
    <w:rsid w:val="00895B03"/>
    <w:rsid w:val="008963F2"/>
    <w:rsid w:val="008966E8"/>
    <w:rsid w:val="008A25DF"/>
    <w:rsid w:val="008A28F7"/>
    <w:rsid w:val="008A34E3"/>
    <w:rsid w:val="008A3BB2"/>
    <w:rsid w:val="008A7BFA"/>
    <w:rsid w:val="008B4292"/>
    <w:rsid w:val="008B47C2"/>
    <w:rsid w:val="008B5319"/>
    <w:rsid w:val="008C251B"/>
    <w:rsid w:val="008C4D10"/>
    <w:rsid w:val="008C708F"/>
    <w:rsid w:val="008C76E4"/>
    <w:rsid w:val="008D247F"/>
    <w:rsid w:val="008E2D3B"/>
    <w:rsid w:val="008E6E8F"/>
    <w:rsid w:val="008E74A3"/>
    <w:rsid w:val="008F230C"/>
    <w:rsid w:val="008F2C43"/>
    <w:rsid w:val="008F4A2B"/>
    <w:rsid w:val="008F64CC"/>
    <w:rsid w:val="00902A7A"/>
    <w:rsid w:val="00902A97"/>
    <w:rsid w:val="009034BC"/>
    <w:rsid w:val="00914E8F"/>
    <w:rsid w:val="009173DF"/>
    <w:rsid w:val="009200C3"/>
    <w:rsid w:val="00927E46"/>
    <w:rsid w:val="00931BCC"/>
    <w:rsid w:val="0093402E"/>
    <w:rsid w:val="0093446C"/>
    <w:rsid w:val="009362CB"/>
    <w:rsid w:val="0094077A"/>
    <w:rsid w:val="009417A1"/>
    <w:rsid w:val="009442E4"/>
    <w:rsid w:val="00947390"/>
    <w:rsid w:val="00947463"/>
    <w:rsid w:val="00951EEF"/>
    <w:rsid w:val="00960979"/>
    <w:rsid w:val="00964088"/>
    <w:rsid w:val="0096571B"/>
    <w:rsid w:val="00966D96"/>
    <w:rsid w:val="00970CAF"/>
    <w:rsid w:val="00974025"/>
    <w:rsid w:val="00974FE7"/>
    <w:rsid w:val="00980036"/>
    <w:rsid w:val="00983307"/>
    <w:rsid w:val="0098382B"/>
    <w:rsid w:val="0098414E"/>
    <w:rsid w:val="0098592B"/>
    <w:rsid w:val="009A0798"/>
    <w:rsid w:val="009A4C5A"/>
    <w:rsid w:val="009A5399"/>
    <w:rsid w:val="009B4C1F"/>
    <w:rsid w:val="009B4D70"/>
    <w:rsid w:val="009B7A07"/>
    <w:rsid w:val="009C17DF"/>
    <w:rsid w:val="009C3CAD"/>
    <w:rsid w:val="009C610C"/>
    <w:rsid w:val="009D0094"/>
    <w:rsid w:val="009D0431"/>
    <w:rsid w:val="009D3A21"/>
    <w:rsid w:val="009D4218"/>
    <w:rsid w:val="009D49F1"/>
    <w:rsid w:val="009D5800"/>
    <w:rsid w:val="009D5F47"/>
    <w:rsid w:val="009E2622"/>
    <w:rsid w:val="009E2A68"/>
    <w:rsid w:val="009E4C5E"/>
    <w:rsid w:val="009F3145"/>
    <w:rsid w:val="009F5DA4"/>
    <w:rsid w:val="009F6DBE"/>
    <w:rsid w:val="00A044FF"/>
    <w:rsid w:val="00A10B1B"/>
    <w:rsid w:val="00A12447"/>
    <w:rsid w:val="00A130D6"/>
    <w:rsid w:val="00A13717"/>
    <w:rsid w:val="00A14B80"/>
    <w:rsid w:val="00A207A7"/>
    <w:rsid w:val="00A270E1"/>
    <w:rsid w:val="00A27700"/>
    <w:rsid w:val="00A30266"/>
    <w:rsid w:val="00A362F5"/>
    <w:rsid w:val="00A375C7"/>
    <w:rsid w:val="00A37DEF"/>
    <w:rsid w:val="00A4118A"/>
    <w:rsid w:val="00A469A3"/>
    <w:rsid w:val="00A50BCE"/>
    <w:rsid w:val="00A723CF"/>
    <w:rsid w:val="00A73B12"/>
    <w:rsid w:val="00A74504"/>
    <w:rsid w:val="00A809BE"/>
    <w:rsid w:val="00A81857"/>
    <w:rsid w:val="00A82CCA"/>
    <w:rsid w:val="00A8439D"/>
    <w:rsid w:val="00A868F7"/>
    <w:rsid w:val="00A93340"/>
    <w:rsid w:val="00A93DAE"/>
    <w:rsid w:val="00A951E9"/>
    <w:rsid w:val="00A96BDE"/>
    <w:rsid w:val="00AA371A"/>
    <w:rsid w:val="00AA54A1"/>
    <w:rsid w:val="00AA6846"/>
    <w:rsid w:val="00AB7CBD"/>
    <w:rsid w:val="00AC00A7"/>
    <w:rsid w:val="00AC117F"/>
    <w:rsid w:val="00AC11D6"/>
    <w:rsid w:val="00AC11F5"/>
    <w:rsid w:val="00AC7E49"/>
    <w:rsid w:val="00AD1B0A"/>
    <w:rsid w:val="00AD54CB"/>
    <w:rsid w:val="00AD6876"/>
    <w:rsid w:val="00AE1051"/>
    <w:rsid w:val="00AE175A"/>
    <w:rsid w:val="00AE6E14"/>
    <w:rsid w:val="00AF2EE2"/>
    <w:rsid w:val="00AF3654"/>
    <w:rsid w:val="00AF4A49"/>
    <w:rsid w:val="00AF6B14"/>
    <w:rsid w:val="00AF6C31"/>
    <w:rsid w:val="00AF75EC"/>
    <w:rsid w:val="00B01F97"/>
    <w:rsid w:val="00B024DF"/>
    <w:rsid w:val="00B128BD"/>
    <w:rsid w:val="00B2087B"/>
    <w:rsid w:val="00B20ACD"/>
    <w:rsid w:val="00B311C4"/>
    <w:rsid w:val="00B36941"/>
    <w:rsid w:val="00B37AA6"/>
    <w:rsid w:val="00B43DE5"/>
    <w:rsid w:val="00B44AA6"/>
    <w:rsid w:val="00B46C9E"/>
    <w:rsid w:val="00B47ACC"/>
    <w:rsid w:val="00B52BC7"/>
    <w:rsid w:val="00B64E97"/>
    <w:rsid w:val="00B700EE"/>
    <w:rsid w:val="00B7253E"/>
    <w:rsid w:val="00B774B6"/>
    <w:rsid w:val="00B77D91"/>
    <w:rsid w:val="00B91D98"/>
    <w:rsid w:val="00B92FA2"/>
    <w:rsid w:val="00B93BAE"/>
    <w:rsid w:val="00B97D0B"/>
    <w:rsid w:val="00BA0BCC"/>
    <w:rsid w:val="00BB3A8A"/>
    <w:rsid w:val="00BB6FB2"/>
    <w:rsid w:val="00BC5FF1"/>
    <w:rsid w:val="00BC66F3"/>
    <w:rsid w:val="00BD01E1"/>
    <w:rsid w:val="00BD2E25"/>
    <w:rsid w:val="00BD5D3E"/>
    <w:rsid w:val="00BF0DC1"/>
    <w:rsid w:val="00BF205A"/>
    <w:rsid w:val="00BF3C08"/>
    <w:rsid w:val="00C03148"/>
    <w:rsid w:val="00C06D46"/>
    <w:rsid w:val="00C07EFB"/>
    <w:rsid w:val="00C16000"/>
    <w:rsid w:val="00C172C1"/>
    <w:rsid w:val="00C2037B"/>
    <w:rsid w:val="00C24196"/>
    <w:rsid w:val="00C26197"/>
    <w:rsid w:val="00C2659C"/>
    <w:rsid w:val="00C306B5"/>
    <w:rsid w:val="00C3156B"/>
    <w:rsid w:val="00C36912"/>
    <w:rsid w:val="00C455C0"/>
    <w:rsid w:val="00C45E24"/>
    <w:rsid w:val="00C5061D"/>
    <w:rsid w:val="00C51B54"/>
    <w:rsid w:val="00C53C1D"/>
    <w:rsid w:val="00C62F31"/>
    <w:rsid w:val="00C74BF7"/>
    <w:rsid w:val="00C75E0B"/>
    <w:rsid w:val="00C76F9F"/>
    <w:rsid w:val="00C80999"/>
    <w:rsid w:val="00C84C3A"/>
    <w:rsid w:val="00C85CFC"/>
    <w:rsid w:val="00C90CD3"/>
    <w:rsid w:val="00C90D42"/>
    <w:rsid w:val="00C91477"/>
    <w:rsid w:val="00C945DF"/>
    <w:rsid w:val="00C96236"/>
    <w:rsid w:val="00C968B9"/>
    <w:rsid w:val="00C97A0F"/>
    <w:rsid w:val="00CA19CE"/>
    <w:rsid w:val="00CA2F27"/>
    <w:rsid w:val="00CA31BD"/>
    <w:rsid w:val="00CA6FD0"/>
    <w:rsid w:val="00CB1AD9"/>
    <w:rsid w:val="00CB2601"/>
    <w:rsid w:val="00CC2B1B"/>
    <w:rsid w:val="00CC4837"/>
    <w:rsid w:val="00CC78BF"/>
    <w:rsid w:val="00CD4D28"/>
    <w:rsid w:val="00CD63DE"/>
    <w:rsid w:val="00CD67EC"/>
    <w:rsid w:val="00CD6B24"/>
    <w:rsid w:val="00CE055C"/>
    <w:rsid w:val="00CE4363"/>
    <w:rsid w:val="00CE7041"/>
    <w:rsid w:val="00CF0E04"/>
    <w:rsid w:val="00CF0E34"/>
    <w:rsid w:val="00CF1283"/>
    <w:rsid w:val="00CF313D"/>
    <w:rsid w:val="00D006B4"/>
    <w:rsid w:val="00D10B25"/>
    <w:rsid w:val="00D1140B"/>
    <w:rsid w:val="00D14A88"/>
    <w:rsid w:val="00D22693"/>
    <w:rsid w:val="00D22D42"/>
    <w:rsid w:val="00D24444"/>
    <w:rsid w:val="00D2648D"/>
    <w:rsid w:val="00D265DD"/>
    <w:rsid w:val="00D26CD4"/>
    <w:rsid w:val="00D32090"/>
    <w:rsid w:val="00D320A4"/>
    <w:rsid w:val="00D409DC"/>
    <w:rsid w:val="00D41333"/>
    <w:rsid w:val="00D50CAA"/>
    <w:rsid w:val="00D52948"/>
    <w:rsid w:val="00D5777A"/>
    <w:rsid w:val="00D60D6A"/>
    <w:rsid w:val="00D651E9"/>
    <w:rsid w:val="00D66C25"/>
    <w:rsid w:val="00D67405"/>
    <w:rsid w:val="00D724D5"/>
    <w:rsid w:val="00D73D91"/>
    <w:rsid w:val="00D77839"/>
    <w:rsid w:val="00D8031C"/>
    <w:rsid w:val="00D80B2E"/>
    <w:rsid w:val="00D8185E"/>
    <w:rsid w:val="00D83C28"/>
    <w:rsid w:val="00D843AA"/>
    <w:rsid w:val="00D8551D"/>
    <w:rsid w:val="00D92E8A"/>
    <w:rsid w:val="00D9436A"/>
    <w:rsid w:val="00D946E6"/>
    <w:rsid w:val="00D96E5B"/>
    <w:rsid w:val="00D97044"/>
    <w:rsid w:val="00D9789E"/>
    <w:rsid w:val="00DA17EE"/>
    <w:rsid w:val="00DA7AEE"/>
    <w:rsid w:val="00DB032E"/>
    <w:rsid w:val="00DB066B"/>
    <w:rsid w:val="00DB23C2"/>
    <w:rsid w:val="00DB24C8"/>
    <w:rsid w:val="00DC7479"/>
    <w:rsid w:val="00DD1BCE"/>
    <w:rsid w:val="00DD3DF2"/>
    <w:rsid w:val="00DE2B1D"/>
    <w:rsid w:val="00DE5DD8"/>
    <w:rsid w:val="00DE69DC"/>
    <w:rsid w:val="00DF1523"/>
    <w:rsid w:val="00DF767F"/>
    <w:rsid w:val="00E0123D"/>
    <w:rsid w:val="00E13016"/>
    <w:rsid w:val="00E134E4"/>
    <w:rsid w:val="00E15070"/>
    <w:rsid w:val="00E16B56"/>
    <w:rsid w:val="00E20EB8"/>
    <w:rsid w:val="00E2242A"/>
    <w:rsid w:val="00E23BA9"/>
    <w:rsid w:val="00E30962"/>
    <w:rsid w:val="00E3246D"/>
    <w:rsid w:val="00E32B83"/>
    <w:rsid w:val="00E34723"/>
    <w:rsid w:val="00E348C1"/>
    <w:rsid w:val="00E379BA"/>
    <w:rsid w:val="00E4599B"/>
    <w:rsid w:val="00E46237"/>
    <w:rsid w:val="00E4726E"/>
    <w:rsid w:val="00E47870"/>
    <w:rsid w:val="00E50BAF"/>
    <w:rsid w:val="00E553F9"/>
    <w:rsid w:val="00E579AB"/>
    <w:rsid w:val="00E57D42"/>
    <w:rsid w:val="00E61BAD"/>
    <w:rsid w:val="00E717BC"/>
    <w:rsid w:val="00E73792"/>
    <w:rsid w:val="00E74B63"/>
    <w:rsid w:val="00E77F49"/>
    <w:rsid w:val="00E818C4"/>
    <w:rsid w:val="00E81C0C"/>
    <w:rsid w:val="00E82E8C"/>
    <w:rsid w:val="00E845CD"/>
    <w:rsid w:val="00E9055B"/>
    <w:rsid w:val="00E90898"/>
    <w:rsid w:val="00E91CA8"/>
    <w:rsid w:val="00E91E25"/>
    <w:rsid w:val="00E93555"/>
    <w:rsid w:val="00E93B1D"/>
    <w:rsid w:val="00E952F1"/>
    <w:rsid w:val="00E9672C"/>
    <w:rsid w:val="00E96CA3"/>
    <w:rsid w:val="00E97ACE"/>
    <w:rsid w:val="00EA01BB"/>
    <w:rsid w:val="00EA0F2B"/>
    <w:rsid w:val="00EA13AF"/>
    <w:rsid w:val="00EA2E23"/>
    <w:rsid w:val="00EA5050"/>
    <w:rsid w:val="00EA72F1"/>
    <w:rsid w:val="00EB39B0"/>
    <w:rsid w:val="00ED0121"/>
    <w:rsid w:val="00ED68C0"/>
    <w:rsid w:val="00EE7C7C"/>
    <w:rsid w:val="00EF6547"/>
    <w:rsid w:val="00EF665E"/>
    <w:rsid w:val="00F002DD"/>
    <w:rsid w:val="00F033E3"/>
    <w:rsid w:val="00F0534F"/>
    <w:rsid w:val="00F05C10"/>
    <w:rsid w:val="00F05D77"/>
    <w:rsid w:val="00F05EF9"/>
    <w:rsid w:val="00F12425"/>
    <w:rsid w:val="00F17C93"/>
    <w:rsid w:val="00F23AB3"/>
    <w:rsid w:val="00F24720"/>
    <w:rsid w:val="00F26244"/>
    <w:rsid w:val="00F26AF6"/>
    <w:rsid w:val="00F3716B"/>
    <w:rsid w:val="00F371B3"/>
    <w:rsid w:val="00F428EA"/>
    <w:rsid w:val="00F446BC"/>
    <w:rsid w:val="00F500BB"/>
    <w:rsid w:val="00F51B0C"/>
    <w:rsid w:val="00F52C7B"/>
    <w:rsid w:val="00F562F0"/>
    <w:rsid w:val="00F572A8"/>
    <w:rsid w:val="00F57AA6"/>
    <w:rsid w:val="00F607D6"/>
    <w:rsid w:val="00F61B3A"/>
    <w:rsid w:val="00F63102"/>
    <w:rsid w:val="00F740D9"/>
    <w:rsid w:val="00F755CB"/>
    <w:rsid w:val="00F759CE"/>
    <w:rsid w:val="00F7765F"/>
    <w:rsid w:val="00F77B23"/>
    <w:rsid w:val="00F8164E"/>
    <w:rsid w:val="00F8361A"/>
    <w:rsid w:val="00F84B6C"/>
    <w:rsid w:val="00F8537B"/>
    <w:rsid w:val="00F91107"/>
    <w:rsid w:val="00F91813"/>
    <w:rsid w:val="00F93407"/>
    <w:rsid w:val="00F93B23"/>
    <w:rsid w:val="00F93D7F"/>
    <w:rsid w:val="00F96DB6"/>
    <w:rsid w:val="00FB128D"/>
    <w:rsid w:val="00FB19C5"/>
    <w:rsid w:val="00FB552E"/>
    <w:rsid w:val="00FB5916"/>
    <w:rsid w:val="00FB6211"/>
    <w:rsid w:val="00FB7C50"/>
    <w:rsid w:val="00FC18F7"/>
    <w:rsid w:val="00FC1D4E"/>
    <w:rsid w:val="00FC61B9"/>
    <w:rsid w:val="00FC73B6"/>
    <w:rsid w:val="00FD0ED2"/>
    <w:rsid w:val="00FD1A51"/>
    <w:rsid w:val="00FD4BED"/>
    <w:rsid w:val="00FD4C72"/>
    <w:rsid w:val="00FD5680"/>
    <w:rsid w:val="00FD6101"/>
    <w:rsid w:val="00FD789F"/>
    <w:rsid w:val="00FE19C5"/>
    <w:rsid w:val="00FE4FD9"/>
    <w:rsid w:val="00FE5CAD"/>
    <w:rsid w:val="00FF7868"/>
    <w:rsid w:val="00FF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B6FB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B6FB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rsid w:val="00774C9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stc">
    <w:name w:val="alstc"/>
    <w:basedOn w:val="a"/>
    <w:rsid w:val="00774C9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C72E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72EC"/>
  </w:style>
  <w:style w:type="paragraph" w:styleId="a6">
    <w:name w:val="footer"/>
    <w:basedOn w:val="a"/>
    <w:link w:val="a7"/>
    <w:uiPriority w:val="99"/>
    <w:semiHidden/>
    <w:unhideWhenUsed/>
    <w:rsid w:val="005C72E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7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9F21A63A1E1D7C968EFC4BB18B45FC9B5C0BD3263109EAE4186467BEB7C4ED3AA0CBCFE579363B55C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3671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2</cp:revision>
  <cp:lastPrinted>2013-03-13T12:26:00Z</cp:lastPrinted>
  <dcterms:created xsi:type="dcterms:W3CDTF">2013-04-30T05:00:00Z</dcterms:created>
  <dcterms:modified xsi:type="dcterms:W3CDTF">2013-04-30T05:00:00Z</dcterms:modified>
</cp:coreProperties>
</file>