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7C" w:rsidRPr="00FC4EA4" w:rsidRDefault="008157B4" w:rsidP="00517B7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Cs/>
          <w:sz w:val="28"/>
          <w:szCs w:val="28"/>
          <w:lang w:eastAsia="ru-RU"/>
        </w:rPr>
        <w:t>ГЛАВА СТАРОТАТАРСКО-АДАМСКОГО</w:t>
      </w:r>
      <w:r w:rsidR="00517B7C" w:rsidRPr="00FC4EA4">
        <w:rPr>
          <w:rFonts w:ascii="Times New Roman" w:eastAsia="Times New Roman" w:hAnsi="Times New Roman" w:cs="Times New Roman"/>
          <w:bCs/>
          <w:sz w:val="28"/>
          <w:szCs w:val="28"/>
          <w:lang w:eastAsia="ru-RU"/>
        </w:rPr>
        <w:t xml:space="preserve"> СЕЛЬСКОГО ПОСЕЛЕНИЯ АКСУБАЕВСКОГО МУНИЦИПАЛЬНОГО РАЙОНА РЕСПУБЛИКИ ТАТАРСТАН</w:t>
      </w:r>
    </w:p>
    <w:p w:rsidR="00517B7C" w:rsidRPr="00FC4EA4" w:rsidRDefault="00517B7C" w:rsidP="00517B7C">
      <w:pPr>
        <w:spacing w:after="0" w:line="240" w:lineRule="auto"/>
        <w:jc w:val="center"/>
        <w:rPr>
          <w:rFonts w:ascii="Times New Roman" w:eastAsia="Times New Roman" w:hAnsi="Times New Roman" w:cs="Times New Roman"/>
          <w:b/>
          <w:sz w:val="24"/>
          <w:szCs w:val="24"/>
          <w:lang w:eastAsia="ru-RU"/>
        </w:rPr>
      </w:pPr>
    </w:p>
    <w:p w:rsidR="00517B7C" w:rsidRPr="00FC4EA4" w:rsidRDefault="00517B7C" w:rsidP="00517B7C">
      <w:pPr>
        <w:spacing w:after="0" w:line="240" w:lineRule="auto"/>
        <w:jc w:val="center"/>
        <w:rPr>
          <w:rFonts w:ascii="Times New Roman" w:eastAsia="Times New Roman" w:hAnsi="Times New Roman" w:cs="Times New Roman"/>
          <w:b/>
          <w:sz w:val="24"/>
          <w:szCs w:val="24"/>
          <w:lang w:eastAsia="ru-RU"/>
        </w:rPr>
      </w:pPr>
    </w:p>
    <w:p w:rsidR="00517B7C" w:rsidRDefault="00517B7C" w:rsidP="00517B7C">
      <w:pPr>
        <w:spacing w:after="0" w:line="240" w:lineRule="auto"/>
        <w:jc w:val="center"/>
        <w:rPr>
          <w:rFonts w:ascii="Times New Roman" w:eastAsia="Times New Roman" w:hAnsi="Times New Roman" w:cs="Times New Roman"/>
          <w:b/>
          <w:sz w:val="24"/>
          <w:szCs w:val="24"/>
          <w:lang w:eastAsia="ru-RU"/>
        </w:rPr>
      </w:pPr>
      <w:r w:rsidRPr="00FC4EA4">
        <w:rPr>
          <w:rFonts w:ascii="Times New Roman" w:eastAsia="Times New Roman" w:hAnsi="Times New Roman" w:cs="Times New Roman"/>
          <w:b/>
          <w:sz w:val="24"/>
          <w:szCs w:val="24"/>
          <w:lang w:eastAsia="ru-RU"/>
        </w:rPr>
        <w:t>ПОСТАНОВЛЕНИЕ</w:t>
      </w:r>
    </w:p>
    <w:p w:rsidR="008157B4" w:rsidRPr="00FC4EA4" w:rsidRDefault="008157B4" w:rsidP="00517B7C">
      <w:pPr>
        <w:spacing w:after="0" w:line="240" w:lineRule="auto"/>
        <w:jc w:val="center"/>
        <w:rPr>
          <w:rFonts w:ascii="Times New Roman" w:eastAsia="Times New Roman" w:hAnsi="Times New Roman" w:cs="Times New Roman"/>
          <w:b/>
          <w:sz w:val="24"/>
          <w:szCs w:val="24"/>
          <w:lang w:eastAsia="ru-RU"/>
        </w:rPr>
      </w:pPr>
    </w:p>
    <w:p w:rsidR="00C66047" w:rsidRPr="00C66047" w:rsidRDefault="00C66047" w:rsidP="00C66047">
      <w:pPr>
        <w:widowControl w:val="0"/>
        <w:autoSpaceDE w:val="0"/>
        <w:autoSpaceDN w:val="0"/>
        <w:adjustRightInd w:val="0"/>
        <w:ind w:left="-142" w:right="-625"/>
        <w:jc w:val="center"/>
        <w:rPr>
          <w:rFonts w:ascii="Times New Roman CYR" w:hAnsi="Times New Roman CYR" w:cs="Times New Roman CYR"/>
          <w:sz w:val="28"/>
          <w:szCs w:val="28"/>
        </w:rPr>
      </w:pPr>
      <w:r w:rsidRPr="00C66047">
        <w:rPr>
          <w:rFonts w:ascii="Times New Roman CYR" w:hAnsi="Times New Roman CYR" w:cs="Times New Roman CYR"/>
          <w:sz w:val="28"/>
          <w:szCs w:val="28"/>
        </w:rPr>
        <w:t>ПРОЕКТ</w:t>
      </w:r>
    </w:p>
    <w:p w:rsidR="00C66047" w:rsidRPr="001479F6" w:rsidRDefault="00C66047" w:rsidP="00C66047">
      <w:pPr>
        <w:widowControl w:val="0"/>
        <w:autoSpaceDE w:val="0"/>
        <w:autoSpaceDN w:val="0"/>
        <w:adjustRightInd w:val="0"/>
        <w:ind w:left="-142" w:right="-625"/>
        <w:rPr>
          <w:rFonts w:ascii="Times New Roman CYR" w:hAnsi="Times New Roman CYR" w:cs="Times New Roman CYR"/>
          <w:b/>
          <w:sz w:val="28"/>
          <w:szCs w:val="28"/>
        </w:rPr>
      </w:pPr>
      <w:r w:rsidRPr="001479F6">
        <w:rPr>
          <w:rFonts w:ascii="Times New Roman CYR" w:hAnsi="Times New Roman CYR" w:cs="Times New Roman CYR"/>
          <w:b/>
          <w:sz w:val="32"/>
          <w:szCs w:val="32"/>
        </w:rPr>
        <w:t xml:space="preserve">     </w:t>
      </w:r>
      <w:r w:rsidRPr="001479F6">
        <w:rPr>
          <w:rFonts w:ascii="Times New Roman CYR" w:hAnsi="Times New Roman CYR" w:cs="Times New Roman CYR"/>
          <w:b/>
          <w:sz w:val="28"/>
          <w:szCs w:val="28"/>
        </w:rPr>
        <w:t xml:space="preserve">№                                                                           от </w:t>
      </w:r>
      <w:r>
        <w:rPr>
          <w:rFonts w:ascii="Times New Roman CYR" w:hAnsi="Times New Roman CYR" w:cs="Times New Roman CYR"/>
          <w:b/>
          <w:sz w:val="28"/>
          <w:szCs w:val="28"/>
        </w:rPr>
        <w:t>___________</w:t>
      </w:r>
      <w:r w:rsidRPr="001479F6">
        <w:rPr>
          <w:rFonts w:ascii="Times New Roman CYR" w:hAnsi="Times New Roman CYR" w:cs="Times New Roman CYR"/>
          <w:b/>
          <w:sz w:val="28"/>
          <w:szCs w:val="28"/>
        </w:rPr>
        <w:t xml:space="preserve"> 2013 года</w:t>
      </w:r>
    </w:p>
    <w:p w:rsidR="00C66047" w:rsidRDefault="00C66047" w:rsidP="00345394">
      <w:pPr>
        <w:spacing w:before="225" w:after="225" w:line="240" w:lineRule="auto"/>
        <w:jc w:val="center"/>
        <w:rPr>
          <w:rFonts w:ascii="Times New Roman" w:eastAsia="Times New Roman" w:hAnsi="Times New Roman" w:cs="Times New Roman"/>
          <w:color w:val="000000"/>
          <w:sz w:val="24"/>
          <w:szCs w:val="24"/>
          <w:lang w:eastAsia="ru-RU"/>
        </w:rPr>
      </w:pPr>
    </w:p>
    <w:p w:rsidR="00C66047" w:rsidRDefault="00345394" w:rsidP="008157B4">
      <w:pPr>
        <w:spacing w:after="0" w:line="240" w:lineRule="auto"/>
        <w:ind w:left="3540"/>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Об утверждении Положения о муниципальном жилищном контроле</w:t>
      </w:r>
      <w:r w:rsidR="008157B4">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на территории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w:t>
      </w:r>
      <w:r w:rsidR="003C17CA">
        <w:rPr>
          <w:rFonts w:ascii="Times New Roman" w:eastAsia="Times New Roman" w:hAnsi="Times New Roman" w:cs="Times New Roman"/>
          <w:color w:val="000000"/>
          <w:sz w:val="24"/>
          <w:szCs w:val="24"/>
          <w:lang w:eastAsia="ru-RU"/>
        </w:rPr>
        <w:t>Аксубаевского муниципального района Республики Татарстан</w:t>
      </w:r>
    </w:p>
    <w:p w:rsidR="00345394" w:rsidRPr="00345394" w:rsidRDefault="00345394" w:rsidP="00345394">
      <w:pPr>
        <w:spacing w:before="225" w:after="225" w:line="240" w:lineRule="auto"/>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66047">
        <w:rPr>
          <w:rFonts w:ascii="Times New Roman" w:eastAsia="Times New Roman" w:hAnsi="Times New Roman" w:cs="Times New Roman"/>
          <w:color w:val="000000"/>
          <w:sz w:val="24"/>
          <w:szCs w:val="24"/>
          <w:lang w:eastAsia="ru-RU"/>
        </w:rPr>
        <w:t xml:space="preserve">(в редакции от 18.07.2011 г.), </w:t>
      </w:r>
      <w:r w:rsidR="006F5BA9">
        <w:rPr>
          <w:rFonts w:ascii="Times New Roman" w:eastAsia="Times New Roman" w:hAnsi="Times New Roman" w:cs="Times New Roman"/>
          <w:color w:val="000000"/>
          <w:sz w:val="24"/>
          <w:szCs w:val="24"/>
          <w:lang w:eastAsia="ru-RU"/>
        </w:rPr>
        <w:t xml:space="preserve">руководствуясь </w:t>
      </w:r>
      <w:r w:rsidRPr="00345394">
        <w:rPr>
          <w:rFonts w:ascii="Times New Roman" w:eastAsia="Times New Roman" w:hAnsi="Times New Roman" w:cs="Times New Roman"/>
          <w:color w:val="000000"/>
          <w:sz w:val="24"/>
          <w:szCs w:val="24"/>
          <w:lang w:eastAsia="ru-RU"/>
        </w:rPr>
        <w:t xml:space="preserve">Уставом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сельского поселения и </w:t>
      </w:r>
      <w:proofErr w:type="gramStart"/>
      <w:r w:rsidR="003C17CA">
        <w:rPr>
          <w:rFonts w:ascii="Times New Roman" w:eastAsia="Times New Roman" w:hAnsi="Times New Roman" w:cs="Times New Roman"/>
          <w:color w:val="000000"/>
          <w:sz w:val="24"/>
          <w:szCs w:val="24"/>
          <w:lang w:eastAsia="ru-RU"/>
        </w:rPr>
        <w:t>во</w:t>
      </w:r>
      <w:proofErr w:type="gramEnd"/>
      <w:r w:rsidR="003C17CA">
        <w:rPr>
          <w:rFonts w:ascii="Times New Roman" w:eastAsia="Times New Roman" w:hAnsi="Times New Roman" w:cs="Times New Roman"/>
          <w:color w:val="000000"/>
          <w:sz w:val="24"/>
          <w:szCs w:val="24"/>
          <w:lang w:eastAsia="ru-RU"/>
        </w:rPr>
        <w:t xml:space="preserve"> исполнения решения Аксубаевского районного суда от </w:t>
      </w:r>
      <w:r w:rsidR="008157B4">
        <w:rPr>
          <w:rFonts w:ascii="Times New Roman" w:eastAsia="Times New Roman" w:hAnsi="Times New Roman" w:cs="Times New Roman"/>
          <w:color w:val="000000"/>
          <w:sz w:val="24"/>
          <w:szCs w:val="24"/>
          <w:lang w:eastAsia="ru-RU"/>
        </w:rPr>
        <w:t xml:space="preserve"> 19</w:t>
      </w:r>
      <w:r w:rsidR="003C17CA">
        <w:rPr>
          <w:rFonts w:ascii="Times New Roman" w:eastAsia="Times New Roman" w:hAnsi="Times New Roman" w:cs="Times New Roman"/>
          <w:color w:val="000000"/>
          <w:sz w:val="24"/>
          <w:szCs w:val="24"/>
          <w:lang w:eastAsia="ru-RU"/>
        </w:rPr>
        <w:t xml:space="preserve"> марта 2013 года</w:t>
      </w:r>
    </w:p>
    <w:p w:rsidR="00C66047" w:rsidRDefault="00C66047" w:rsidP="00C66047">
      <w:pPr>
        <w:spacing w:before="225" w:after="0" w:line="240" w:lineRule="auto"/>
        <w:jc w:val="both"/>
        <w:rPr>
          <w:rFonts w:ascii="Times New Roman CYR" w:hAnsi="Times New Roman CYR" w:cs="Times New Roman CYR"/>
          <w:sz w:val="24"/>
          <w:szCs w:val="24"/>
        </w:rPr>
      </w:pPr>
    </w:p>
    <w:p w:rsidR="00C66047" w:rsidRDefault="00517B7C" w:rsidP="00C66047">
      <w:pPr>
        <w:spacing w:before="225" w:after="0" w:line="240" w:lineRule="auto"/>
        <w:jc w:val="both"/>
        <w:rPr>
          <w:rFonts w:ascii="Times New Roman CYR" w:hAnsi="Times New Roman CYR" w:cs="Times New Roman CYR"/>
          <w:b/>
          <w:sz w:val="24"/>
          <w:szCs w:val="24"/>
        </w:rPr>
      </w:pPr>
      <w:r>
        <w:rPr>
          <w:rFonts w:ascii="Times New Roman CYR" w:hAnsi="Times New Roman CYR" w:cs="Times New Roman CYR"/>
          <w:sz w:val="24"/>
          <w:szCs w:val="24"/>
        </w:rPr>
        <w:t>ПОСТАНОВЛЯЮ</w:t>
      </w:r>
      <w:r w:rsidR="00C66047" w:rsidRPr="00C66047">
        <w:rPr>
          <w:rFonts w:ascii="Times New Roman CYR" w:hAnsi="Times New Roman CYR" w:cs="Times New Roman CYR"/>
          <w:b/>
          <w:sz w:val="24"/>
          <w:szCs w:val="24"/>
        </w:rPr>
        <w:t>:</w:t>
      </w:r>
    </w:p>
    <w:p w:rsidR="00C66047" w:rsidRPr="00C66047" w:rsidRDefault="00C66047" w:rsidP="00C66047">
      <w:pPr>
        <w:spacing w:before="225" w:after="0" w:line="240" w:lineRule="auto"/>
        <w:jc w:val="both"/>
        <w:rPr>
          <w:rFonts w:ascii="Times New Roman" w:eastAsia="Times New Roman" w:hAnsi="Times New Roman" w:cs="Times New Roman"/>
          <w:color w:val="000000"/>
          <w:sz w:val="24"/>
          <w:szCs w:val="24"/>
          <w:lang w:eastAsia="ru-RU"/>
        </w:rPr>
      </w:pPr>
    </w:p>
    <w:p w:rsidR="00C66047" w:rsidRDefault="00C66047" w:rsidP="008157B4">
      <w:pPr>
        <w:pStyle w:val="a5"/>
        <w:numPr>
          <w:ilvl w:val="0"/>
          <w:numId w:val="1"/>
        </w:numPr>
        <w:jc w:val="both"/>
        <w:rPr>
          <w:sz w:val="24"/>
          <w:szCs w:val="24"/>
        </w:rPr>
      </w:pPr>
      <w:r>
        <w:rPr>
          <w:sz w:val="24"/>
          <w:szCs w:val="24"/>
        </w:rPr>
        <w:t xml:space="preserve">Утвердить «Положение о муниципальном жилищном контроле на территории </w:t>
      </w:r>
      <w:r w:rsidR="008157B4" w:rsidRPr="008157B4">
        <w:rPr>
          <w:sz w:val="24"/>
          <w:szCs w:val="24"/>
        </w:rPr>
        <w:t xml:space="preserve">Старотатарско-Адамского </w:t>
      </w:r>
      <w:r>
        <w:rPr>
          <w:sz w:val="24"/>
          <w:szCs w:val="24"/>
        </w:rPr>
        <w:t xml:space="preserve"> сельского поселения» (Приложение)</w:t>
      </w:r>
    </w:p>
    <w:p w:rsidR="003C17CA" w:rsidRPr="003C17CA" w:rsidRDefault="003C17CA" w:rsidP="003C17CA">
      <w:pPr>
        <w:pStyle w:val="a5"/>
        <w:numPr>
          <w:ilvl w:val="0"/>
          <w:numId w:val="1"/>
        </w:numPr>
        <w:jc w:val="both"/>
        <w:rPr>
          <w:sz w:val="24"/>
          <w:szCs w:val="24"/>
        </w:rPr>
      </w:pPr>
      <w:r w:rsidRPr="003C17CA">
        <w:rPr>
          <w:sz w:val="24"/>
          <w:szCs w:val="24"/>
        </w:rPr>
        <w:t xml:space="preserve">Настоящее </w:t>
      </w:r>
      <w:r w:rsidR="00517B7C">
        <w:rPr>
          <w:sz w:val="24"/>
          <w:szCs w:val="24"/>
        </w:rPr>
        <w:t xml:space="preserve">постановление </w:t>
      </w:r>
      <w:r w:rsidRPr="003C17CA">
        <w:rPr>
          <w:sz w:val="24"/>
          <w:szCs w:val="24"/>
        </w:rPr>
        <w:t xml:space="preserve">обнародовать на информационных стендах и на официальном сайте Аксубаевского района </w:t>
      </w:r>
      <w:hyperlink r:id="rId6" w:history="1">
        <w:r w:rsidRPr="004B5D87">
          <w:rPr>
            <w:rStyle w:val="a6"/>
            <w:sz w:val="24"/>
            <w:szCs w:val="24"/>
            <w:lang w:val="en-US"/>
          </w:rPr>
          <w:t>http</w:t>
        </w:r>
        <w:r w:rsidRPr="004B5D87">
          <w:rPr>
            <w:rStyle w:val="a6"/>
            <w:sz w:val="24"/>
            <w:szCs w:val="24"/>
          </w:rPr>
          <w:t>://</w:t>
        </w:r>
        <w:proofErr w:type="spellStart"/>
        <w:r w:rsidRPr="004B5D87">
          <w:rPr>
            <w:rStyle w:val="a6"/>
            <w:sz w:val="24"/>
            <w:szCs w:val="24"/>
            <w:lang w:val="en-US"/>
          </w:rPr>
          <w:t>Aksubaevo</w:t>
        </w:r>
        <w:proofErr w:type="spellEnd"/>
        <w:r w:rsidRPr="004B5D87">
          <w:rPr>
            <w:rStyle w:val="a6"/>
            <w:sz w:val="24"/>
            <w:szCs w:val="24"/>
          </w:rPr>
          <w:t>.</w:t>
        </w:r>
        <w:proofErr w:type="spellStart"/>
        <w:r w:rsidRPr="004B5D87">
          <w:rPr>
            <w:rStyle w:val="a6"/>
            <w:sz w:val="24"/>
            <w:szCs w:val="24"/>
            <w:lang w:val="en-US"/>
          </w:rPr>
          <w:t>tatarstan</w:t>
        </w:r>
        <w:proofErr w:type="spellEnd"/>
        <w:r w:rsidRPr="004B5D87">
          <w:rPr>
            <w:rStyle w:val="a6"/>
            <w:sz w:val="24"/>
            <w:szCs w:val="24"/>
          </w:rPr>
          <w:t>.</w:t>
        </w:r>
        <w:proofErr w:type="spellStart"/>
        <w:r w:rsidRPr="004B5D87">
          <w:rPr>
            <w:rStyle w:val="a6"/>
            <w:sz w:val="24"/>
            <w:szCs w:val="24"/>
          </w:rPr>
          <w:t>ru</w:t>
        </w:r>
        <w:proofErr w:type="spellEnd"/>
      </w:hyperlink>
      <w:r w:rsidRPr="003C17CA">
        <w:rPr>
          <w:color w:val="006699"/>
          <w:sz w:val="24"/>
          <w:szCs w:val="24"/>
        </w:rPr>
        <w:t>.</w:t>
      </w:r>
    </w:p>
    <w:p w:rsidR="003C17CA" w:rsidRPr="003C17CA" w:rsidRDefault="003C17CA" w:rsidP="003C17CA">
      <w:pPr>
        <w:pStyle w:val="a4"/>
        <w:numPr>
          <w:ilvl w:val="0"/>
          <w:numId w:val="1"/>
        </w:numPr>
        <w:rPr>
          <w:rFonts w:ascii="Times New Roman" w:hAnsi="Times New Roman" w:cs="Times New Roman"/>
          <w:sz w:val="24"/>
        </w:rPr>
      </w:pPr>
      <w:r w:rsidRPr="003C17CA">
        <w:rPr>
          <w:rFonts w:ascii="Times New Roman" w:hAnsi="Times New Roman" w:cs="Times New Roman"/>
          <w:sz w:val="24"/>
        </w:rPr>
        <w:t xml:space="preserve"> </w:t>
      </w:r>
      <w:proofErr w:type="gramStart"/>
      <w:r w:rsidRPr="003C17CA">
        <w:rPr>
          <w:rFonts w:ascii="Times New Roman" w:hAnsi="Times New Roman" w:cs="Times New Roman"/>
          <w:sz w:val="24"/>
        </w:rPr>
        <w:t>Контроль за</w:t>
      </w:r>
      <w:proofErr w:type="gramEnd"/>
      <w:r w:rsidRPr="003C17CA">
        <w:rPr>
          <w:rFonts w:ascii="Times New Roman" w:hAnsi="Times New Roman" w:cs="Times New Roman"/>
          <w:sz w:val="24"/>
        </w:rPr>
        <w:t xml:space="preserve"> исполнением  </w:t>
      </w:r>
      <w:r w:rsidR="00517B7C">
        <w:rPr>
          <w:rFonts w:ascii="Times New Roman" w:hAnsi="Times New Roman" w:cs="Times New Roman"/>
          <w:sz w:val="24"/>
        </w:rPr>
        <w:t>постановления</w:t>
      </w:r>
      <w:r w:rsidRPr="003C17CA">
        <w:rPr>
          <w:rFonts w:ascii="Times New Roman" w:hAnsi="Times New Roman" w:cs="Times New Roman"/>
          <w:sz w:val="24"/>
        </w:rPr>
        <w:t xml:space="preserve"> возложить на заместителя главы </w:t>
      </w:r>
      <w:r w:rsidR="008157B4" w:rsidRPr="008157B4">
        <w:rPr>
          <w:rFonts w:ascii="Times New Roman" w:hAnsi="Times New Roman" w:cs="Times New Roman"/>
          <w:sz w:val="24"/>
        </w:rPr>
        <w:t xml:space="preserve">Старотатарско-Адамского </w:t>
      </w:r>
      <w:r w:rsidRPr="003C17CA">
        <w:rPr>
          <w:rFonts w:ascii="Times New Roman" w:hAnsi="Times New Roman" w:cs="Times New Roman"/>
          <w:sz w:val="24"/>
        </w:rPr>
        <w:t xml:space="preserve"> сельского поселения</w:t>
      </w:r>
    </w:p>
    <w:p w:rsidR="003C17CA" w:rsidRDefault="003C17CA" w:rsidP="003C17CA">
      <w:pPr>
        <w:pStyle w:val="a5"/>
        <w:numPr>
          <w:ilvl w:val="0"/>
          <w:numId w:val="1"/>
        </w:numPr>
        <w:jc w:val="both"/>
        <w:rPr>
          <w:sz w:val="24"/>
          <w:szCs w:val="24"/>
        </w:rPr>
      </w:pPr>
      <w:r w:rsidRPr="003C17CA">
        <w:rPr>
          <w:sz w:val="24"/>
          <w:szCs w:val="24"/>
        </w:rPr>
        <w:t xml:space="preserve"> Настоящее </w:t>
      </w:r>
      <w:r w:rsidR="00517B7C">
        <w:rPr>
          <w:sz w:val="24"/>
          <w:szCs w:val="24"/>
        </w:rPr>
        <w:t xml:space="preserve">постановление </w:t>
      </w:r>
      <w:r w:rsidRPr="003C17CA">
        <w:rPr>
          <w:sz w:val="24"/>
          <w:szCs w:val="24"/>
        </w:rPr>
        <w:t>вступает в силу со дня его обнародования</w:t>
      </w:r>
    </w:p>
    <w:p w:rsidR="003C17CA" w:rsidRDefault="003C17CA" w:rsidP="003C17CA">
      <w:pPr>
        <w:jc w:val="both"/>
        <w:rPr>
          <w:sz w:val="24"/>
          <w:szCs w:val="24"/>
        </w:rPr>
      </w:pPr>
    </w:p>
    <w:p w:rsidR="003C17CA" w:rsidRDefault="003C17CA" w:rsidP="003C17CA">
      <w:pPr>
        <w:jc w:val="both"/>
        <w:rPr>
          <w:sz w:val="24"/>
          <w:szCs w:val="24"/>
        </w:rPr>
      </w:pPr>
    </w:p>
    <w:p w:rsidR="003C17CA" w:rsidRPr="003C17CA" w:rsidRDefault="003C17CA" w:rsidP="003C17CA">
      <w:pPr>
        <w:jc w:val="both"/>
        <w:rPr>
          <w:sz w:val="24"/>
          <w:szCs w:val="24"/>
        </w:rPr>
      </w:pPr>
    </w:p>
    <w:p w:rsidR="008157B4" w:rsidRDefault="00345394" w:rsidP="003C17CA">
      <w:pPr>
        <w:spacing w:after="0" w:line="240" w:lineRule="auto"/>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Глава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p>
    <w:p w:rsidR="00345394" w:rsidRDefault="003C17CA" w:rsidP="008157B4">
      <w:pPr>
        <w:tabs>
          <w:tab w:val="left" w:pos="603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45394" w:rsidRPr="00345394">
        <w:rPr>
          <w:rFonts w:ascii="Times New Roman" w:eastAsia="Times New Roman" w:hAnsi="Times New Roman" w:cs="Times New Roman"/>
          <w:color w:val="000000"/>
          <w:sz w:val="24"/>
          <w:szCs w:val="24"/>
          <w:lang w:eastAsia="ru-RU"/>
        </w:rPr>
        <w:t xml:space="preserve">сельского поселения </w:t>
      </w:r>
      <w:r w:rsidR="008157B4">
        <w:rPr>
          <w:rFonts w:ascii="Times New Roman" w:eastAsia="Times New Roman" w:hAnsi="Times New Roman" w:cs="Times New Roman"/>
          <w:color w:val="000000"/>
          <w:sz w:val="24"/>
          <w:szCs w:val="24"/>
          <w:lang w:eastAsia="ru-RU"/>
        </w:rPr>
        <w:t xml:space="preserve">                             </w:t>
      </w:r>
      <w:r w:rsidR="008157B4">
        <w:rPr>
          <w:rFonts w:ascii="Times New Roman" w:eastAsia="Times New Roman" w:hAnsi="Times New Roman" w:cs="Times New Roman"/>
          <w:color w:val="000000"/>
          <w:sz w:val="24"/>
          <w:szCs w:val="24"/>
          <w:lang w:eastAsia="ru-RU"/>
        </w:rPr>
        <w:tab/>
      </w:r>
      <w:proofErr w:type="spellStart"/>
      <w:r w:rsidR="008157B4">
        <w:rPr>
          <w:rFonts w:ascii="Times New Roman" w:eastAsia="Times New Roman" w:hAnsi="Times New Roman" w:cs="Times New Roman"/>
          <w:color w:val="000000"/>
          <w:sz w:val="24"/>
          <w:szCs w:val="24"/>
          <w:lang w:eastAsia="ru-RU"/>
        </w:rPr>
        <w:t>Э.М.Хуснуллина</w:t>
      </w:r>
      <w:proofErr w:type="spellEnd"/>
    </w:p>
    <w:p w:rsidR="003C17CA" w:rsidRDefault="003C17CA" w:rsidP="003C17CA">
      <w:pPr>
        <w:spacing w:after="0" w:line="240" w:lineRule="auto"/>
        <w:rPr>
          <w:rFonts w:ascii="Times New Roman" w:eastAsia="Times New Roman" w:hAnsi="Times New Roman" w:cs="Times New Roman"/>
          <w:color w:val="000000"/>
          <w:sz w:val="24"/>
          <w:szCs w:val="24"/>
          <w:lang w:eastAsia="ru-RU"/>
        </w:rPr>
      </w:pPr>
    </w:p>
    <w:p w:rsidR="003C17CA" w:rsidRDefault="003C17CA" w:rsidP="003C17CA">
      <w:pPr>
        <w:spacing w:after="0" w:line="240" w:lineRule="auto"/>
        <w:rPr>
          <w:rFonts w:ascii="Times New Roman" w:eastAsia="Times New Roman" w:hAnsi="Times New Roman" w:cs="Times New Roman"/>
          <w:color w:val="000000"/>
          <w:sz w:val="24"/>
          <w:szCs w:val="24"/>
          <w:lang w:eastAsia="ru-RU"/>
        </w:rPr>
      </w:pPr>
    </w:p>
    <w:p w:rsidR="003C17CA" w:rsidRDefault="003C17CA" w:rsidP="003C17CA">
      <w:pPr>
        <w:spacing w:after="0" w:line="240" w:lineRule="auto"/>
        <w:rPr>
          <w:rFonts w:ascii="Times New Roman" w:eastAsia="Times New Roman" w:hAnsi="Times New Roman" w:cs="Times New Roman"/>
          <w:color w:val="000000"/>
          <w:sz w:val="24"/>
          <w:szCs w:val="24"/>
          <w:lang w:eastAsia="ru-RU"/>
        </w:rPr>
      </w:pPr>
    </w:p>
    <w:p w:rsidR="00C66047" w:rsidRDefault="00C66047" w:rsidP="003C17CA">
      <w:pPr>
        <w:spacing w:after="0" w:line="240" w:lineRule="auto"/>
        <w:rPr>
          <w:rFonts w:ascii="Times New Roman" w:eastAsia="Times New Roman" w:hAnsi="Times New Roman" w:cs="Times New Roman"/>
          <w:color w:val="000000"/>
          <w:sz w:val="24"/>
          <w:szCs w:val="24"/>
          <w:lang w:eastAsia="ru-RU"/>
        </w:rPr>
      </w:pPr>
    </w:p>
    <w:p w:rsidR="00C66047" w:rsidRDefault="00C66047" w:rsidP="003C17CA">
      <w:pPr>
        <w:spacing w:after="0" w:line="240" w:lineRule="auto"/>
        <w:rPr>
          <w:rFonts w:ascii="Times New Roman" w:eastAsia="Times New Roman" w:hAnsi="Times New Roman" w:cs="Times New Roman"/>
          <w:color w:val="000000"/>
          <w:sz w:val="24"/>
          <w:szCs w:val="24"/>
          <w:lang w:eastAsia="ru-RU"/>
        </w:rPr>
      </w:pPr>
    </w:p>
    <w:p w:rsidR="00C66047" w:rsidRDefault="00C66047" w:rsidP="003C17CA">
      <w:pPr>
        <w:spacing w:after="0" w:line="240" w:lineRule="auto"/>
        <w:rPr>
          <w:rFonts w:ascii="Times New Roman" w:eastAsia="Times New Roman" w:hAnsi="Times New Roman" w:cs="Times New Roman"/>
          <w:color w:val="000000"/>
          <w:sz w:val="24"/>
          <w:szCs w:val="24"/>
          <w:lang w:eastAsia="ru-RU"/>
        </w:rPr>
      </w:pPr>
    </w:p>
    <w:p w:rsidR="00C66047" w:rsidRDefault="00C66047" w:rsidP="003C17CA">
      <w:pPr>
        <w:spacing w:after="0" w:line="240" w:lineRule="auto"/>
        <w:rPr>
          <w:rFonts w:ascii="Times New Roman" w:eastAsia="Times New Roman" w:hAnsi="Times New Roman" w:cs="Times New Roman"/>
          <w:color w:val="000000"/>
          <w:sz w:val="24"/>
          <w:szCs w:val="24"/>
          <w:lang w:eastAsia="ru-RU"/>
        </w:rPr>
      </w:pPr>
    </w:p>
    <w:p w:rsidR="00517B7C" w:rsidRDefault="00517B7C" w:rsidP="003C17CA">
      <w:pPr>
        <w:spacing w:after="0" w:line="240" w:lineRule="auto"/>
        <w:rPr>
          <w:rFonts w:ascii="Times New Roman" w:eastAsia="Times New Roman" w:hAnsi="Times New Roman" w:cs="Times New Roman"/>
          <w:color w:val="000000"/>
          <w:sz w:val="24"/>
          <w:szCs w:val="24"/>
          <w:lang w:eastAsia="ru-RU"/>
        </w:rPr>
      </w:pPr>
    </w:p>
    <w:p w:rsidR="003C17CA" w:rsidRPr="00345394" w:rsidRDefault="003C17CA" w:rsidP="003C17CA">
      <w:pPr>
        <w:spacing w:after="0" w:line="240" w:lineRule="auto"/>
        <w:rPr>
          <w:rFonts w:ascii="Times New Roman" w:eastAsia="Times New Roman" w:hAnsi="Times New Roman" w:cs="Times New Roman"/>
          <w:color w:val="000000"/>
          <w:sz w:val="24"/>
          <w:szCs w:val="24"/>
          <w:lang w:eastAsia="ru-RU"/>
        </w:rPr>
      </w:pPr>
    </w:p>
    <w:p w:rsidR="00345394" w:rsidRPr="00345394" w:rsidRDefault="00345394" w:rsidP="003C17CA">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Приложение</w:t>
      </w:r>
      <w:r w:rsidR="003C17CA">
        <w:rPr>
          <w:rFonts w:ascii="Times New Roman" w:eastAsia="Times New Roman" w:hAnsi="Times New Roman" w:cs="Times New Roman"/>
          <w:color w:val="000000"/>
          <w:sz w:val="24"/>
          <w:szCs w:val="24"/>
          <w:lang w:eastAsia="ru-RU"/>
        </w:rPr>
        <w:t xml:space="preserve"> УТВЕРЖДЕНО </w:t>
      </w:r>
      <w:r w:rsidR="00517B7C">
        <w:rPr>
          <w:rFonts w:ascii="Times New Roman" w:eastAsia="Times New Roman" w:hAnsi="Times New Roman" w:cs="Times New Roman"/>
          <w:color w:val="000000"/>
          <w:sz w:val="24"/>
          <w:szCs w:val="24"/>
          <w:lang w:eastAsia="ru-RU"/>
        </w:rPr>
        <w:t>постановлением Главы</w:t>
      </w:r>
      <w:r w:rsidRPr="00345394">
        <w:rPr>
          <w:rFonts w:ascii="Times New Roman" w:eastAsia="Times New Roman" w:hAnsi="Times New Roman" w:cs="Times New Roman"/>
          <w:color w:val="000000"/>
          <w:sz w:val="24"/>
          <w:szCs w:val="24"/>
          <w:lang w:eastAsia="ru-RU"/>
        </w:rPr>
        <w:t xml:space="preserve"> </w:t>
      </w:r>
      <w:r w:rsidR="008157B4" w:rsidRPr="008157B4">
        <w:rPr>
          <w:rFonts w:ascii="Times New Roman" w:eastAsia="Times New Roman" w:hAnsi="Times New Roman" w:cs="Times New Roman"/>
          <w:color w:val="000000"/>
          <w:sz w:val="24"/>
          <w:szCs w:val="24"/>
          <w:lang w:eastAsia="ru-RU"/>
        </w:rPr>
        <w:t>Старотатарско-Адамского</w:t>
      </w:r>
    </w:p>
    <w:p w:rsidR="00345394" w:rsidRDefault="00345394" w:rsidP="003C17CA">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сельского поселения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от _________________ </w:t>
      </w:r>
      <w:proofErr w:type="gramStart"/>
      <w:r w:rsidRPr="00345394">
        <w:rPr>
          <w:rFonts w:ascii="Times New Roman" w:eastAsia="Times New Roman" w:hAnsi="Times New Roman" w:cs="Times New Roman"/>
          <w:color w:val="000000"/>
          <w:sz w:val="24"/>
          <w:szCs w:val="24"/>
          <w:lang w:eastAsia="ru-RU"/>
        </w:rPr>
        <w:t>г</w:t>
      </w:r>
      <w:proofErr w:type="gramEnd"/>
      <w:r w:rsidRPr="00345394">
        <w:rPr>
          <w:rFonts w:ascii="Times New Roman" w:eastAsia="Times New Roman" w:hAnsi="Times New Roman" w:cs="Times New Roman"/>
          <w:color w:val="000000"/>
          <w:sz w:val="24"/>
          <w:szCs w:val="24"/>
          <w:lang w:eastAsia="ru-RU"/>
        </w:rPr>
        <w:t>. № __________</w:t>
      </w:r>
    </w:p>
    <w:p w:rsidR="003C17CA" w:rsidRPr="00345394" w:rsidRDefault="003C17CA" w:rsidP="003C17CA">
      <w:pPr>
        <w:spacing w:after="0" w:line="240" w:lineRule="auto"/>
        <w:ind w:left="4248"/>
        <w:jc w:val="both"/>
        <w:rPr>
          <w:rFonts w:ascii="Times New Roman" w:eastAsia="Times New Roman" w:hAnsi="Times New Roman" w:cs="Times New Roman"/>
          <w:color w:val="000000"/>
          <w:sz w:val="24"/>
          <w:szCs w:val="24"/>
          <w:lang w:eastAsia="ru-RU"/>
        </w:rPr>
      </w:pPr>
    </w:p>
    <w:p w:rsidR="00345394" w:rsidRPr="00345394" w:rsidRDefault="00345394" w:rsidP="00345394">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 xml:space="preserve">Положение о порядке осуществления муниципального жилищного контроля </w:t>
      </w:r>
    </w:p>
    <w:p w:rsidR="00345394" w:rsidRPr="00345394" w:rsidRDefault="00345394" w:rsidP="00345394">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 Общие положения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1.1. </w:t>
      </w:r>
      <w:proofErr w:type="gramStart"/>
      <w:r w:rsidRPr="00345394">
        <w:rPr>
          <w:rFonts w:ascii="Times New Roman" w:eastAsia="Times New Roman" w:hAnsi="Times New Roman" w:cs="Times New Roman"/>
          <w:color w:val="000000"/>
          <w:sz w:val="24"/>
          <w:szCs w:val="24"/>
          <w:lang w:eastAsia="ru-RU"/>
        </w:rPr>
        <w:t>Настоящее Положение о порядке осуществления муниципального жилищного контроля (далее – Положение) разработано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Федеральным законом от 26.12.2008г. № 294-ФЗ</w:t>
      </w:r>
      <w:proofErr w:type="gramEnd"/>
      <w:r w:rsidRPr="00345394">
        <w:rPr>
          <w:rFonts w:ascii="Times New Roman" w:eastAsia="Times New Roman" w:hAnsi="Times New Roman" w:cs="Times New Roman"/>
          <w:color w:val="000000"/>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26.12.2008г. № 294-ФЗ), Уставом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1.2. </w:t>
      </w:r>
      <w:proofErr w:type="gramStart"/>
      <w:r w:rsidRPr="00345394">
        <w:rPr>
          <w:rFonts w:ascii="Times New Roman" w:eastAsia="Times New Roman" w:hAnsi="Times New Roman" w:cs="Times New Roman"/>
          <w:color w:val="000000"/>
          <w:sz w:val="24"/>
          <w:szCs w:val="24"/>
          <w:lang w:eastAsia="ru-RU"/>
        </w:rPr>
        <w:t>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1.3. </w:t>
      </w:r>
      <w:proofErr w:type="gramStart"/>
      <w:r w:rsidRPr="00345394">
        <w:rPr>
          <w:rFonts w:ascii="Times New Roman" w:eastAsia="Times New Roman" w:hAnsi="Times New Roman" w:cs="Times New Roman"/>
          <w:color w:val="000000"/>
          <w:sz w:val="24"/>
          <w:szCs w:val="24"/>
          <w:lang w:eastAsia="ru-RU"/>
        </w:rPr>
        <w:t xml:space="preserve">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3C17CA">
        <w:rPr>
          <w:rFonts w:ascii="Times New Roman" w:eastAsia="Times New Roman" w:hAnsi="Times New Roman" w:cs="Times New Roman"/>
          <w:color w:val="000000"/>
          <w:sz w:val="24"/>
          <w:szCs w:val="24"/>
          <w:lang w:eastAsia="ru-RU"/>
        </w:rPr>
        <w:t xml:space="preserve">Республики Татарстан </w:t>
      </w:r>
      <w:r w:rsidRPr="00345394">
        <w:rPr>
          <w:rFonts w:ascii="Times New Roman" w:eastAsia="Times New Roman" w:hAnsi="Times New Roman" w:cs="Times New Roman"/>
          <w:color w:val="000000"/>
          <w:sz w:val="24"/>
          <w:szCs w:val="24"/>
          <w:lang w:eastAsia="ru-RU"/>
        </w:rPr>
        <w:t xml:space="preserve">в области жилищных отношений, а также муниципальными правовыми актами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Pr="00345394">
        <w:rPr>
          <w:rFonts w:ascii="Times New Roman" w:eastAsia="Times New Roman" w:hAnsi="Times New Roman" w:cs="Times New Roman"/>
          <w:color w:val="000000"/>
          <w:sz w:val="24"/>
          <w:szCs w:val="24"/>
          <w:lang w:eastAsia="ru-RU"/>
        </w:rPr>
        <w:t>сельского поселения.</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1.4. Органом, уполномоченным на осуществление муниципального жилищного контроля на территории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является – Администрация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(далее - орган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1.5. При организации и осуществлении муниципального жилищного контроля Администрация сельского поселения взаимодействуют с органом регионального государственного жилищного надзора.</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2. Цели и задачи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 xml:space="preserve">2.1. </w:t>
      </w:r>
      <w:proofErr w:type="gramStart"/>
      <w:r w:rsidRPr="00345394">
        <w:rPr>
          <w:rFonts w:ascii="Times New Roman" w:eastAsia="Times New Roman" w:hAnsi="Times New Roman" w:cs="Times New Roman"/>
          <w:color w:val="000000"/>
          <w:sz w:val="24"/>
          <w:szCs w:val="24"/>
          <w:lang w:eastAsia="ru-RU"/>
        </w:rPr>
        <w:t xml:space="preserve">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w:t>
      </w:r>
      <w:r w:rsidR="003C17CA">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3C17CA">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муниципальными правовыми актами</w:t>
      </w:r>
      <w:r w:rsidR="003C17CA" w:rsidRPr="003C17CA">
        <w:rPr>
          <w:rFonts w:ascii="Times New Roman" w:eastAsia="Times New Roman" w:hAnsi="Times New Roman" w:cs="Times New Roman"/>
          <w:color w:val="000000"/>
          <w:sz w:val="24"/>
          <w:szCs w:val="24"/>
          <w:lang w:eastAsia="ru-RU"/>
        </w:rPr>
        <w:t xml:space="preserve">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Pr="00345394">
        <w:rPr>
          <w:rFonts w:ascii="Times New Roman" w:eastAsia="Times New Roman" w:hAnsi="Times New Roman" w:cs="Times New Roman"/>
          <w:color w:val="000000"/>
          <w:sz w:val="24"/>
          <w:szCs w:val="24"/>
          <w:lang w:eastAsia="ru-RU"/>
        </w:rPr>
        <w:t xml:space="preserve"> сельского поселения</w:t>
      </w:r>
      <w:proofErr w:type="gramStart"/>
      <w:r w:rsidRPr="00345394">
        <w:rPr>
          <w:rFonts w:ascii="Times New Roman" w:eastAsia="Times New Roman" w:hAnsi="Times New Roman" w:cs="Times New Roman"/>
          <w:color w:val="000000"/>
          <w:sz w:val="24"/>
          <w:szCs w:val="24"/>
          <w:lang w:eastAsia="ru-RU"/>
        </w:rPr>
        <w:t xml:space="preserve"> .</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3. Принципы осуществления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3.1. Основными</w:t>
      </w:r>
      <w:r w:rsidRPr="00345394">
        <w:rPr>
          <w:rFonts w:ascii="Times New Roman" w:eastAsia="Times New Roman" w:hAnsi="Times New Roman" w:cs="Times New Roman"/>
          <w:i/>
          <w:iCs/>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принципами осуществления муниципального жилищного контроля являются: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соблюдение прав и законных интересов физических и юридических лиц при осуществлении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 xml:space="preserve">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w:t>
      </w:r>
      <w:proofErr w:type="gramEnd"/>
      <w:r w:rsidRPr="00345394">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проведение проверок в соответствии с полномочиями органа муниципального жилищного контроля, их должностных лиц;</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6) </w:t>
      </w:r>
      <w:hyperlink r:id="rId7" w:history="1">
        <w:r w:rsidRPr="003C17CA">
          <w:rPr>
            <w:rFonts w:ascii="Times New Roman" w:eastAsia="Times New Roman" w:hAnsi="Times New Roman" w:cs="Times New Roman"/>
            <w:sz w:val="24"/>
            <w:szCs w:val="24"/>
            <w:lang w:eastAsia="ru-RU"/>
          </w:rPr>
          <w:t>ответственность</w:t>
        </w:r>
      </w:hyperlink>
      <w:r w:rsidRPr="00345394">
        <w:rPr>
          <w:rFonts w:ascii="Times New Roman" w:eastAsia="Times New Roman" w:hAnsi="Times New Roman" w:cs="Times New Roman"/>
          <w:color w:val="000000"/>
          <w:sz w:val="24"/>
          <w:szCs w:val="24"/>
          <w:lang w:eastAsia="ru-RU"/>
        </w:rPr>
        <w:t xml:space="preserve">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8)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4. Лица, осуществляющие муниципальный жилищный контроль</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4.1 . Муниципальный жилищный контроль осуществляют должностные лица Администрации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Pr="00345394">
        <w:rPr>
          <w:rFonts w:ascii="Times New Roman" w:eastAsia="Times New Roman" w:hAnsi="Times New Roman" w:cs="Times New Roman"/>
          <w:color w:val="000000"/>
          <w:sz w:val="24"/>
          <w:szCs w:val="24"/>
          <w:lang w:eastAsia="ru-RU"/>
        </w:rPr>
        <w:t>сельского поселения, которые являются муниципальными жилищными инспекторами.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4.2. В своей деятельности муниципальные жилищные инспекторы руководствуются Конституцией Российской Федерации, нормативными правовыми актами Российской Федерации и </w:t>
      </w:r>
      <w:r w:rsidR="003C17CA">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настоящим Положением и иными нормативными правовыми актами муниципального образования, регулирующими жилищные правоотношения.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5. Права муниципальных жилищных инспекторов</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5.1. Муниципальные жилищные инспекторы в порядке, установленном законодательством Российской Федерации, имеют право:</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 xml:space="preserve">2) беспрепятственно по предъявлении служебного удостоверения и копии распоряжения главы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 устава товарищества собственников</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w:t>
      </w:r>
      <w:r w:rsidRPr="00345394">
        <w:rPr>
          <w:rFonts w:ascii="Times New Roman" w:eastAsia="Times New Roman" w:hAnsi="Times New Roman" w:cs="Times New Roman"/>
          <w:color w:val="000000"/>
          <w:sz w:val="24"/>
          <w:szCs w:val="24"/>
          <w:lang w:eastAsia="ru-RU"/>
        </w:rPr>
        <w:lastRenderedPageBreak/>
        <w:t xml:space="preserve">соблюдения обязательных требований, в том числе об устранении в шестимесячный срок со дня </w:t>
      </w:r>
      <w:proofErr w:type="gramStart"/>
      <w:r w:rsidRPr="00345394">
        <w:rPr>
          <w:rFonts w:ascii="Times New Roman" w:eastAsia="Times New Roman" w:hAnsi="Times New Roman" w:cs="Times New Roman"/>
          <w:color w:val="000000"/>
          <w:sz w:val="24"/>
          <w:szCs w:val="24"/>
          <w:lang w:eastAsia="ru-RU"/>
        </w:rPr>
        <w:t>направления такого предписания несоответствия устава товарищества собственников</w:t>
      </w:r>
      <w:proofErr w:type="gramEnd"/>
      <w:r w:rsidRPr="00345394">
        <w:rPr>
          <w:rFonts w:ascii="Times New Roman" w:eastAsia="Times New Roman" w:hAnsi="Times New Roman" w:cs="Times New Roman"/>
          <w:color w:val="000000"/>
          <w:sz w:val="24"/>
          <w:szCs w:val="24"/>
          <w:lang w:eastAsia="ru-RU"/>
        </w:rPr>
        <w:t xml:space="preserve"> жилья, внесенных в устав изменений обязательным требованиям;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w:t>
      </w:r>
      <w:proofErr w:type="gramEnd"/>
      <w:r w:rsidRPr="00345394">
        <w:rPr>
          <w:rFonts w:ascii="Times New Roman" w:eastAsia="Times New Roman" w:hAnsi="Times New Roman" w:cs="Times New Roman"/>
          <w:color w:val="000000"/>
          <w:sz w:val="24"/>
          <w:szCs w:val="24"/>
          <w:lang w:eastAsia="ru-RU"/>
        </w:rPr>
        <w:t xml:space="preserve"> или в случаях </w:t>
      </w:r>
      <w:proofErr w:type="gramStart"/>
      <w:r w:rsidRPr="00345394">
        <w:rPr>
          <w:rFonts w:ascii="Times New Roman" w:eastAsia="Times New Roman" w:hAnsi="Times New Roman" w:cs="Times New Roman"/>
          <w:color w:val="000000"/>
          <w:sz w:val="24"/>
          <w:szCs w:val="24"/>
          <w:lang w:eastAsia="ru-RU"/>
        </w:rPr>
        <w:t>выявления нарушений порядка создания товарищества собственников</w:t>
      </w:r>
      <w:proofErr w:type="gramEnd"/>
      <w:r w:rsidRPr="00345394">
        <w:rPr>
          <w:rFonts w:ascii="Times New Roman" w:eastAsia="Times New Roman" w:hAnsi="Times New Roman" w:cs="Times New Roman"/>
          <w:color w:val="000000"/>
          <w:sz w:val="24"/>
          <w:szCs w:val="24"/>
          <w:lang w:eastAsia="ru-RU"/>
        </w:rPr>
        <w:t xml:space="preserve"> жилья, выбора управляющей организации, утверждения условий договора управления многоквартирным домом и его заключения.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осуществлять иные полномочия, предусмотренные федеральными законами, и нормативными правовыми актами.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6. Обязанности муниципальных жилищных инспекторов</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6.1. Муниципальные жилищные инспекторы при проведении проверки обязаны:</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3) проводить проверку на основании распоряжения главы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о ее проведении в соответствии с ее назначением;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и в необходимых случаях копии документа о согласовании проведения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числе</w:t>
      </w:r>
      <w:proofErr w:type="gramEnd"/>
      <w:r w:rsidRPr="00345394">
        <w:rPr>
          <w:rFonts w:ascii="Times New Roman" w:eastAsia="Times New Roman" w:hAnsi="Times New Roman" w:cs="Times New Roman"/>
          <w:color w:val="000000"/>
          <w:sz w:val="24"/>
          <w:szCs w:val="24"/>
          <w:lang w:eastAsia="ru-RU"/>
        </w:rPr>
        <w:t xml:space="preserve"> индивидуальных предпринимателей, юридических лиц;</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10) соблюдать сроки проведения проверки, установленные действующим законодательством Российской Федерации;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13) осуществлять запись о проведенной проверке в журнале учета проверок (Приложение № 2).</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7. Организация и проведение мероприятий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 Муниципальный жилищный контроль осуществляется в форме проведения плановых и внеплановых проверок (</w:t>
      </w:r>
      <w:proofErr w:type="gramStart"/>
      <w:r w:rsidRPr="00345394">
        <w:rPr>
          <w:rFonts w:ascii="Times New Roman" w:eastAsia="Times New Roman" w:hAnsi="Times New Roman" w:cs="Times New Roman"/>
          <w:color w:val="000000"/>
          <w:sz w:val="24"/>
          <w:szCs w:val="24"/>
          <w:lang w:eastAsia="ru-RU"/>
        </w:rPr>
        <w:t>документарная</w:t>
      </w:r>
      <w:proofErr w:type="gramEnd"/>
      <w:r w:rsidRPr="00345394">
        <w:rPr>
          <w:rFonts w:ascii="Times New Roman" w:eastAsia="Times New Roman" w:hAnsi="Times New Roman" w:cs="Times New Roman"/>
          <w:color w:val="000000"/>
          <w:sz w:val="24"/>
          <w:szCs w:val="24"/>
          <w:lang w:eastAsia="ru-RU"/>
        </w:rPr>
        <w:t xml:space="preserve"> и выездная) в порядке и с соблюдением процедур, установленных Федеральным законом от 26.12.2008г. №294-ФЗ, а также по основаниям, предусмотренным п. 7.4 и п. 7.7 настоящего Положения.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7.2. При проведении плановых и внеплановых проверок определяется соблюдение проверяемыми лицами обязательных требований:</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 соблюдения управляющей организацией в процессе </w:t>
      </w:r>
      <w:proofErr w:type="gramStart"/>
      <w:r w:rsidRPr="00345394">
        <w:rPr>
          <w:rFonts w:ascii="Times New Roman" w:eastAsia="Times New Roman" w:hAnsi="Times New Roman" w:cs="Times New Roman"/>
          <w:color w:val="000000"/>
          <w:sz w:val="24"/>
          <w:szCs w:val="24"/>
          <w:lang w:eastAsia="ru-RU"/>
        </w:rPr>
        <w:t>осуществления деятельности условий договора управления</w:t>
      </w:r>
      <w:proofErr w:type="gramEnd"/>
      <w:r w:rsidRPr="00345394">
        <w:rPr>
          <w:rFonts w:ascii="Times New Roman" w:eastAsia="Times New Roman" w:hAnsi="Times New Roman" w:cs="Times New Roman"/>
          <w:color w:val="000000"/>
          <w:sz w:val="24"/>
          <w:szCs w:val="24"/>
          <w:lang w:eastAsia="ru-RU"/>
        </w:rPr>
        <w:t xml:space="preserve">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3C17CA">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муниципальными нормативными правовыми актами </w:t>
      </w:r>
      <w:r w:rsidR="003C17CA">
        <w:rPr>
          <w:rFonts w:ascii="Times New Roman" w:eastAsia="Times New Roman" w:hAnsi="Times New Roman" w:cs="Times New Roman"/>
          <w:color w:val="000000"/>
          <w:sz w:val="24"/>
          <w:szCs w:val="24"/>
          <w:lang w:eastAsia="ru-RU"/>
        </w:rPr>
        <w:t xml:space="preserve">Новокиреметского </w:t>
      </w:r>
      <w:r w:rsidRPr="00345394">
        <w:rPr>
          <w:rFonts w:ascii="Times New Roman" w:eastAsia="Times New Roman" w:hAnsi="Times New Roman" w:cs="Times New Roman"/>
          <w:color w:val="000000"/>
          <w:sz w:val="24"/>
          <w:szCs w:val="24"/>
          <w:lang w:eastAsia="ru-RU"/>
        </w:rPr>
        <w:t>сельского поселения.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к использованию и сохранности жилищного фонда и придомовых территорий;</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7.3. Плановые проверки проводятся на основании ежегодных </w:t>
      </w:r>
      <w:hyperlink r:id="rId8" w:history="1">
        <w:r w:rsidRPr="003C17CA">
          <w:rPr>
            <w:rFonts w:ascii="Times New Roman" w:eastAsia="Times New Roman" w:hAnsi="Times New Roman" w:cs="Times New Roman"/>
            <w:sz w:val="24"/>
            <w:szCs w:val="24"/>
            <w:lang w:eastAsia="ru-RU"/>
          </w:rPr>
          <w:t>планов</w:t>
        </w:r>
      </w:hyperlink>
      <w:r w:rsidRPr="00345394">
        <w:rPr>
          <w:rFonts w:ascii="Times New Roman" w:eastAsia="Times New Roman" w:hAnsi="Times New Roman" w:cs="Times New Roman"/>
          <w:color w:val="000000"/>
          <w:sz w:val="24"/>
          <w:szCs w:val="24"/>
          <w:lang w:eastAsia="ru-RU"/>
        </w:rPr>
        <w:t xml:space="preserve">, утвержденных главой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которые доводятся до сведений заинтересованных лиц посредствам его размещения на официальном сайте администрации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w:t>
      </w:r>
      <w:hyperlink r:id="rId9" w:history="1">
        <w:r w:rsidR="003C17CA" w:rsidRPr="004B5D87">
          <w:rPr>
            <w:rStyle w:val="a6"/>
            <w:rFonts w:ascii="Times New Roman" w:eastAsia="Times New Roman" w:hAnsi="Times New Roman" w:cs="Times New Roman"/>
            <w:sz w:val="24"/>
            <w:szCs w:val="24"/>
            <w:lang w:val="en-US" w:eastAsia="ru-RU"/>
          </w:rPr>
          <w:t>http</w:t>
        </w:r>
        <w:r w:rsidR="003C17CA" w:rsidRPr="004B5D87">
          <w:rPr>
            <w:rStyle w:val="a6"/>
            <w:rFonts w:ascii="Times New Roman" w:eastAsia="Times New Roman" w:hAnsi="Times New Roman" w:cs="Times New Roman"/>
            <w:sz w:val="24"/>
            <w:szCs w:val="24"/>
            <w:lang w:eastAsia="ru-RU"/>
          </w:rPr>
          <w:t>://</w:t>
        </w:r>
        <w:proofErr w:type="spellStart"/>
        <w:proofErr w:type="gramStart"/>
        <w:r w:rsidR="003C17CA" w:rsidRPr="004B5D87">
          <w:rPr>
            <w:rStyle w:val="a6"/>
            <w:rFonts w:ascii="Times New Roman" w:eastAsia="Times New Roman" w:hAnsi="Times New Roman" w:cs="Times New Roman"/>
            <w:sz w:val="24"/>
            <w:szCs w:val="24"/>
            <w:lang w:val="en-US" w:eastAsia="ru-RU"/>
          </w:rPr>
          <w:t>Aksubaevo</w:t>
        </w:r>
        <w:proofErr w:type="spellEnd"/>
        <w:r w:rsidR="003C17CA" w:rsidRPr="004B5D87">
          <w:rPr>
            <w:rStyle w:val="a6"/>
            <w:rFonts w:ascii="Times New Roman" w:eastAsia="Times New Roman" w:hAnsi="Times New Roman" w:cs="Times New Roman"/>
            <w:sz w:val="24"/>
            <w:szCs w:val="24"/>
            <w:lang w:eastAsia="ru-RU"/>
          </w:rPr>
          <w:t>.</w:t>
        </w:r>
        <w:proofErr w:type="spellStart"/>
        <w:r w:rsidR="003C17CA" w:rsidRPr="004B5D87">
          <w:rPr>
            <w:rStyle w:val="a6"/>
            <w:rFonts w:ascii="Times New Roman" w:eastAsia="Times New Roman" w:hAnsi="Times New Roman" w:cs="Times New Roman"/>
            <w:sz w:val="24"/>
            <w:szCs w:val="24"/>
            <w:lang w:val="en-US" w:eastAsia="ru-RU"/>
          </w:rPr>
          <w:t>tatarstan</w:t>
        </w:r>
        <w:proofErr w:type="spellEnd"/>
        <w:r w:rsidR="003C17CA" w:rsidRPr="004B5D87">
          <w:rPr>
            <w:rStyle w:val="a6"/>
            <w:rFonts w:ascii="Times New Roman" w:eastAsia="Times New Roman" w:hAnsi="Times New Roman" w:cs="Times New Roman"/>
            <w:sz w:val="24"/>
            <w:szCs w:val="24"/>
            <w:lang w:eastAsia="ru-RU"/>
          </w:rPr>
          <w:t>.</w:t>
        </w:r>
        <w:proofErr w:type="spellStart"/>
        <w:r w:rsidR="003C17CA" w:rsidRPr="004B5D87">
          <w:rPr>
            <w:rStyle w:val="a6"/>
            <w:rFonts w:ascii="Times New Roman" w:eastAsia="Times New Roman" w:hAnsi="Times New Roman" w:cs="Times New Roman"/>
            <w:sz w:val="24"/>
            <w:szCs w:val="24"/>
            <w:lang w:eastAsia="ru-RU"/>
          </w:rPr>
          <w:t>ru</w:t>
        </w:r>
        <w:proofErr w:type="spellEnd"/>
      </w:hyperlink>
      <w:r w:rsidRPr="00345394">
        <w:rPr>
          <w:rFonts w:ascii="Times New Roman" w:eastAsia="Times New Roman" w:hAnsi="Times New Roman" w:cs="Times New Roman"/>
          <w:color w:val="000000"/>
          <w:sz w:val="24"/>
          <w:szCs w:val="24"/>
          <w:lang w:eastAsia="ru-RU"/>
        </w:rPr>
        <w:t>, либо иным доступным способом.</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7.4. Основанием для включения плановой проверки в ежегодный план проведения плановых проверок является истечение одного года со дня: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окончания проведения последней плановой проверки юридического лица, индивидуального предпринимателя.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7.5. Проекты планов проверок, направляются в </w:t>
      </w:r>
      <w:proofErr w:type="spellStart"/>
      <w:r w:rsidR="003C17CA">
        <w:rPr>
          <w:rFonts w:ascii="Times New Roman" w:eastAsia="Times New Roman" w:hAnsi="Times New Roman" w:cs="Times New Roman"/>
          <w:color w:val="000000"/>
          <w:sz w:val="24"/>
          <w:szCs w:val="24"/>
          <w:lang w:eastAsia="ru-RU"/>
        </w:rPr>
        <w:t>Аксубаевскую</w:t>
      </w:r>
      <w:proofErr w:type="spellEnd"/>
      <w:r w:rsidR="003C17CA">
        <w:rPr>
          <w:rFonts w:ascii="Times New Roman" w:eastAsia="Times New Roman" w:hAnsi="Times New Roman" w:cs="Times New Roman"/>
          <w:color w:val="000000"/>
          <w:sz w:val="24"/>
          <w:szCs w:val="24"/>
          <w:lang w:eastAsia="ru-RU"/>
        </w:rPr>
        <w:t xml:space="preserve"> районную</w:t>
      </w:r>
      <w:r w:rsidRPr="00345394">
        <w:rPr>
          <w:rFonts w:ascii="Times New Roman" w:eastAsia="Times New Roman" w:hAnsi="Times New Roman" w:cs="Times New Roman"/>
          <w:color w:val="000000"/>
          <w:sz w:val="24"/>
          <w:szCs w:val="24"/>
          <w:lang w:eastAsia="ru-RU"/>
        </w:rPr>
        <w:t xml:space="preserve">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7.7. </w:t>
      </w:r>
      <w:proofErr w:type="gramStart"/>
      <w:r w:rsidRPr="00345394">
        <w:rPr>
          <w:rFonts w:ascii="Times New Roman" w:eastAsia="Times New Roman" w:hAnsi="Times New Roman" w:cs="Times New Roman"/>
          <w:color w:val="000000"/>
          <w:sz w:val="24"/>
          <w:szCs w:val="24"/>
          <w:lang w:eastAsia="ru-RU"/>
        </w:rPr>
        <w:t xml:space="preserve">Основанием для проведения внеплановой проверки наряду с основаниями, указанными в </w:t>
      </w:r>
      <w:hyperlink r:id="rId10" w:history="1">
        <w:r w:rsidRPr="003C17CA">
          <w:rPr>
            <w:rFonts w:ascii="Times New Roman" w:eastAsia="Times New Roman" w:hAnsi="Times New Roman" w:cs="Times New Roman"/>
            <w:sz w:val="24"/>
            <w:szCs w:val="24"/>
            <w:lang w:eastAsia="ru-RU"/>
          </w:rPr>
          <w:t>части 2 статьи 10</w:t>
        </w:r>
      </w:hyperlink>
      <w:r w:rsidRPr="00345394">
        <w:rPr>
          <w:rFonts w:ascii="Times New Roman" w:eastAsia="Times New Roman" w:hAnsi="Times New Roman" w:cs="Times New Roman"/>
          <w:color w:val="000000"/>
          <w:sz w:val="24"/>
          <w:szCs w:val="24"/>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w:t>
      </w:r>
      <w:proofErr w:type="gramEnd"/>
      <w:r w:rsidRPr="00345394">
        <w:rPr>
          <w:rFonts w:ascii="Times New Roman" w:eastAsia="Times New Roman" w:hAnsi="Times New Roman" w:cs="Times New Roman"/>
          <w:color w:val="000000"/>
          <w:sz w:val="24"/>
          <w:szCs w:val="24"/>
          <w:lang w:eastAsia="ru-RU"/>
        </w:rPr>
        <w:t xml:space="preserve">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 xml:space="preserve">7.8. </w:t>
      </w:r>
      <w:proofErr w:type="gramStart"/>
      <w:r w:rsidRPr="00345394">
        <w:rPr>
          <w:rFonts w:ascii="Times New Roman" w:eastAsia="Times New Roman" w:hAnsi="Times New Roman" w:cs="Times New Roman"/>
          <w:color w:val="000000"/>
          <w:sz w:val="24"/>
          <w:szCs w:val="24"/>
          <w:lang w:eastAsia="ru-RU"/>
        </w:rPr>
        <w:t xml:space="preserve">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hyperlink r:id="rId11" w:history="1">
        <w:r w:rsidRPr="003C17CA">
          <w:rPr>
            <w:rFonts w:ascii="Times New Roman" w:eastAsia="Times New Roman" w:hAnsi="Times New Roman" w:cs="Times New Roman"/>
            <w:sz w:val="24"/>
            <w:szCs w:val="24"/>
            <w:lang w:eastAsia="ru-RU"/>
          </w:rPr>
          <w:t>статьи 10</w:t>
        </w:r>
      </w:hyperlink>
      <w:r w:rsidRPr="00345394">
        <w:rPr>
          <w:rFonts w:ascii="Times New Roman" w:eastAsia="Times New Roman" w:hAnsi="Times New Roman" w:cs="Times New Roman"/>
          <w:color w:val="000000"/>
          <w:sz w:val="24"/>
          <w:szCs w:val="24"/>
          <w:lang w:eastAsia="ru-RU"/>
        </w:rPr>
        <w:t xml:space="preserve"> Федерального закона от 26.12.2008г. № 294-ФЗ, не могут служить основанием для проведения внеплановой проверки.</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7.9. Проверка, как плановая, так и внеплановая осуществляется на основании распоряжения главы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sidRPr="00345394">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7.10 Проведение проверки осуществляется должностным лицом или должностными лицами, в сроки, указанные в распоряжении главы</w:t>
      </w:r>
      <w:r w:rsidR="003C17CA" w:rsidRPr="003C17CA">
        <w:rPr>
          <w:rFonts w:ascii="Times New Roman" w:eastAsia="Times New Roman" w:hAnsi="Times New Roman" w:cs="Times New Roman"/>
          <w:color w:val="000000"/>
          <w:sz w:val="24"/>
          <w:szCs w:val="24"/>
          <w:lang w:eastAsia="ru-RU"/>
        </w:rPr>
        <w:t xml:space="preserve">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Pr="00345394">
        <w:rPr>
          <w:rFonts w:ascii="Times New Roman" w:eastAsia="Times New Roman" w:hAnsi="Times New Roman" w:cs="Times New Roman"/>
          <w:color w:val="000000"/>
          <w:sz w:val="24"/>
          <w:szCs w:val="24"/>
          <w:lang w:eastAsia="ru-RU"/>
        </w:rPr>
        <w:t xml:space="preserve"> сельского поселения о проведении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направления копии распоряжения главы </w:t>
      </w:r>
      <w:r w:rsidR="003C17CA">
        <w:rPr>
          <w:rFonts w:ascii="Times New Roman" w:eastAsia="Times New Roman" w:hAnsi="Times New Roman" w:cs="Times New Roman"/>
          <w:color w:val="000000"/>
          <w:sz w:val="24"/>
          <w:szCs w:val="24"/>
          <w:lang w:eastAsia="ru-RU"/>
        </w:rPr>
        <w:t>Новокиреметского</w:t>
      </w:r>
      <w:r w:rsidR="003C17CA" w:rsidRPr="00345394">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7.13. Срок осуществления муниципального жилищного контроля в отношении проверяемого лица (как </w:t>
      </w:r>
      <w:proofErr w:type="gramStart"/>
      <w:r w:rsidRPr="00345394">
        <w:rPr>
          <w:rFonts w:ascii="Times New Roman" w:eastAsia="Times New Roman" w:hAnsi="Times New Roman" w:cs="Times New Roman"/>
          <w:color w:val="000000"/>
          <w:sz w:val="24"/>
          <w:szCs w:val="24"/>
          <w:lang w:eastAsia="ru-RU"/>
        </w:rPr>
        <w:t>документарной</w:t>
      </w:r>
      <w:proofErr w:type="gramEnd"/>
      <w:r w:rsidRPr="00345394">
        <w:rPr>
          <w:rFonts w:ascii="Times New Roman" w:eastAsia="Times New Roman" w:hAnsi="Times New Roman" w:cs="Times New Roman"/>
          <w:color w:val="000000"/>
          <w:sz w:val="24"/>
          <w:szCs w:val="24"/>
          <w:lang w:eastAsia="ru-RU"/>
        </w:rPr>
        <w:t xml:space="preserve">, так и выездной) не может превышать 20 рабочих дней. </w:t>
      </w:r>
      <w:proofErr w:type="gramStart"/>
      <w:r w:rsidRPr="00345394">
        <w:rPr>
          <w:rFonts w:ascii="Times New Roman" w:eastAsia="Times New Roman" w:hAnsi="Times New Roman" w:cs="Times New Roman"/>
          <w:color w:val="000000"/>
          <w:sz w:val="24"/>
          <w:szCs w:val="24"/>
          <w:lang w:eastAsia="ru-RU"/>
        </w:rPr>
        <w:t xml:space="preserve">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проверку, главой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003C17CA" w:rsidRPr="00345394">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или заместителем </w:t>
      </w:r>
      <w:r w:rsidR="003C17CA">
        <w:rPr>
          <w:rFonts w:ascii="Times New Roman" w:eastAsia="Times New Roman" w:hAnsi="Times New Roman" w:cs="Times New Roman"/>
          <w:color w:val="000000"/>
          <w:sz w:val="24"/>
          <w:szCs w:val="24"/>
          <w:lang w:eastAsia="ru-RU"/>
        </w:rPr>
        <w:t>главы</w:t>
      </w:r>
      <w:r w:rsidRPr="00345394">
        <w:rPr>
          <w:rFonts w:ascii="Times New Roman" w:eastAsia="Times New Roman" w:hAnsi="Times New Roman" w:cs="Times New Roman"/>
          <w:color w:val="000000"/>
          <w:sz w:val="24"/>
          <w:szCs w:val="24"/>
          <w:lang w:eastAsia="ru-RU"/>
        </w:rPr>
        <w:t xml:space="preserve"> сельского поселения срок проведения выездной плановой проверки может быть продлен, но не более чем на 20 рабочих дней.</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7.14. Срок проведения проверки по соблюдению управляющей организацией в процессе </w:t>
      </w:r>
      <w:proofErr w:type="gramStart"/>
      <w:r w:rsidRPr="00345394">
        <w:rPr>
          <w:rFonts w:ascii="Times New Roman" w:eastAsia="Times New Roman" w:hAnsi="Times New Roman" w:cs="Times New Roman"/>
          <w:color w:val="000000"/>
          <w:sz w:val="24"/>
          <w:szCs w:val="24"/>
          <w:lang w:eastAsia="ru-RU"/>
        </w:rPr>
        <w:t>осуществления деятельности условий договора управления</w:t>
      </w:r>
      <w:proofErr w:type="gramEnd"/>
      <w:r w:rsidRPr="00345394">
        <w:rPr>
          <w:rFonts w:ascii="Times New Roman" w:eastAsia="Times New Roman" w:hAnsi="Times New Roman" w:cs="Times New Roman"/>
          <w:color w:val="000000"/>
          <w:sz w:val="24"/>
          <w:szCs w:val="24"/>
          <w:lang w:eastAsia="ru-RU"/>
        </w:rPr>
        <w:t xml:space="preserve"> многоквартирным домом не может превышать пяти рабочих дней.</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8. Порядок оформления результатов мероприятий по контролю</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8.1. По результатам проверки муниципальными жилищными инспекторами проводящими проверку, составляется акт по установленной форме, </w:t>
      </w:r>
      <w:proofErr w:type="gramStart"/>
      <w:r w:rsidRPr="00345394">
        <w:rPr>
          <w:rFonts w:ascii="Times New Roman" w:eastAsia="Times New Roman" w:hAnsi="Times New Roman" w:cs="Times New Roman"/>
          <w:color w:val="000000"/>
          <w:sz w:val="24"/>
          <w:szCs w:val="24"/>
          <w:lang w:eastAsia="ru-RU"/>
        </w:rPr>
        <w:t>согласно приложения</w:t>
      </w:r>
      <w:proofErr w:type="gramEnd"/>
      <w:r w:rsidRPr="00345394">
        <w:rPr>
          <w:rFonts w:ascii="Times New Roman" w:eastAsia="Times New Roman" w:hAnsi="Times New Roman" w:cs="Times New Roman"/>
          <w:color w:val="000000"/>
          <w:sz w:val="24"/>
          <w:szCs w:val="24"/>
          <w:lang w:eastAsia="ru-RU"/>
        </w:rPr>
        <w:t xml:space="preserve"> №1.</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8.2. </w:t>
      </w:r>
      <w:proofErr w:type="gramStart"/>
      <w:r w:rsidRPr="00345394">
        <w:rPr>
          <w:rFonts w:ascii="Times New Roman" w:eastAsia="Times New Roman" w:hAnsi="Times New Roman" w:cs="Times New Roman"/>
          <w:color w:val="000000"/>
          <w:sz w:val="24"/>
          <w:szCs w:val="24"/>
          <w:lang w:eastAsia="ru-RU"/>
        </w:rPr>
        <w:t>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8.3. </w:t>
      </w:r>
      <w:hyperlink r:id="rId12" w:history="1">
        <w:r w:rsidRPr="003C17CA">
          <w:rPr>
            <w:rFonts w:ascii="Times New Roman" w:eastAsia="Times New Roman" w:hAnsi="Times New Roman" w:cs="Times New Roman"/>
            <w:sz w:val="24"/>
            <w:szCs w:val="24"/>
            <w:lang w:eastAsia="ru-RU"/>
          </w:rPr>
          <w:t>Акт проверки</w:t>
        </w:r>
      </w:hyperlink>
      <w:r w:rsidRPr="00345394">
        <w:rPr>
          <w:rFonts w:ascii="Times New Roman" w:eastAsia="Times New Roman" w:hAnsi="Times New Roman" w:cs="Times New Roman"/>
          <w:color w:val="000000"/>
          <w:sz w:val="24"/>
          <w:szCs w:val="24"/>
          <w:lang w:eastAsia="ru-RU"/>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w:t>
      </w:r>
      <w:r w:rsidRPr="00345394">
        <w:rPr>
          <w:rFonts w:ascii="Times New Roman" w:eastAsia="Times New Roman" w:hAnsi="Times New Roman" w:cs="Times New Roman"/>
          <w:color w:val="000000"/>
          <w:sz w:val="24"/>
          <w:szCs w:val="24"/>
          <w:lang w:eastAsia="ru-RU"/>
        </w:rPr>
        <w:lastRenderedPageBreak/>
        <w:t xml:space="preserve">либо об отказе в ознакомлении с актом проверки. </w:t>
      </w:r>
      <w:proofErr w:type="gramStart"/>
      <w:r w:rsidRPr="00345394">
        <w:rPr>
          <w:rFonts w:ascii="Times New Roman" w:eastAsia="Times New Roman" w:hAnsi="Times New Roman" w:cs="Times New Roman"/>
          <w:color w:val="000000"/>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которое</w:t>
      </w:r>
      <w:proofErr w:type="gramEnd"/>
      <w:r w:rsidRPr="00345394">
        <w:rPr>
          <w:rFonts w:ascii="Times New Roman" w:eastAsia="Times New Roman" w:hAnsi="Times New Roman" w:cs="Times New Roman"/>
          <w:color w:val="000000"/>
          <w:sz w:val="24"/>
          <w:szCs w:val="24"/>
          <w:lang w:eastAsia="ru-RU"/>
        </w:rPr>
        <w:t xml:space="preserve"> приобщается к экземпляру акта проверки, хранящемуся в деле органа государственного контроля (надзора) или органа муниципального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8.4. Если для проведения внеплановой выездной проверки требуется согласование ее проведения с </w:t>
      </w:r>
      <w:proofErr w:type="spellStart"/>
      <w:r w:rsidR="003C17CA">
        <w:rPr>
          <w:rFonts w:ascii="Times New Roman" w:eastAsia="Times New Roman" w:hAnsi="Times New Roman" w:cs="Times New Roman"/>
          <w:color w:val="000000"/>
          <w:sz w:val="24"/>
          <w:szCs w:val="24"/>
          <w:lang w:eastAsia="ru-RU"/>
        </w:rPr>
        <w:t>Аксубаевской</w:t>
      </w:r>
      <w:proofErr w:type="spellEnd"/>
      <w:r w:rsidR="003C17CA">
        <w:rPr>
          <w:rFonts w:ascii="Times New Roman" w:eastAsia="Times New Roman" w:hAnsi="Times New Roman" w:cs="Times New Roman"/>
          <w:color w:val="000000"/>
          <w:sz w:val="24"/>
          <w:szCs w:val="24"/>
          <w:lang w:eastAsia="ru-RU"/>
        </w:rPr>
        <w:t xml:space="preserve"> районной </w:t>
      </w:r>
      <w:r w:rsidRPr="00345394">
        <w:rPr>
          <w:rFonts w:ascii="Times New Roman" w:eastAsia="Times New Roman" w:hAnsi="Times New Roman" w:cs="Times New Roman"/>
          <w:color w:val="000000"/>
          <w:sz w:val="24"/>
          <w:szCs w:val="24"/>
          <w:lang w:eastAsia="ru-RU"/>
        </w:rPr>
        <w:t>прокуратурой, копия акта проверки направляется в прокуратуру в течение пяти рабочих дней со дня составления акта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8.5. Юридические лица, индивидуальные предприниматели обязаны вести журнал учета проверок по</w:t>
      </w:r>
      <w:r w:rsidRPr="003C17CA">
        <w:rPr>
          <w:rFonts w:ascii="Times New Roman" w:eastAsia="Times New Roman" w:hAnsi="Times New Roman" w:cs="Times New Roman"/>
          <w:sz w:val="24"/>
          <w:szCs w:val="24"/>
          <w:lang w:eastAsia="ru-RU"/>
        </w:rPr>
        <w:t xml:space="preserve"> </w:t>
      </w:r>
      <w:hyperlink r:id="rId13" w:history="1">
        <w:r w:rsidRPr="003C17CA">
          <w:rPr>
            <w:rFonts w:ascii="Times New Roman" w:eastAsia="Times New Roman" w:hAnsi="Times New Roman" w:cs="Times New Roman"/>
            <w:sz w:val="24"/>
            <w:szCs w:val="24"/>
            <w:lang w:eastAsia="ru-RU"/>
          </w:rPr>
          <w:t>форме</w:t>
        </w:r>
      </w:hyperlink>
      <w:r w:rsidRPr="00345394">
        <w:rPr>
          <w:rFonts w:ascii="Times New Roman" w:eastAsia="Times New Roman" w:hAnsi="Times New Roman" w:cs="Times New Roman"/>
          <w:color w:val="000000"/>
          <w:sz w:val="24"/>
          <w:szCs w:val="24"/>
          <w:lang w:eastAsia="ru-RU"/>
        </w:rPr>
        <w:t>, установленной действующим законодательством.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8.6. </w:t>
      </w:r>
      <w:proofErr w:type="gramStart"/>
      <w:r w:rsidRPr="00345394">
        <w:rPr>
          <w:rFonts w:ascii="Times New Roman" w:eastAsia="Times New Roman" w:hAnsi="Times New Roman" w:cs="Times New Roman"/>
          <w:color w:val="000000"/>
          <w:sz w:val="24"/>
          <w:szCs w:val="24"/>
          <w:lang w:eastAsia="ru-RU"/>
        </w:rPr>
        <w:t>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345394">
        <w:rPr>
          <w:rFonts w:ascii="Times New Roman" w:eastAsia="Times New Roman" w:hAnsi="Times New Roman" w:cs="Times New Roman"/>
          <w:color w:val="000000"/>
          <w:sz w:val="24"/>
          <w:szCs w:val="24"/>
          <w:lang w:eastAsia="ru-RU"/>
        </w:rPr>
        <w:t xml:space="preserve"> проверку, его или их подписи.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8.7. При отсутствии журнала учета проверок в акте проверки делается соответствующая запись.</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9. Проведение проверок деятельности управляющей организации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w:t>
      </w:r>
      <w:proofErr w:type="gramEnd"/>
      <w:r w:rsidRPr="00345394">
        <w:rPr>
          <w:rFonts w:ascii="Times New Roman" w:eastAsia="Times New Roman" w:hAnsi="Times New Roman" w:cs="Times New Roman"/>
          <w:color w:val="000000"/>
          <w:sz w:val="24"/>
          <w:szCs w:val="24"/>
          <w:lang w:eastAsia="ru-RU"/>
        </w:rPr>
        <w:t xml:space="preserve"> (далее - обращение).</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9.2. Предметом проверки является соблюдение управляющей организацией в процессе </w:t>
      </w:r>
      <w:proofErr w:type="gramStart"/>
      <w:r w:rsidRPr="00345394">
        <w:rPr>
          <w:rFonts w:ascii="Times New Roman" w:eastAsia="Times New Roman" w:hAnsi="Times New Roman" w:cs="Times New Roman"/>
          <w:color w:val="000000"/>
          <w:sz w:val="24"/>
          <w:szCs w:val="24"/>
          <w:lang w:eastAsia="ru-RU"/>
        </w:rPr>
        <w:t>осуществления деятельности условий договора управления</w:t>
      </w:r>
      <w:proofErr w:type="gramEnd"/>
      <w:r w:rsidRPr="00345394">
        <w:rPr>
          <w:rFonts w:ascii="Times New Roman" w:eastAsia="Times New Roman" w:hAnsi="Times New Roman" w:cs="Times New Roman"/>
          <w:color w:val="000000"/>
          <w:sz w:val="24"/>
          <w:szCs w:val="24"/>
          <w:lang w:eastAsia="ru-RU"/>
        </w:rPr>
        <w:t xml:space="preserve"> многоквартирным домом.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9.3. В случае принятия решения о проведении проверки в течение двух дней с момента регистрации обращения главой </w:t>
      </w:r>
      <w:r w:rsidR="008157B4" w:rsidRPr="008157B4">
        <w:rPr>
          <w:rFonts w:ascii="Times New Roman" w:eastAsia="Times New Roman" w:hAnsi="Times New Roman" w:cs="Times New Roman"/>
          <w:color w:val="000000"/>
          <w:sz w:val="24"/>
          <w:szCs w:val="24"/>
          <w:lang w:eastAsia="ru-RU"/>
        </w:rPr>
        <w:t xml:space="preserve">Старотатарско-Адамского </w:t>
      </w:r>
      <w:r w:rsidRPr="00345394">
        <w:rPr>
          <w:rFonts w:ascii="Times New Roman" w:eastAsia="Times New Roman" w:hAnsi="Times New Roman" w:cs="Times New Roman"/>
          <w:color w:val="000000"/>
          <w:sz w:val="24"/>
          <w:szCs w:val="24"/>
          <w:lang w:eastAsia="ru-RU"/>
        </w:rPr>
        <w:t>сельского поселения подписывается распоряжение о проведении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проверяемого лица муниципальный инспектор обязан ознакомить его с административным регламентом.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проведения проверки, и который в течени</w:t>
      </w:r>
      <w:proofErr w:type="gramStart"/>
      <w:r w:rsidRPr="00345394">
        <w:rPr>
          <w:rFonts w:ascii="Times New Roman" w:eastAsia="Times New Roman" w:hAnsi="Times New Roman" w:cs="Times New Roman"/>
          <w:color w:val="000000"/>
          <w:sz w:val="24"/>
          <w:szCs w:val="24"/>
          <w:lang w:eastAsia="ru-RU"/>
        </w:rPr>
        <w:t>и</w:t>
      </w:r>
      <w:proofErr w:type="gramEnd"/>
      <w:r w:rsidRPr="00345394">
        <w:rPr>
          <w:rFonts w:ascii="Times New Roman" w:eastAsia="Times New Roman" w:hAnsi="Times New Roman" w:cs="Times New Roman"/>
          <w:color w:val="000000"/>
          <w:sz w:val="24"/>
          <w:szCs w:val="24"/>
          <w:lang w:eastAsia="ru-RU"/>
        </w:rPr>
        <w:t xml:space="preserve"> 3 рабочих дней со дня его составления направляется соответствующей управляющей организации.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9.7. </w:t>
      </w:r>
      <w:proofErr w:type="gramStart"/>
      <w:r w:rsidRPr="00345394">
        <w:rPr>
          <w:rFonts w:ascii="Times New Roman" w:eastAsia="Times New Roman" w:hAnsi="Times New Roman" w:cs="Times New Roman"/>
          <w:color w:val="000000"/>
          <w:sz w:val="24"/>
          <w:szCs w:val="24"/>
          <w:lang w:eastAsia="ru-RU"/>
        </w:rPr>
        <w:t xml:space="preserve">В случае выявления по результатам проверки невыполнение управляющей организацией договора управления многоквартирными домами, не позднее чем через пятнадцать дней со дня поступления обращения, администрация </w:t>
      </w:r>
      <w:r w:rsidR="00C03D5D" w:rsidRPr="00C03D5D">
        <w:rPr>
          <w:rFonts w:ascii="Times New Roman" w:eastAsia="Times New Roman" w:hAnsi="Times New Roman" w:cs="Times New Roman"/>
          <w:color w:val="000000"/>
          <w:sz w:val="24"/>
          <w:szCs w:val="24"/>
          <w:lang w:eastAsia="ru-RU"/>
        </w:rPr>
        <w:t xml:space="preserve">Старотатарско-Адамского </w:t>
      </w:r>
      <w:r w:rsidR="003C17CA" w:rsidRPr="00345394">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roofErr w:type="gramEnd"/>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9.8. Решение собрания собственников помещений многоквартирного дома оформляется протоколом, копия протокола направляется в течени</w:t>
      </w:r>
      <w:proofErr w:type="gramStart"/>
      <w:r w:rsidRPr="00345394">
        <w:rPr>
          <w:rFonts w:ascii="Times New Roman" w:eastAsia="Times New Roman" w:hAnsi="Times New Roman" w:cs="Times New Roman"/>
          <w:color w:val="000000"/>
          <w:sz w:val="24"/>
          <w:szCs w:val="24"/>
          <w:lang w:eastAsia="ru-RU"/>
        </w:rPr>
        <w:t>и</w:t>
      </w:r>
      <w:proofErr w:type="gramEnd"/>
      <w:r w:rsidRPr="00345394">
        <w:rPr>
          <w:rFonts w:ascii="Times New Roman" w:eastAsia="Times New Roman" w:hAnsi="Times New Roman" w:cs="Times New Roman"/>
          <w:color w:val="000000"/>
          <w:sz w:val="24"/>
          <w:szCs w:val="24"/>
          <w:lang w:eastAsia="ru-RU"/>
        </w:rPr>
        <w:t xml:space="preserve"> 2 рабочих дней со дня его составления в управляющую организацию, осуществляющую управление многоквартирным домом.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10. Ограничения при проведении мероприятий по муниципальному жилищному контролю</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10.1. При проведении проверки муниципальные жилищные инспекторы не вправе:</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 распространять информацию, полученную в результате проведения проверки и составляющую государственную, </w:t>
      </w:r>
      <w:hyperlink r:id="rId14" w:history="1">
        <w:r w:rsidRPr="003C17CA">
          <w:rPr>
            <w:rFonts w:ascii="Times New Roman" w:eastAsia="Times New Roman" w:hAnsi="Times New Roman" w:cs="Times New Roman"/>
            <w:sz w:val="24"/>
            <w:szCs w:val="24"/>
            <w:lang w:eastAsia="ru-RU"/>
          </w:rPr>
          <w:t>коммерческую</w:t>
        </w:r>
      </w:hyperlink>
      <w:r w:rsidRPr="00345394">
        <w:rPr>
          <w:rFonts w:ascii="Times New Roman" w:eastAsia="Times New Roman" w:hAnsi="Times New Roman" w:cs="Times New Roman"/>
          <w:color w:val="000000"/>
          <w:sz w:val="24"/>
          <w:szCs w:val="24"/>
          <w:lang w:eastAsia="ru-RU"/>
        </w:rPr>
        <w:t>, служебную, иную охраняемую законом тайну, за исключением случаев, предусмотренных законодательством Российской Федерации;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превышать установленные сроки проведения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11. Права и обязанности проверяемых лиц при проведении мероприятий по контролю</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11.1. Физические лица, должностные лица, юридического лица или их представители при проведении мероприятий по контролю имеют право:</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12. Ответственность уполномоченных лиц, осуществляющих муниципальный жилищный контроль</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5" w:history="1">
        <w:r w:rsidRPr="003C17CA">
          <w:rPr>
            <w:rFonts w:ascii="Times New Roman" w:eastAsia="Times New Roman" w:hAnsi="Times New Roman" w:cs="Times New Roman"/>
            <w:sz w:val="24"/>
            <w:szCs w:val="24"/>
            <w:lang w:eastAsia="ru-RU"/>
          </w:rPr>
          <w:t>законодательством</w:t>
        </w:r>
      </w:hyperlink>
      <w:r w:rsidRPr="00345394">
        <w:rPr>
          <w:rFonts w:ascii="Times New Roman" w:eastAsia="Times New Roman" w:hAnsi="Times New Roman" w:cs="Times New Roman"/>
          <w:color w:val="000000"/>
          <w:sz w:val="24"/>
          <w:szCs w:val="24"/>
          <w:lang w:eastAsia="ru-RU"/>
        </w:rPr>
        <w:t xml:space="preserve"> Российской Федерации.</w:t>
      </w:r>
    </w:p>
    <w:p w:rsid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w:t>
      </w:r>
      <w:r w:rsidRPr="00345394">
        <w:rPr>
          <w:rFonts w:ascii="Times New Roman" w:eastAsia="Times New Roman" w:hAnsi="Times New Roman" w:cs="Times New Roman"/>
          <w:color w:val="000000"/>
          <w:sz w:val="24"/>
          <w:szCs w:val="24"/>
          <w:lang w:eastAsia="ru-RU"/>
        </w:rPr>
        <w:lastRenderedPageBreak/>
        <w:t>обязанностей, принимает в соответствии с законодательством Российской Федерации меры в отношении таких должностных лиц.</w:t>
      </w:r>
    </w:p>
    <w:p w:rsidR="00C66047" w:rsidRDefault="00C66047" w:rsidP="00C66047">
      <w:pPr>
        <w:spacing w:before="225" w:after="225" w:line="240" w:lineRule="auto"/>
        <w:jc w:val="both"/>
        <w:rPr>
          <w:rFonts w:ascii="Times New Roman" w:eastAsia="Times New Roman" w:hAnsi="Times New Roman" w:cs="Times New Roman"/>
          <w:color w:val="000000"/>
          <w:sz w:val="24"/>
          <w:szCs w:val="24"/>
          <w:lang w:eastAsia="ru-RU"/>
        </w:rPr>
      </w:pPr>
    </w:p>
    <w:p w:rsidR="00C66047" w:rsidRDefault="00C66047" w:rsidP="00C66047">
      <w:pPr>
        <w:spacing w:before="225" w:after="225" w:line="240" w:lineRule="auto"/>
        <w:jc w:val="both"/>
        <w:rPr>
          <w:rFonts w:ascii="Times New Roman" w:eastAsia="Times New Roman" w:hAnsi="Times New Roman" w:cs="Times New Roman"/>
          <w:color w:val="000000"/>
          <w:sz w:val="24"/>
          <w:szCs w:val="24"/>
          <w:lang w:eastAsia="ru-RU"/>
        </w:rPr>
      </w:pPr>
    </w:p>
    <w:p w:rsidR="00C66047" w:rsidRDefault="00C66047"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C03D5D" w:rsidRPr="00345394" w:rsidRDefault="00C03D5D" w:rsidP="00C66047">
      <w:pPr>
        <w:spacing w:before="225" w:after="225" w:line="240" w:lineRule="auto"/>
        <w:jc w:val="both"/>
        <w:rPr>
          <w:rFonts w:ascii="Times New Roman" w:eastAsia="Times New Roman" w:hAnsi="Times New Roman" w:cs="Times New Roman"/>
          <w:color w:val="000000"/>
          <w:sz w:val="24"/>
          <w:szCs w:val="24"/>
          <w:lang w:eastAsia="ru-RU"/>
        </w:rPr>
      </w:pPr>
    </w:p>
    <w:p w:rsidR="00345394" w:rsidRPr="00345394" w:rsidRDefault="00345394" w:rsidP="00C66047">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Приложение № 1</w:t>
      </w:r>
      <w:r w:rsidR="003C17CA">
        <w:rPr>
          <w:rFonts w:ascii="Times New Roman" w:eastAsia="Times New Roman" w:hAnsi="Times New Roman" w:cs="Times New Roman"/>
          <w:color w:val="000000"/>
          <w:sz w:val="24"/>
          <w:szCs w:val="24"/>
          <w:lang w:eastAsia="ru-RU"/>
        </w:rPr>
        <w:t xml:space="preserve"> к Положению о порядке осуществления </w:t>
      </w:r>
      <w:r w:rsidRPr="00345394">
        <w:rPr>
          <w:rFonts w:ascii="Times New Roman" w:eastAsia="Times New Roman" w:hAnsi="Times New Roman" w:cs="Times New Roman"/>
          <w:color w:val="000000"/>
          <w:sz w:val="24"/>
          <w:szCs w:val="24"/>
          <w:lang w:eastAsia="ru-RU"/>
        </w:rPr>
        <w:t>муниципального жилищного контроля</w:t>
      </w:r>
    </w:p>
    <w:p w:rsidR="003C17CA" w:rsidRDefault="003C17CA" w:rsidP="00C66047">
      <w:pPr>
        <w:spacing w:before="225" w:after="225" w:line="240" w:lineRule="auto"/>
        <w:jc w:val="both"/>
        <w:rPr>
          <w:rFonts w:ascii="Times New Roman" w:eastAsia="Times New Roman" w:hAnsi="Times New Roman" w:cs="Times New Roman"/>
          <w:color w:val="000000"/>
          <w:sz w:val="24"/>
          <w:szCs w:val="24"/>
          <w:lang w:eastAsia="ru-RU"/>
        </w:rPr>
      </w:pP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проверки</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органа муниципального контроля)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 «____» _____________ 20__ г.</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(место составления акта) (дата составления акта)</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(время составления акта)</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ПРОВЕРКИ</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органом муниципального контроля юридического лица,</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индивидуального предпринимателя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 адресу/адресам: 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(место проведения проверки)</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 основании: 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(вид документа с указанием реквизитов (номер, дата))</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была проведена _____________________________________________ проверка </w:t>
      </w:r>
      <w:proofErr w:type="gramStart"/>
      <w:r w:rsidRPr="00345394">
        <w:rPr>
          <w:rFonts w:ascii="Times New Roman" w:eastAsia="Times New Roman" w:hAnsi="Times New Roman" w:cs="Times New Roman"/>
          <w:color w:val="000000"/>
          <w:sz w:val="24"/>
          <w:szCs w:val="24"/>
          <w:lang w:eastAsia="ru-RU"/>
        </w:rPr>
        <w:t>в</w:t>
      </w:r>
      <w:proofErr w:type="gramEnd"/>
      <w:r w:rsidRPr="00345394">
        <w:rPr>
          <w:rFonts w:ascii="Times New Roman" w:eastAsia="Times New Roman" w:hAnsi="Times New Roman" w:cs="Times New Roman"/>
          <w:color w:val="000000"/>
          <w:sz w:val="24"/>
          <w:szCs w:val="24"/>
          <w:lang w:eastAsia="ru-RU"/>
        </w:rPr>
        <w:t xml:space="preserve"> (плановая/внеплановая, документарная/выездная)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отношении</w:t>
      </w:r>
      <w:proofErr w:type="gramEnd"/>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(наименование юридического лица, фамилия, имя, отчество</w:t>
      </w:r>
      <w:proofErr w:type="gramEnd"/>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(последнее - при наличии) индивидуального предпринимателя)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и время проведения проверки:</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 ___ 20__ г. с __ час</w:t>
      </w:r>
      <w:proofErr w:type="gramStart"/>
      <w:r w:rsidRPr="00345394">
        <w:rPr>
          <w:rFonts w:ascii="Times New Roman" w:eastAsia="Times New Roman" w:hAnsi="Times New Roman" w:cs="Times New Roman"/>
          <w:color w:val="000000"/>
          <w:sz w:val="24"/>
          <w:szCs w:val="24"/>
          <w:lang w:eastAsia="ru-RU"/>
        </w:rPr>
        <w:t>.</w:t>
      </w:r>
      <w:proofErr w:type="gramEnd"/>
      <w:r w:rsidRPr="00345394">
        <w:rPr>
          <w:rFonts w:ascii="Times New Roman" w:eastAsia="Times New Roman" w:hAnsi="Times New Roman" w:cs="Times New Roman"/>
          <w:color w:val="000000"/>
          <w:sz w:val="24"/>
          <w:szCs w:val="24"/>
          <w:lang w:eastAsia="ru-RU"/>
        </w:rPr>
        <w:t xml:space="preserve"> __ </w:t>
      </w:r>
      <w:proofErr w:type="gramStart"/>
      <w:r w:rsidRPr="00345394">
        <w:rPr>
          <w:rFonts w:ascii="Times New Roman" w:eastAsia="Times New Roman" w:hAnsi="Times New Roman" w:cs="Times New Roman"/>
          <w:color w:val="000000"/>
          <w:sz w:val="24"/>
          <w:szCs w:val="24"/>
          <w:lang w:eastAsia="ru-RU"/>
        </w:rPr>
        <w:t>м</w:t>
      </w:r>
      <w:proofErr w:type="gramEnd"/>
      <w:r w:rsidRPr="00345394">
        <w:rPr>
          <w:rFonts w:ascii="Times New Roman" w:eastAsia="Times New Roman" w:hAnsi="Times New Roman" w:cs="Times New Roman"/>
          <w:color w:val="000000"/>
          <w:sz w:val="24"/>
          <w:szCs w:val="24"/>
          <w:lang w:eastAsia="ru-RU"/>
        </w:rPr>
        <w:t>ин. до __ час. __ мин. Продолжительность 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 ___ 20__ г. с __ час</w:t>
      </w:r>
      <w:proofErr w:type="gramStart"/>
      <w:r w:rsidRPr="00345394">
        <w:rPr>
          <w:rFonts w:ascii="Times New Roman" w:eastAsia="Times New Roman" w:hAnsi="Times New Roman" w:cs="Times New Roman"/>
          <w:color w:val="000000"/>
          <w:sz w:val="24"/>
          <w:szCs w:val="24"/>
          <w:lang w:eastAsia="ru-RU"/>
        </w:rPr>
        <w:t>.</w:t>
      </w:r>
      <w:proofErr w:type="gramEnd"/>
      <w:r w:rsidRPr="00345394">
        <w:rPr>
          <w:rFonts w:ascii="Times New Roman" w:eastAsia="Times New Roman" w:hAnsi="Times New Roman" w:cs="Times New Roman"/>
          <w:color w:val="000000"/>
          <w:sz w:val="24"/>
          <w:szCs w:val="24"/>
          <w:lang w:eastAsia="ru-RU"/>
        </w:rPr>
        <w:t xml:space="preserve"> __ </w:t>
      </w:r>
      <w:proofErr w:type="gramStart"/>
      <w:r w:rsidRPr="00345394">
        <w:rPr>
          <w:rFonts w:ascii="Times New Roman" w:eastAsia="Times New Roman" w:hAnsi="Times New Roman" w:cs="Times New Roman"/>
          <w:color w:val="000000"/>
          <w:sz w:val="24"/>
          <w:szCs w:val="24"/>
          <w:lang w:eastAsia="ru-RU"/>
        </w:rPr>
        <w:t>м</w:t>
      </w:r>
      <w:proofErr w:type="gramEnd"/>
      <w:r w:rsidRPr="00345394">
        <w:rPr>
          <w:rFonts w:ascii="Times New Roman" w:eastAsia="Times New Roman" w:hAnsi="Times New Roman" w:cs="Times New Roman"/>
          <w:color w:val="000000"/>
          <w:sz w:val="24"/>
          <w:szCs w:val="24"/>
          <w:lang w:eastAsia="ru-RU"/>
        </w:rPr>
        <w:t>ин. до __ час. __ мин. Продолжительность ___</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Общая продолжительность проверки: 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(рабочих дней/часов)</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составлен: 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органа муниципального контроля)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С копией распоряжения о проведении проверки </w:t>
      </w:r>
      <w:proofErr w:type="gramStart"/>
      <w:r w:rsidRPr="00345394">
        <w:rPr>
          <w:rFonts w:ascii="Times New Roman" w:eastAsia="Times New Roman" w:hAnsi="Times New Roman" w:cs="Times New Roman"/>
          <w:color w:val="000000"/>
          <w:sz w:val="24"/>
          <w:szCs w:val="24"/>
          <w:lang w:eastAsia="ru-RU"/>
        </w:rPr>
        <w:t>ознакомлен</w:t>
      </w:r>
      <w:proofErr w:type="gramEnd"/>
      <w:r w:rsidRPr="00345394">
        <w:rPr>
          <w:rFonts w:ascii="Times New Roman" w:eastAsia="Times New Roman" w:hAnsi="Times New Roman" w:cs="Times New Roman"/>
          <w:color w:val="000000"/>
          <w:sz w:val="24"/>
          <w:szCs w:val="24"/>
          <w:lang w:eastAsia="ru-RU"/>
        </w:rPr>
        <w:t xml:space="preserve"> (ы):</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при проведении выездной проверки)</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________________________________________________________________________________________________________________________________________</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(фамилии, инициалы, подпись, дата, время)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и номер решения прокурора (его заместителя) о согласовании проведения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проверки: 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в случае необходимости согласования проверки с органами прокуратуры)</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Лиц</w:t>
      </w:r>
      <w:proofErr w:type="gramStart"/>
      <w:r w:rsidRPr="00345394">
        <w:rPr>
          <w:rFonts w:ascii="Times New Roman" w:eastAsia="Times New Roman" w:hAnsi="Times New Roman" w:cs="Times New Roman"/>
          <w:color w:val="000000"/>
          <w:sz w:val="24"/>
          <w:szCs w:val="24"/>
          <w:lang w:eastAsia="ru-RU"/>
        </w:rPr>
        <w:t>о(</w:t>
      </w:r>
      <w:proofErr w:type="gramEnd"/>
      <w:r w:rsidRPr="00345394">
        <w:rPr>
          <w:rFonts w:ascii="Times New Roman" w:eastAsia="Times New Roman" w:hAnsi="Times New Roman" w:cs="Times New Roman"/>
          <w:color w:val="000000"/>
          <w:sz w:val="24"/>
          <w:szCs w:val="24"/>
          <w:lang w:eastAsia="ru-RU"/>
        </w:rPr>
        <w:t>а), проводившее проверку: 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должностного лица (должностных лиц), проводившег</w:t>
      </w:r>
      <w:proofErr w:type="gramStart"/>
      <w:r w:rsidRPr="00345394">
        <w:rPr>
          <w:rFonts w:ascii="Times New Roman" w:eastAsia="Times New Roman" w:hAnsi="Times New Roman" w:cs="Times New Roman"/>
          <w:color w:val="000000"/>
          <w:sz w:val="24"/>
          <w:szCs w:val="24"/>
          <w:lang w:eastAsia="ru-RU"/>
        </w:rPr>
        <w:t>о(</w:t>
      </w:r>
      <w:proofErr w:type="gramEnd"/>
      <w:r w:rsidRPr="00345394">
        <w:rPr>
          <w:rFonts w:ascii="Times New Roman" w:eastAsia="Times New Roman" w:hAnsi="Times New Roman" w:cs="Times New Roman"/>
          <w:color w:val="000000"/>
          <w:sz w:val="24"/>
          <w:szCs w:val="24"/>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 проведении проверки присутствовали: 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 ходе проведения проверки:</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 указанием характера нарушений; лиц, допустивших нарушения)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факты невыполнения предписаний органов муниципального контроля (с указанием реквизитов выданных предписаний):</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________________________________________________________________________________________________________________________________________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нарушений не выявлено 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(подпись </w:t>
      </w:r>
      <w:proofErr w:type="gramStart"/>
      <w:r w:rsidRPr="00345394">
        <w:rPr>
          <w:rFonts w:ascii="Times New Roman" w:eastAsia="Times New Roman" w:hAnsi="Times New Roman" w:cs="Times New Roman"/>
          <w:color w:val="000000"/>
          <w:sz w:val="24"/>
          <w:szCs w:val="24"/>
          <w:lang w:eastAsia="ru-RU"/>
        </w:rPr>
        <w:t>проверяющего</w:t>
      </w:r>
      <w:proofErr w:type="gramEnd"/>
      <w:r w:rsidRPr="00345394">
        <w:rPr>
          <w:rFonts w:ascii="Times New Roman" w:eastAsia="Times New Roman" w:hAnsi="Times New Roman" w:cs="Times New Roman"/>
          <w:color w:val="000000"/>
          <w:sz w:val="24"/>
          <w:szCs w:val="24"/>
          <w:lang w:eastAsia="ru-RU"/>
        </w:rPr>
        <w:t>)</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w:t>
      </w:r>
    </w:p>
    <w:p w:rsidR="00345394" w:rsidRPr="00345394" w:rsidRDefault="00345394" w:rsidP="00C66047">
      <w:pPr>
        <w:spacing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уполномоченного представителя юридического лица, индивидуального предпринимателя, его уполномоченного представителя)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(подпись </w:t>
      </w:r>
      <w:proofErr w:type="gramStart"/>
      <w:r w:rsidRPr="00345394">
        <w:rPr>
          <w:rFonts w:ascii="Times New Roman" w:eastAsia="Times New Roman" w:hAnsi="Times New Roman" w:cs="Times New Roman"/>
          <w:color w:val="000000"/>
          <w:sz w:val="24"/>
          <w:szCs w:val="24"/>
          <w:lang w:eastAsia="ru-RU"/>
        </w:rPr>
        <w:t>проверяющего</w:t>
      </w:r>
      <w:proofErr w:type="gramEnd"/>
      <w:r w:rsidRPr="00345394">
        <w:rPr>
          <w:rFonts w:ascii="Times New Roman" w:eastAsia="Times New Roman" w:hAnsi="Times New Roman" w:cs="Times New Roman"/>
          <w:color w:val="000000"/>
          <w:sz w:val="24"/>
          <w:szCs w:val="24"/>
          <w:lang w:eastAsia="ru-RU"/>
        </w:rPr>
        <w:t>)</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w:t>
      </w:r>
    </w:p>
    <w:p w:rsidR="00345394" w:rsidRPr="00345394" w:rsidRDefault="00345394" w:rsidP="00C66047">
      <w:pPr>
        <w:spacing w:after="225"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(подпись уполномоченного представителя юридического лица,</w:t>
      </w:r>
      <w:proofErr w:type="gramEnd"/>
    </w:p>
    <w:p w:rsidR="00345394" w:rsidRPr="00345394" w:rsidRDefault="00345394" w:rsidP="00C66047">
      <w:pPr>
        <w:spacing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индивидуального предпринимателя, его уполномоченного представителя)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Прилагаемые к акту документы: 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Подписи лиц, проводивших проверку: 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 актом проверки ознакомлен (а), копию акта со всеми приложениями получи</w:t>
      </w:r>
      <w:proofErr w:type="gramStart"/>
      <w:r w:rsidRPr="00345394">
        <w:rPr>
          <w:rFonts w:ascii="Times New Roman" w:eastAsia="Times New Roman" w:hAnsi="Times New Roman" w:cs="Times New Roman"/>
          <w:color w:val="000000"/>
          <w:sz w:val="24"/>
          <w:szCs w:val="24"/>
          <w:lang w:eastAsia="ru-RU"/>
        </w:rPr>
        <w:t>л(</w:t>
      </w:r>
      <w:proofErr w:type="gramEnd"/>
      <w:r w:rsidRPr="00345394">
        <w:rPr>
          <w:rFonts w:ascii="Times New Roman" w:eastAsia="Times New Roman" w:hAnsi="Times New Roman" w:cs="Times New Roman"/>
          <w:color w:val="000000"/>
          <w:sz w:val="24"/>
          <w:szCs w:val="24"/>
          <w:lang w:eastAsia="ru-RU"/>
        </w:rPr>
        <w:t>а): 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 ______________ 20__ г.</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Пометка об отказе ознакомления с актом проверки: 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(подпись уполномоченного должностного</w:t>
      </w:r>
      <w:proofErr w:type="gramEnd"/>
    </w:p>
    <w:p w:rsid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лица (лиц), проводившего проверку)</w:t>
      </w:r>
    </w:p>
    <w:p w:rsidR="003C17CA" w:rsidRDefault="003C17CA" w:rsidP="00C66047">
      <w:pPr>
        <w:spacing w:after="0" w:line="240" w:lineRule="auto"/>
        <w:jc w:val="both"/>
        <w:rPr>
          <w:rFonts w:ascii="Times New Roman" w:eastAsia="Times New Roman" w:hAnsi="Times New Roman" w:cs="Times New Roman"/>
          <w:color w:val="000000"/>
          <w:sz w:val="24"/>
          <w:szCs w:val="24"/>
          <w:lang w:eastAsia="ru-RU"/>
        </w:rPr>
      </w:pPr>
    </w:p>
    <w:p w:rsidR="003C17CA" w:rsidRDefault="003C17CA" w:rsidP="00C66047">
      <w:pPr>
        <w:spacing w:after="0" w:line="240" w:lineRule="auto"/>
        <w:jc w:val="both"/>
        <w:rPr>
          <w:rFonts w:ascii="Times New Roman" w:eastAsia="Times New Roman" w:hAnsi="Times New Roman" w:cs="Times New Roman"/>
          <w:color w:val="000000"/>
          <w:sz w:val="24"/>
          <w:szCs w:val="24"/>
          <w:lang w:eastAsia="ru-RU"/>
        </w:rPr>
      </w:pPr>
    </w:p>
    <w:p w:rsidR="00C66047" w:rsidRDefault="00C66047" w:rsidP="00C66047">
      <w:pPr>
        <w:spacing w:after="0" w:line="240" w:lineRule="auto"/>
        <w:jc w:val="both"/>
        <w:rPr>
          <w:rFonts w:ascii="Times New Roman" w:eastAsia="Times New Roman" w:hAnsi="Times New Roman" w:cs="Times New Roman"/>
          <w:color w:val="000000"/>
          <w:sz w:val="24"/>
          <w:szCs w:val="24"/>
          <w:lang w:eastAsia="ru-RU"/>
        </w:rPr>
      </w:pPr>
    </w:p>
    <w:p w:rsidR="00C66047" w:rsidRDefault="00C66047" w:rsidP="00C66047">
      <w:pPr>
        <w:spacing w:after="0" w:line="240" w:lineRule="auto"/>
        <w:jc w:val="both"/>
        <w:rPr>
          <w:rFonts w:ascii="Times New Roman" w:eastAsia="Times New Roman" w:hAnsi="Times New Roman" w:cs="Times New Roman"/>
          <w:color w:val="000000"/>
          <w:sz w:val="24"/>
          <w:szCs w:val="24"/>
          <w:lang w:eastAsia="ru-RU"/>
        </w:rPr>
      </w:pPr>
    </w:p>
    <w:p w:rsidR="00C66047" w:rsidRDefault="00C66047" w:rsidP="00C66047">
      <w:pPr>
        <w:spacing w:after="0" w:line="240" w:lineRule="auto"/>
        <w:jc w:val="both"/>
        <w:rPr>
          <w:rFonts w:ascii="Times New Roman" w:eastAsia="Times New Roman" w:hAnsi="Times New Roman" w:cs="Times New Roman"/>
          <w:color w:val="000000"/>
          <w:sz w:val="24"/>
          <w:szCs w:val="24"/>
          <w:lang w:eastAsia="ru-RU"/>
        </w:rPr>
      </w:pPr>
    </w:p>
    <w:p w:rsidR="00C66047" w:rsidRDefault="00C66047" w:rsidP="00C66047">
      <w:pPr>
        <w:spacing w:after="0" w:line="240" w:lineRule="auto"/>
        <w:jc w:val="both"/>
        <w:rPr>
          <w:rFonts w:ascii="Times New Roman" w:eastAsia="Times New Roman" w:hAnsi="Times New Roman" w:cs="Times New Roman"/>
          <w:color w:val="000000"/>
          <w:sz w:val="24"/>
          <w:szCs w:val="24"/>
          <w:lang w:eastAsia="ru-RU"/>
        </w:rPr>
      </w:pPr>
    </w:p>
    <w:p w:rsidR="00C66047" w:rsidRDefault="00C66047" w:rsidP="00C66047">
      <w:pPr>
        <w:spacing w:after="0" w:line="240" w:lineRule="auto"/>
        <w:jc w:val="both"/>
        <w:rPr>
          <w:rFonts w:ascii="Times New Roman" w:eastAsia="Times New Roman" w:hAnsi="Times New Roman" w:cs="Times New Roman"/>
          <w:color w:val="000000"/>
          <w:sz w:val="24"/>
          <w:szCs w:val="24"/>
          <w:lang w:eastAsia="ru-RU"/>
        </w:rPr>
      </w:pPr>
    </w:p>
    <w:p w:rsidR="00C66047" w:rsidRPr="00345394" w:rsidRDefault="00C66047" w:rsidP="00C66047">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p w:rsidR="00345394" w:rsidRPr="00345394" w:rsidRDefault="00345394" w:rsidP="00C66047">
      <w:pPr>
        <w:spacing w:after="0" w:line="240" w:lineRule="auto"/>
        <w:ind w:left="4956"/>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Приложение № 2</w:t>
      </w:r>
      <w:r w:rsidR="003C17CA">
        <w:rPr>
          <w:rFonts w:ascii="Times New Roman" w:eastAsia="Times New Roman" w:hAnsi="Times New Roman" w:cs="Times New Roman"/>
          <w:color w:val="000000"/>
          <w:sz w:val="24"/>
          <w:szCs w:val="24"/>
          <w:lang w:eastAsia="ru-RU"/>
        </w:rPr>
        <w:t xml:space="preserve"> к Положению о порядке осуществления </w:t>
      </w:r>
      <w:r w:rsidRPr="00345394">
        <w:rPr>
          <w:rFonts w:ascii="Times New Roman" w:eastAsia="Times New Roman" w:hAnsi="Times New Roman" w:cs="Times New Roman"/>
          <w:color w:val="000000"/>
          <w:sz w:val="24"/>
          <w:szCs w:val="24"/>
          <w:lang w:eastAsia="ru-RU"/>
        </w:rPr>
        <w:t>муниципального жилищного контроля</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Журнал</w:t>
      </w:r>
    </w:p>
    <w:p w:rsidR="00345394" w:rsidRPr="00345394" w:rsidRDefault="00345394" w:rsidP="00C66047">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учета проверок юридического лица, индивидуального предпринимателя, проводимых органами муниципального контроля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начала ведения журнала)</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юридического лица/фамилия, имя, отчеств</w:t>
      </w:r>
      <w:proofErr w:type="gramStart"/>
      <w:r w:rsidRPr="00345394">
        <w:rPr>
          <w:rFonts w:ascii="Times New Roman" w:eastAsia="Times New Roman" w:hAnsi="Times New Roman" w:cs="Times New Roman"/>
          <w:color w:val="000000"/>
          <w:sz w:val="24"/>
          <w:szCs w:val="24"/>
          <w:lang w:eastAsia="ru-RU"/>
        </w:rPr>
        <w:t>о(</w:t>
      </w:r>
      <w:proofErr w:type="gramEnd"/>
      <w:r w:rsidRPr="00345394">
        <w:rPr>
          <w:rFonts w:ascii="Times New Roman" w:eastAsia="Times New Roman" w:hAnsi="Times New Roman" w:cs="Times New Roman"/>
          <w:color w:val="000000"/>
          <w:sz w:val="24"/>
          <w:szCs w:val="24"/>
          <w:lang w:eastAsia="ru-RU"/>
        </w:rPr>
        <w:t>в случае, если имеется) индивидуального предпринимателя)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roofErr w:type="gramEnd"/>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Ответственное лицо: 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(в случае, если имеется), должность лица (лиц), ответственного за ведение журнала учета проверок)</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(в случае, если имеется) руководителя юридического лица, индивидуального предпринимателя)</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____________________________________________________</w:t>
      </w:r>
    </w:p>
    <w:p w:rsidR="00345394" w:rsidRPr="00345394" w:rsidRDefault="00345394" w:rsidP="00C66047">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М.П.</w:t>
      </w:r>
    </w:p>
    <w:p w:rsidR="00345394" w:rsidRDefault="00345394" w:rsidP="00345394">
      <w:pPr>
        <w:spacing w:before="225" w:after="225" w:line="240" w:lineRule="auto"/>
        <w:jc w:val="center"/>
        <w:rPr>
          <w:rFonts w:ascii="Helvetica" w:eastAsia="Times New Roman" w:hAnsi="Helvetica" w:cs="Helvetica"/>
          <w:color w:val="000000"/>
          <w:sz w:val="18"/>
          <w:szCs w:val="18"/>
          <w:lang w:eastAsia="ru-RU"/>
        </w:rPr>
      </w:pPr>
    </w:p>
    <w:p w:rsidR="00345394" w:rsidRDefault="00345394" w:rsidP="00345394">
      <w:pPr>
        <w:spacing w:before="225" w:after="225" w:line="240" w:lineRule="auto"/>
        <w:jc w:val="center"/>
        <w:rPr>
          <w:rFonts w:ascii="Helvetica" w:eastAsia="Times New Roman" w:hAnsi="Helvetica" w:cs="Helvetica"/>
          <w:color w:val="000000"/>
          <w:sz w:val="18"/>
          <w:szCs w:val="18"/>
          <w:lang w:eastAsia="ru-RU"/>
        </w:rPr>
      </w:pPr>
    </w:p>
    <w:p w:rsidR="00345394" w:rsidRDefault="00345394" w:rsidP="00345394">
      <w:pPr>
        <w:spacing w:before="225" w:after="225" w:line="240" w:lineRule="auto"/>
        <w:jc w:val="center"/>
        <w:rPr>
          <w:rFonts w:ascii="Helvetica" w:eastAsia="Times New Roman" w:hAnsi="Helvetica" w:cs="Helvetica"/>
          <w:color w:val="000000"/>
          <w:sz w:val="18"/>
          <w:szCs w:val="18"/>
          <w:lang w:eastAsia="ru-RU"/>
        </w:rPr>
      </w:pPr>
    </w:p>
    <w:p w:rsidR="00345394" w:rsidRDefault="00345394" w:rsidP="00345394">
      <w:pPr>
        <w:spacing w:before="225" w:after="225" w:line="240" w:lineRule="auto"/>
        <w:jc w:val="center"/>
        <w:rPr>
          <w:rFonts w:ascii="Helvetica" w:eastAsia="Times New Roman" w:hAnsi="Helvetica" w:cs="Helvetica"/>
          <w:color w:val="000000"/>
          <w:sz w:val="18"/>
          <w:szCs w:val="18"/>
          <w:lang w:eastAsia="ru-RU"/>
        </w:rPr>
      </w:pPr>
    </w:p>
    <w:p w:rsidR="00345394" w:rsidRDefault="00345394" w:rsidP="00345394">
      <w:pPr>
        <w:spacing w:before="225" w:after="225" w:line="240" w:lineRule="auto"/>
        <w:jc w:val="center"/>
        <w:rPr>
          <w:rFonts w:ascii="Helvetica" w:eastAsia="Times New Roman" w:hAnsi="Helvetica" w:cs="Helvetica"/>
          <w:color w:val="000000"/>
          <w:sz w:val="18"/>
          <w:szCs w:val="18"/>
          <w:lang w:eastAsia="ru-RU"/>
        </w:rPr>
      </w:pPr>
    </w:p>
    <w:p w:rsidR="00345394" w:rsidRDefault="00345394" w:rsidP="00345394">
      <w:pPr>
        <w:spacing w:before="225" w:after="225" w:line="240" w:lineRule="auto"/>
        <w:jc w:val="center"/>
        <w:rPr>
          <w:rFonts w:ascii="Helvetica" w:eastAsia="Times New Roman" w:hAnsi="Helvetica" w:cs="Helvetica"/>
          <w:color w:val="000000"/>
          <w:sz w:val="18"/>
          <w:szCs w:val="18"/>
          <w:lang w:eastAsia="ru-RU"/>
        </w:rPr>
      </w:pPr>
    </w:p>
    <w:p w:rsidR="00345394" w:rsidRDefault="00345394" w:rsidP="00345394">
      <w:pPr>
        <w:spacing w:before="225" w:after="225" w:line="240" w:lineRule="auto"/>
        <w:jc w:val="center"/>
        <w:rPr>
          <w:rFonts w:ascii="Helvetica" w:eastAsia="Times New Roman" w:hAnsi="Helvetica" w:cs="Helvetica"/>
          <w:color w:val="000000"/>
          <w:sz w:val="18"/>
          <w:szCs w:val="18"/>
          <w:lang w:eastAsia="ru-RU"/>
        </w:rPr>
      </w:pPr>
    </w:p>
    <w:p w:rsidR="00345394" w:rsidRPr="00C66047" w:rsidRDefault="00345394" w:rsidP="00C66047">
      <w:pPr>
        <w:spacing w:before="225" w:after="225" w:line="240" w:lineRule="auto"/>
        <w:rPr>
          <w:rFonts w:eastAsia="Times New Roman" w:cs="Helvetica"/>
          <w:color w:val="000000"/>
          <w:sz w:val="18"/>
          <w:szCs w:val="18"/>
          <w:lang w:eastAsia="ru-RU"/>
        </w:rPr>
      </w:pPr>
    </w:p>
    <w:p w:rsidR="00345394" w:rsidRDefault="00345394" w:rsidP="00345394">
      <w:pPr>
        <w:spacing w:before="225" w:after="225" w:line="240" w:lineRule="auto"/>
        <w:jc w:val="center"/>
        <w:rPr>
          <w:rFonts w:ascii="Helvetica" w:eastAsia="Times New Roman" w:hAnsi="Helvetica" w:cs="Helvetica"/>
          <w:color w:val="000000"/>
          <w:sz w:val="24"/>
          <w:szCs w:val="24"/>
          <w:lang w:eastAsia="ru-RU"/>
        </w:rPr>
        <w:sectPr w:rsidR="00345394" w:rsidSect="00517B7C">
          <w:pgSz w:w="11906" w:h="16838"/>
          <w:pgMar w:top="1134" w:right="850" w:bottom="1134" w:left="1701" w:header="708" w:footer="708" w:gutter="0"/>
          <w:cols w:space="708"/>
          <w:docGrid w:linePitch="360"/>
        </w:sectPr>
      </w:pPr>
    </w:p>
    <w:tbl>
      <w:tblPr>
        <w:tblpPr w:leftFromText="180" w:rightFromText="180" w:horzAnchor="margin" w:tblpY="1275"/>
        <w:tblW w:w="14817" w:type="dxa"/>
        <w:tblBorders>
          <w:top w:val="single" w:sz="6" w:space="0" w:color="BFC3C6"/>
          <w:left w:val="single" w:sz="6" w:space="0" w:color="BFC3C6"/>
          <w:bottom w:val="single" w:sz="6" w:space="0" w:color="BFC3C6"/>
          <w:right w:val="single" w:sz="6" w:space="0" w:color="BFC3C6"/>
        </w:tblBorders>
        <w:tblLayout w:type="fixed"/>
        <w:tblCellMar>
          <w:left w:w="0" w:type="dxa"/>
          <w:right w:w="0" w:type="dxa"/>
        </w:tblCellMar>
        <w:tblLook w:val="04A0" w:firstRow="1" w:lastRow="0" w:firstColumn="1" w:lastColumn="0" w:noHBand="0" w:noVBand="1"/>
      </w:tblPr>
      <w:tblGrid>
        <w:gridCol w:w="423"/>
        <w:gridCol w:w="786"/>
        <w:gridCol w:w="1701"/>
        <w:gridCol w:w="2268"/>
        <w:gridCol w:w="1418"/>
        <w:gridCol w:w="2410"/>
        <w:gridCol w:w="1984"/>
        <w:gridCol w:w="1701"/>
        <w:gridCol w:w="2126"/>
      </w:tblGrid>
      <w:tr w:rsidR="00345394" w:rsidRPr="00345394" w:rsidTr="00C66047">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lastRenderedPageBreak/>
              <w:t xml:space="preserve">№ </w:t>
            </w:r>
            <w:proofErr w:type="gramStart"/>
            <w:r w:rsidRPr="00345394">
              <w:rPr>
                <w:rFonts w:ascii="Helvetica" w:eastAsia="Times New Roman" w:hAnsi="Helvetica" w:cs="Helvetica"/>
                <w:color w:val="000000"/>
                <w:sz w:val="20"/>
                <w:szCs w:val="20"/>
                <w:lang w:eastAsia="ru-RU"/>
              </w:rPr>
              <w:t>п</w:t>
            </w:r>
            <w:proofErr w:type="gramEnd"/>
            <w:r w:rsidRPr="00345394">
              <w:rPr>
                <w:rFonts w:ascii="Helvetica" w:eastAsia="Times New Roman" w:hAnsi="Helvetica" w:cs="Helvetica"/>
                <w:color w:val="000000"/>
                <w:sz w:val="20"/>
                <w:szCs w:val="20"/>
                <w:lang w:eastAsia="ru-RU"/>
              </w:rPr>
              <w:t>/п</w:t>
            </w: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1</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2</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3</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4</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5</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6</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7</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8</w:t>
            </w:r>
          </w:p>
        </w:tc>
      </w:tr>
      <w:tr w:rsidR="00345394" w:rsidRPr="00345394" w:rsidTr="00C66047">
        <w:trPr>
          <w:cantSplit/>
          <w:trHeight w:val="393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45394" w:rsidRPr="00345394" w:rsidRDefault="00345394" w:rsidP="00C66047">
            <w:pPr>
              <w:spacing w:after="0" w:line="240" w:lineRule="auto"/>
              <w:jc w:val="center"/>
              <w:rPr>
                <w:rFonts w:ascii="Helvetica" w:eastAsia="Times New Roman" w:hAnsi="Helvetica" w:cs="Helvetica"/>
                <w:color w:val="000000"/>
                <w:sz w:val="20"/>
                <w:szCs w:val="20"/>
                <w:lang w:eastAsia="ru-RU"/>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Дата начала и окончания проверки</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Общее время проведения проверки (в отношении субъектов малого </w:t>
            </w:r>
            <w:r w:rsidRPr="00345394">
              <w:rPr>
                <w:rFonts w:ascii="Helvetica" w:eastAsia="Times New Roman" w:hAnsi="Helvetica" w:cs="Helvetica"/>
                <w:color w:val="000000"/>
                <w:sz w:val="20"/>
                <w:szCs w:val="20"/>
                <w:lang w:eastAsia="ru-RU"/>
              </w:rPr>
              <w:br/>
              <w:t xml:space="preserve">предпринимательства и </w:t>
            </w:r>
            <w:proofErr w:type="spellStart"/>
            <w:r w:rsidRPr="00345394">
              <w:rPr>
                <w:rFonts w:ascii="Helvetica" w:eastAsia="Times New Roman" w:hAnsi="Helvetica" w:cs="Helvetica"/>
                <w:color w:val="000000"/>
                <w:sz w:val="20"/>
                <w:szCs w:val="20"/>
                <w:lang w:eastAsia="ru-RU"/>
              </w:rPr>
              <w:t>микропредприятий</w:t>
            </w:r>
            <w:proofErr w:type="spellEnd"/>
            <w:r w:rsidRPr="00345394">
              <w:rPr>
                <w:rFonts w:ascii="Helvetica" w:eastAsia="Times New Roman" w:hAnsi="Helvetica" w:cs="Helvetica"/>
                <w:color w:val="000000"/>
                <w:sz w:val="20"/>
                <w:szCs w:val="20"/>
                <w:lang w:eastAsia="ru-RU"/>
              </w:rPr>
              <w:t xml:space="preserve"> указывается в часах)</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Наименование органа государственного </w:t>
            </w:r>
            <w:r w:rsidRPr="00345394">
              <w:rPr>
                <w:rFonts w:ascii="Helvetica" w:eastAsia="Times New Roman" w:hAnsi="Helvetica" w:cs="Helvetica"/>
                <w:color w:val="000000"/>
                <w:sz w:val="20"/>
                <w:szCs w:val="20"/>
                <w:lang w:eastAsia="ru-RU"/>
              </w:rPr>
              <w:br/>
              <w:t xml:space="preserve">контроля (надзора), наименование </w:t>
            </w:r>
            <w:r w:rsidRPr="00345394">
              <w:rPr>
                <w:rFonts w:ascii="Helvetica" w:eastAsia="Times New Roman" w:hAnsi="Helvetica" w:cs="Helvetica"/>
                <w:color w:val="000000"/>
                <w:sz w:val="20"/>
                <w:szCs w:val="20"/>
                <w:lang w:eastAsia="ru-RU"/>
              </w:rPr>
              <w:br/>
              <w:t>органа муниципального контроля</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Дата и номер распоряжения или </w:t>
            </w:r>
            <w:r w:rsidRPr="00345394">
              <w:rPr>
                <w:rFonts w:ascii="Helvetica" w:eastAsia="Times New Roman" w:hAnsi="Helvetica" w:cs="Helvetica"/>
                <w:color w:val="000000"/>
                <w:sz w:val="20"/>
                <w:szCs w:val="20"/>
                <w:lang w:eastAsia="ru-RU"/>
              </w:rPr>
              <w:br/>
              <w:t>приказа о проведении проверки</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Цель, задачи и предмет проверки</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Вид проверки (плановая или </w:t>
            </w:r>
            <w:r w:rsidRPr="00345394">
              <w:rPr>
                <w:rFonts w:ascii="Helvetica" w:eastAsia="Times New Roman" w:hAnsi="Helvetica" w:cs="Helvetica"/>
                <w:color w:val="000000"/>
                <w:sz w:val="20"/>
                <w:szCs w:val="20"/>
                <w:lang w:eastAsia="ru-RU"/>
              </w:rPr>
              <w:br/>
              <w:t xml:space="preserve">внеплановая): </w:t>
            </w:r>
            <w:r w:rsidRPr="00345394">
              <w:rPr>
                <w:rFonts w:ascii="Helvetica" w:eastAsia="Times New Roman" w:hAnsi="Helvetica" w:cs="Helvetica"/>
                <w:color w:val="000000"/>
                <w:sz w:val="20"/>
                <w:szCs w:val="20"/>
                <w:lang w:eastAsia="ru-RU"/>
              </w:rPr>
              <w:br/>
              <w:t xml:space="preserve">в отношении плановой проверки: </w:t>
            </w:r>
            <w:r w:rsidRPr="00345394">
              <w:rPr>
                <w:rFonts w:ascii="Helvetica" w:eastAsia="Times New Roman" w:hAnsi="Helvetica" w:cs="Helvetica"/>
                <w:color w:val="000000"/>
                <w:sz w:val="20"/>
                <w:szCs w:val="20"/>
                <w:lang w:eastAsia="ru-RU"/>
              </w:rPr>
              <w:br/>
              <w:t xml:space="preserve">- со ссылкой на ежегодный план </w:t>
            </w:r>
            <w:r w:rsidRPr="00345394">
              <w:rPr>
                <w:rFonts w:ascii="Helvetica" w:eastAsia="Times New Roman" w:hAnsi="Helvetica" w:cs="Helvetica"/>
                <w:color w:val="000000"/>
                <w:sz w:val="20"/>
                <w:szCs w:val="20"/>
                <w:lang w:eastAsia="ru-RU"/>
              </w:rPr>
              <w:br/>
              <w:t xml:space="preserve">проведения проверок; </w:t>
            </w:r>
            <w:r w:rsidRPr="00345394">
              <w:rPr>
                <w:rFonts w:ascii="Helvetica" w:eastAsia="Times New Roman" w:hAnsi="Helvetica" w:cs="Helvetica"/>
                <w:color w:val="000000"/>
                <w:sz w:val="20"/>
                <w:szCs w:val="20"/>
                <w:lang w:eastAsia="ru-RU"/>
              </w:rPr>
              <w:br/>
              <w:t xml:space="preserve">в отношении внеплановой выездной </w:t>
            </w:r>
            <w:r w:rsidRPr="00345394">
              <w:rPr>
                <w:rFonts w:ascii="Helvetica" w:eastAsia="Times New Roman" w:hAnsi="Helvetica" w:cs="Helvetica"/>
                <w:color w:val="000000"/>
                <w:sz w:val="20"/>
                <w:szCs w:val="20"/>
                <w:lang w:eastAsia="ru-RU"/>
              </w:rPr>
              <w:br/>
              <w:t xml:space="preserve">проверки: </w:t>
            </w:r>
            <w:r w:rsidRPr="00345394">
              <w:rPr>
                <w:rFonts w:ascii="Helvetica" w:eastAsia="Times New Roman" w:hAnsi="Helvetica" w:cs="Helvetica"/>
                <w:color w:val="000000"/>
                <w:sz w:val="20"/>
                <w:szCs w:val="20"/>
                <w:lang w:eastAsia="ru-RU"/>
              </w:rPr>
              <w:br/>
              <w:t xml:space="preserve">- с указанием на дату и номер </w:t>
            </w:r>
            <w:r w:rsidRPr="00345394">
              <w:rPr>
                <w:rFonts w:ascii="Helvetica" w:eastAsia="Times New Roman" w:hAnsi="Helvetica" w:cs="Helvetica"/>
                <w:color w:val="000000"/>
                <w:sz w:val="20"/>
                <w:szCs w:val="20"/>
                <w:lang w:eastAsia="ru-RU"/>
              </w:rPr>
              <w:br/>
              <w:t xml:space="preserve">решения прокурора о согласовании </w:t>
            </w:r>
            <w:r w:rsidRPr="00345394">
              <w:rPr>
                <w:rFonts w:ascii="Helvetica" w:eastAsia="Times New Roman" w:hAnsi="Helvetica" w:cs="Helvetica"/>
                <w:color w:val="000000"/>
                <w:sz w:val="20"/>
                <w:szCs w:val="20"/>
                <w:lang w:eastAsia="ru-RU"/>
              </w:rPr>
              <w:br/>
              <w:t xml:space="preserve">проведения проверки (в случае, </w:t>
            </w:r>
            <w:r w:rsidRPr="00345394">
              <w:rPr>
                <w:rFonts w:ascii="Helvetica" w:eastAsia="Times New Roman" w:hAnsi="Helvetica" w:cs="Helvetica"/>
                <w:color w:val="000000"/>
                <w:sz w:val="20"/>
                <w:szCs w:val="20"/>
                <w:lang w:eastAsia="ru-RU"/>
              </w:rPr>
              <w:br/>
              <w:t>если такое согласование необходимо)</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Дата и номер акта, составленного </w:t>
            </w:r>
            <w:r w:rsidRPr="00345394">
              <w:rPr>
                <w:rFonts w:ascii="Helvetica" w:eastAsia="Times New Roman" w:hAnsi="Helvetica" w:cs="Helvetica"/>
                <w:color w:val="000000"/>
                <w:sz w:val="20"/>
                <w:szCs w:val="20"/>
                <w:lang w:eastAsia="ru-RU"/>
              </w:rPr>
              <w:br/>
              <w:t>по результатам проверки, дата его</w:t>
            </w:r>
            <w:r w:rsidRPr="00345394">
              <w:rPr>
                <w:rFonts w:ascii="Helvetica" w:eastAsia="Times New Roman" w:hAnsi="Helvetica" w:cs="Helvetica"/>
                <w:color w:val="000000"/>
                <w:sz w:val="20"/>
                <w:szCs w:val="20"/>
                <w:lang w:eastAsia="ru-RU"/>
              </w:rPr>
              <w:br/>
              <w:t xml:space="preserve">вручения представителю </w:t>
            </w:r>
            <w:r w:rsidRPr="00345394">
              <w:rPr>
                <w:rFonts w:ascii="Helvetica" w:eastAsia="Times New Roman" w:hAnsi="Helvetica" w:cs="Helvetica"/>
                <w:color w:val="000000"/>
                <w:sz w:val="20"/>
                <w:szCs w:val="20"/>
                <w:lang w:eastAsia="ru-RU"/>
              </w:rPr>
              <w:br/>
              <w:t>юридического лица, индивидуальному предпринимателю</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45394" w:rsidRPr="00345394" w:rsidRDefault="00345394" w:rsidP="00C66047">
            <w:pPr>
              <w:spacing w:before="225" w:after="225" w:line="240" w:lineRule="auto"/>
              <w:ind w:left="113" w:right="113"/>
              <w:jc w:val="center"/>
              <w:rPr>
                <w:rFonts w:ascii="Helvetica" w:eastAsia="Times New Roman" w:hAnsi="Helvetica" w:cs="Helvetica"/>
                <w:color w:val="000000"/>
                <w:sz w:val="20"/>
                <w:szCs w:val="20"/>
                <w:lang w:eastAsia="ru-RU"/>
              </w:rPr>
            </w:pPr>
            <w:proofErr w:type="gramStart"/>
            <w:r w:rsidRPr="00345394">
              <w:rPr>
                <w:rFonts w:ascii="Helvetica" w:eastAsia="Times New Roman" w:hAnsi="Helvetica" w:cs="Helvetica"/>
                <w:color w:val="000000"/>
                <w:sz w:val="20"/>
                <w:szCs w:val="20"/>
                <w:lang w:eastAsia="ru-RU"/>
              </w:rPr>
              <w:t>Выявленные нарушения обязательных</w:t>
            </w:r>
            <w:r w:rsidRPr="00345394">
              <w:rPr>
                <w:rFonts w:ascii="Helvetica" w:eastAsia="Times New Roman" w:hAnsi="Helvetica" w:cs="Helvetica"/>
                <w:color w:val="000000"/>
                <w:sz w:val="20"/>
                <w:szCs w:val="20"/>
                <w:lang w:eastAsia="ru-RU"/>
              </w:rPr>
              <w:br/>
              <w:t xml:space="preserve">требований (указываются </w:t>
            </w:r>
            <w:r w:rsidRPr="00345394">
              <w:rPr>
                <w:rFonts w:ascii="Helvetica" w:eastAsia="Times New Roman" w:hAnsi="Helvetica" w:cs="Helvetica"/>
                <w:color w:val="000000"/>
                <w:sz w:val="20"/>
                <w:szCs w:val="20"/>
                <w:lang w:eastAsia="ru-RU"/>
              </w:rPr>
              <w:br/>
              <w:t xml:space="preserve">содержание выявленного нарушения </w:t>
            </w:r>
            <w:r w:rsidRPr="00345394">
              <w:rPr>
                <w:rFonts w:ascii="Helvetica" w:eastAsia="Times New Roman" w:hAnsi="Helvetica" w:cs="Helvetica"/>
                <w:color w:val="000000"/>
                <w:sz w:val="20"/>
                <w:szCs w:val="20"/>
                <w:lang w:eastAsia="ru-RU"/>
              </w:rPr>
              <w:br/>
              <w:t xml:space="preserve">со ссылкой на положение </w:t>
            </w:r>
            <w:r w:rsidRPr="00345394">
              <w:rPr>
                <w:rFonts w:ascii="Helvetica" w:eastAsia="Times New Roman" w:hAnsi="Helvetica" w:cs="Helvetica"/>
                <w:color w:val="000000"/>
                <w:sz w:val="20"/>
                <w:szCs w:val="20"/>
                <w:lang w:eastAsia="ru-RU"/>
              </w:rPr>
              <w:br/>
              <w:t xml:space="preserve">нормативного правового акта, </w:t>
            </w:r>
            <w:r w:rsidRPr="00345394">
              <w:rPr>
                <w:rFonts w:ascii="Helvetica" w:eastAsia="Times New Roman" w:hAnsi="Helvetica" w:cs="Helvetica"/>
                <w:color w:val="000000"/>
                <w:sz w:val="20"/>
                <w:szCs w:val="20"/>
                <w:lang w:eastAsia="ru-RU"/>
              </w:rPr>
              <w:br/>
              <w:t xml:space="preserve">которым </w:t>
            </w:r>
            <w:proofErr w:type="spellStart"/>
            <w:r w:rsidRPr="00345394">
              <w:rPr>
                <w:rFonts w:ascii="Helvetica" w:eastAsia="Times New Roman" w:hAnsi="Helvetica" w:cs="Helvetica"/>
                <w:color w:val="000000"/>
                <w:sz w:val="20"/>
                <w:szCs w:val="20"/>
                <w:lang w:eastAsia="ru-RU"/>
              </w:rPr>
              <w:t>установле</w:t>
            </w:r>
            <w:proofErr w:type="spellEnd"/>
            <w:proofErr w:type="gramEnd"/>
          </w:p>
        </w:tc>
      </w:tr>
      <w:tr w:rsidR="003C17CA" w:rsidRPr="00345394" w:rsidTr="00C66047">
        <w:trPr>
          <w:cantSplit/>
          <w:trHeight w:val="209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cPr>
          <w:p w:rsidR="003C17CA" w:rsidRPr="00345394" w:rsidRDefault="003C17CA" w:rsidP="00C66047">
            <w:pPr>
              <w:spacing w:after="0" w:line="240" w:lineRule="auto"/>
              <w:jc w:val="center"/>
              <w:rPr>
                <w:rFonts w:ascii="Helvetica" w:eastAsia="Times New Roman" w:hAnsi="Helvetica" w:cs="Helvetica"/>
                <w:color w:val="000000"/>
                <w:sz w:val="20"/>
                <w:szCs w:val="20"/>
                <w:lang w:eastAsia="ru-RU"/>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C17CA" w:rsidRPr="00345394" w:rsidRDefault="003C17CA" w:rsidP="00C66047">
            <w:pPr>
              <w:spacing w:before="225" w:after="225" w:line="240" w:lineRule="auto"/>
              <w:ind w:left="113" w:right="113"/>
              <w:jc w:val="center"/>
              <w:rPr>
                <w:rFonts w:ascii="Helvetica" w:eastAsia="Times New Roman" w:hAnsi="Helvetica" w:cs="Helvetica"/>
                <w:color w:val="000000"/>
                <w:sz w:val="20"/>
                <w:szCs w:val="20"/>
                <w:lang w:eastAsia="ru-RU"/>
              </w:rPr>
            </w:pPr>
          </w:p>
        </w:tc>
      </w:tr>
    </w:tbl>
    <w:p w:rsidR="00C66047" w:rsidRPr="00345394" w:rsidRDefault="00C66047" w:rsidP="00C66047">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Сведения о проводимых проверках</w:t>
      </w:r>
    </w:p>
    <w:p w:rsidR="00345394" w:rsidRDefault="00345394" w:rsidP="00C66047">
      <w:pPr>
        <w:sectPr w:rsidR="00345394" w:rsidSect="00345394">
          <w:pgSz w:w="16838" w:h="11906" w:orient="landscape"/>
          <w:pgMar w:top="851" w:right="1134" w:bottom="1701" w:left="1134" w:header="709" w:footer="709" w:gutter="0"/>
          <w:cols w:space="708"/>
          <w:docGrid w:linePitch="360"/>
        </w:sectPr>
      </w:pPr>
    </w:p>
    <w:p w:rsidR="00345394" w:rsidRDefault="00345394"/>
    <w:sectPr w:rsidR="00345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C4571"/>
    <w:multiLevelType w:val="multilevel"/>
    <w:tmpl w:val="6F38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35F8C"/>
    <w:multiLevelType w:val="hybridMultilevel"/>
    <w:tmpl w:val="7FE84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C4"/>
    <w:rsid w:val="00345394"/>
    <w:rsid w:val="0036689A"/>
    <w:rsid w:val="003C17CA"/>
    <w:rsid w:val="00517B7C"/>
    <w:rsid w:val="006F5BA9"/>
    <w:rsid w:val="008157B4"/>
    <w:rsid w:val="00B461C4"/>
    <w:rsid w:val="00C03D5D"/>
    <w:rsid w:val="00C6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semiHidden/>
    <w:rsid w:val="003C17CA"/>
    <w:rPr>
      <w:rFonts w:ascii="Calibri" w:hAnsi="Calibri" w:cs="Arial"/>
      <w:szCs w:val="24"/>
    </w:rPr>
  </w:style>
  <w:style w:type="paragraph" w:styleId="a4">
    <w:name w:val="Body Text"/>
    <w:basedOn w:val="a"/>
    <w:link w:val="a3"/>
    <w:semiHidden/>
    <w:rsid w:val="003C17CA"/>
    <w:pPr>
      <w:spacing w:after="0" w:line="240" w:lineRule="auto"/>
    </w:pPr>
    <w:rPr>
      <w:rFonts w:ascii="Calibri" w:hAnsi="Calibri" w:cs="Arial"/>
      <w:szCs w:val="24"/>
    </w:rPr>
  </w:style>
  <w:style w:type="character" w:customStyle="1" w:styleId="1">
    <w:name w:val="Основной текст Знак1"/>
    <w:basedOn w:val="a0"/>
    <w:uiPriority w:val="99"/>
    <w:semiHidden/>
    <w:rsid w:val="003C17CA"/>
  </w:style>
  <w:style w:type="paragraph" w:styleId="a5">
    <w:name w:val="List Paragraph"/>
    <w:basedOn w:val="a"/>
    <w:uiPriority w:val="34"/>
    <w:qFormat/>
    <w:rsid w:val="003C17C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6">
    <w:name w:val="Hyperlink"/>
    <w:basedOn w:val="a0"/>
    <w:uiPriority w:val="99"/>
    <w:unhideWhenUsed/>
    <w:rsid w:val="003C17CA"/>
    <w:rPr>
      <w:color w:val="0000FF" w:themeColor="hyperlink"/>
      <w:u w:val="single"/>
    </w:rPr>
  </w:style>
  <w:style w:type="paragraph" w:styleId="a7">
    <w:name w:val="Balloon Text"/>
    <w:basedOn w:val="a"/>
    <w:link w:val="a8"/>
    <w:uiPriority w:val="99"/>
    <w:semiHidden/>
    <w:unhideWhenUsed/>
    <w:rsid w:val="006F5B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5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semiHidden/>
    <w:rsid w:val="003C17CA"/>
    <w:rPr>
      <w:rFonts w:ascii="Calibri" w:hAnsi="Calibri" w:cs="Arial"/>
      <w:szCs w:val="24"/>
    </w:rPr>
  </w:style>
  <w:style w:type="paragraph" w:styleId="a4">
    <w:name w:val="Body Text"/>
    <w:basedOn w:val="a"/>
    <w:link w:val="a3"/>
    <w:semiHidden/>
    <w:rsid w:val="003C17CA"/>
    <w:pPr>
      <w:spacing w:after="0" w:line="240" w:lineRule="auto"/>
    </w:pPr>
    <w:rPr>
      <w:rFonts w:ascii="Calibri" w:hAnsi="Calibri" w:cs="Arial"/>
      <w:szCs w:val="24"/>
    </w:rPr>
  </w:style>
  <w:style w:type="character" w:customStyle="1" w:styleId="1">
    <w:name w:val="Основной текст Знак1"/>
    <w:basedOn w:val="a0"/>
    <w:uiPriority w:val="99"/>
    <w:semiHidden/>
    <w:rsid w:val="003C17CA"/>
  </w:style>
  <w:style w:type="paragraph" w:styleId="a5">
    <w:name w:val="List Paragraph"/>
    <w:basedOn w:val="a"/>
    <w:uiPriority w:val="34"/>
    <w:qFormat/>
    <w:rsid w:val="003C17C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6">
    <w:name w:val="Hyperlink"/>
    <w:basedOn w:val="a0"/>
    <w:uiPriority w:val="99"/>
    <w:unhideWhenUsed/>
    <w:rsid w:val="003C17CA"/>
    <w:rPr>
      <w:color w:val="0000FF" w:themeColor="hyperlink"/>
      <w:u w:val="single"/>
    </w:rPr>
  </w:style>
  <w:style w:type="paragraph" w:styleId="a7">
    <w:name w:val="Balloon Text"/>
    <w:basedOn w:val="a"/>
    <w:link w:val="a8"/>
    <w:uiPriority w:val="99"/>
    <w:semiHidden/>
    <w:unhideWhenUsed/>
    <w:rsid w:val="006F5B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5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46397">
      <w:bodyDiv w:val="1"/>
      <w:marLeft w:val="0"/>
      <w:marRight w:val="0"/>
      <w:marTop w:val="0"/>
      <w:marBottom w:val="0"/>
      <w:divBdr>
        <w:top w:val="none" w:sz="0" w:space="0" w:color="auto"/>
        <w:left w:val="none" w:sz="0" w:space="0" w:color="auto"/>
        <w:bottom w:val="none" w:sz="0" w:space="0" w:color="auto"/>
        <w:right w:val="none" w:sz="0" w:space="0" w:color="auto"/>
      </w:divBdr>
      <w:divsChild>
        <w:div w:id="2080785705">
          <w:marLeft w:val="0"/>
          <w:marRight w:val="0"/>
          <w:marTop w:val="0"/>
          <w:marBottom w:val="0"/>
          <w:divBdr>
            <w:top w:val="none" w:sz="0" w:space="0" w:color="auto"/>
            <w:left w:val="none" w:sz="0" w:space="0" w:color="auto"/>
            <w:bottom w:val="none" w:sz="0" w:space="0" w:color="auto"/>
            <w:right w:val="none" w:sz="0" w:space="0" w:color="auto"/>
          </w:divBdr>
          <w:divsChild>
            <w:div w:id="1217279156">
              <w:marLeft w:val="0"/>
              <w:marRight w:val="0"/>
              <w:marTop w:val="0"/>
              <w:marBottom w:val="0"/>
              <w:divBdr>
                <w:top w:val="none" w:sz="0" w:space="0" w:color="auto"/>
                <w:left w:val="none" w:sz="0" w:space="0" w:color="auto"/>
                <w:bottom w:val="none" w:sz="0" w:space="0" w:color="auto"/>
                <w:right w:val="none" w:sz="0" w:space="0" w:color="auto"/>
              </w:divBdr>
              <w:divsChild>
                <w:div w:id="1630622641">
                  <w:marLeft w:val="0"/>
                  <w:marRight w:val="0"/>
                  <w:marTop w:val="0"/>
                  <w:marBottom w:val="0"/>
                  <w:divBdr>
                    <w:top w:val="none" w:sz="0" w:space="0" w:color="auto"/>
                    <w:left w:val="none" w:sz="0" w:space="0" w:color="auto"/>
                    <w:bottom w:val="none" w:sz="0" w:space="0" w:color="auto"/>
                    <w:right w:val="none" w:sz="0" w:space="0" w:color="auto"/>
                  </w:divBdr>
                  <w:divsChild>
                    <w:div w:id="197283077">
                      <w:marLeft w:val="0"/>
                      <w:marRight w:val="0"/>
                      <w:marTop w:val="0"/>
                      <w:marBottom w:val="0"/>
                      <w:divBdr>
                        <w:top w:val="none" w:sz="0" w:space="0" w:color="auto"/>
                        <w:left w:val="none" w:sz="0" w:space="0" w:color="auto"/>
                        <w:bottom w:val="none" w:sz="0" w:space="0" w:color="auto"/>
                        <w:right w:val="none" w:sz="0" w:space="0" w:color="auto"/>
                      </w:divBdr>
                      <w:divsChild>
                        <w:div w:id="32272272">
                          <w:marLeft w:val="0"/>
                          <w:marRight w:val="0"/>
                          <w:marTop w:val="0"/>
                          <w:marBottom w:val="0"/>
                          <w:divBdr>
                            <w:top w:val="none" w:sz="0" w:space="0" w:color="auto"/>
                            <w:left w:val="none" w:sz="0" w:space="0" w:color="auto"/>
                            <w:bottom w:val="none" w:sz="0" w:space="0" w:color="auto"/>
                            <w:right w:val="none" w:sz="0" w:space="0" w:color="auto"/>
                          </w:divBdr>
                          <w:divsChild>
                            <w:div w:id="1641770125">
                              <w:marLeft w:val="0"/>
                              <w:marRight w:val="0"/>
                              <w:marTop w:val="0"/>
                              <w:marBottom w:val="0"/>
                              <w:divBdr>
                                <w:top w:val="none" w:sz="0" w:space="0" w:color="auto"/>
                                <w:left w:val="none" w:sz="0" w:space="0" w:color="auto"/>
                                <w:bottom w:val="none" w:sz="0" w:space="0" w:color="auto"/>
                                <w:right w:val="none" w:sz="0" w:space="0" w:color="auto"/>
                              </w:divBdr>
                              <w:divsChild>
                                <w:div w:id="219752507">
                                  <w:marLeft w:val="0"/>
                                  <w:marRight w:val="0"/>
                                  <w:marTop w:val="0"/>
                                  <w:marBottom w:val="0"/>
                                  <w:divBdr>
                                    <w:top w:val="none" w:sz="0" w:space="0" w:color="auto"/>
                                    <w:left w:val="none" w:sz="0" w:space="0" w:color="auto"/>
                                    <w:bottom w:val="none" w:sz="0" w:space="0" w:color="auto"/>
                                    <w:right w:val="none" w:sz="0" w:space="0" w:color="auto"/>
                                  </w:divBdr>
                                  <w:divsChild>
                                    <w:div w:id="1820145221">
                                      <w:marLeft w:val="0"/>
                                      <w:marRight w:val="0"/>
                                      <w:marTop w:val="0"/>
                                      <w:marBottom w:val="0"/>
                                      <w:divBdr>
                                        <w:top w:val="none" w:sz="0" w:space="0" w:color="auto"/>
                                        <w:left w:val="none" w:sz="0" w:space="0" w:color="auto"/>
                                        <w:bottom w:val="none" w:sz="0" w:space="0" w:color="auto"/>
                                        <w:right w:val="none" w:sz="0" w:space="0" w:color="auto"/>
                                      </w:divBdr>
                                      <w:divsChild>
                                        <w:div w:id="501505971">
                                          <w:marLeft w:val="0"/>
                                          <w:marRight w:val="0"/>
                                          <w:marTop w:val="0"/>
                                          <w:marBottom w:val="0"/>
                                          <w:divBdr>
                                            <w:top w:val="none" w:sz="0" w:space="0" w:color="auto"/>
                                            <w:left w:val="none" w:sz="0" w:space="0" w:color="auto"/>
                                            <w:bottom w:val="none" w:sz="0" w:space="0" w:color="auto"/>
                                            <w:right w:val="none" w:sz="0" w:space="0" w:color="auto"/>
                                          </w:divBdr>
                                          <w:divsChild>
                                            <w:div w:id="916015630">
                                              <w:marLeft w:val="0"/>
                                              <w:marRight w:val="0"/>
                                              <w:marTop w:val="0"/>
                                              <w:marBottom w:val="300"/>
                                              <w:divBdr>
                                                <w:top w:val="none" w:sz="0" w:space="0" w:color="auto"/>
                                                <w:left w:val="none" w:sz="0" w:space="0" w:color="auto"/>
                                                <w:bottom w:val="none" w:sz="0" w:space="0" w:color="auto"/>
                                                <w:right w:val="none" w:sz="0" w:space="0" w:color="auto"/>
                                              </w:divBdr>
                                              <w:divsChild>
                                                <w:div w:id="990450274">
                                                  <w:marLeft w:val="0"/>
                                                  <w:marRight w:val="0"/>
                                                  <w:marTop w:val="0"/>
                                                  <w:marBottom w:val="0"/>
                                                  <w:divBdr>
                                                    <w:top w:val="none" w:sz="0" w:space="0" w:color="auto"/>
                                                    <w:left w:val="none" w:sz="0" w:space="0" w:color="auto"/>
                                                    <w:bottom w:val="none" w:sz="0" w:space="0" w:color="auto"/>
                                                    <w:right w:val="none" w:sz="0" w:space="0" w:color="auto"/>
                                                  </w:divBdr>
                                                  <w:divsChild>
                                                    <w:div w:id="8835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4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D0D8EB08E4DAB82A79EB05260D0BC1CD31038CF60A87A4C5C8054FFC82B76C065D95EF3284CCBDV5RFG" TargetMode="External"/><Relationship Id="rId13" Type="http://schemas.openxmlformats.org/officeDocument/2006/relationships/hyperlink" Target="consultantplus://offline/ref=F256319636F70D2AFFB17F6B74D01C62C4E6A99B8DE37C199996B29F71DEB61435D952FE2903048EA0y6F" TargetMode="External"/><Relationship Id="rId3" Type="http://schemas.microsoft.com/office/2007/relationships/stylesWithEffects" Target="stylesWithEffects.xml"/><Relationship Id="rId7" Type="http://schemas.openxmlformats.org/officeDocument/2006/relationships/hyperlink" Target="consultantplus://offline/ref=60E634001C4D8C68A69367103FB1C8E37A3310BCC75E4E1A9AF291D46B0209FB4F82987FD739C4V4H" TargetMode="External"/><Relationship Id="rId12" Type="http://schemas.openxmlformats.org/officeDocument/2006/relationships/hyperlink" Target="consultantplus://offline/ref=F256319636F70D2AFFB17F6B74D01C62C4E6A99B8DE37C199996B29F71DEB61435D952FDA2y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ksubaevo.tatarstan.ru" TargetMode="External"/><Relationship Id="rId11" Type="http://schemas.openxmlformats.org/officeDocument/2006/relationships/hyperlink" Target="consultantplus://offline/ref=01639C5AB0A16A086160942864F139E2E3B8A57639DFB686C8A392EF060F4CA86289481578B23379k3fDD" TargetMode="External"/><Relationship Id="rId5" Type="http://schemas.openxmlformats.org/officeDocument/2006/relationships/webSettings" Target="webSettings.xml"/><Relationship Id="rId15" Type="http://schemas.openxmlformats.org/officeDocument/2006/relationships/hyperlink" Target="consultantplus://offline/ref=246373BCC4E8A4D7BDD9AB619C78CEE54B5F61E43D7CFEFB806CAF386F099B5F95E03A17F58Ca9d0I" TargetMode="External"/><Relationship Id="rId10" Type="http://schemas.openxmlformats.org/officeDocument/2006/relationships/hyperlink" Target="consultantplus://offline/ref=C75C6934F7BB45F1C18EBE1B2A4DAAC395AAF95415ED268BCF4F63956A7F23BEBA035C55B4614720mD53J" TargetMode="External"/><Relationship Id="rId4" Type="http://schemas.openxmlformats.org/officeDocument/2006/relationships/settings" Target="settings.xml"/><Relationship Id="rId9" Type="http://schemas.openxmlformats.org/officeDocument/2006/relationships/hyperlink" Target="http://Aksubaevo.tatarstan.ru" TargetMode="External"/><Relationship Id="rId14" Type="http://schemas.openxmlformats.org/officeDocument/2006/relationships/hyperlink" Target="consultantplus://offline/ref=A1D8A3DCF471E7FC147542886B3A05ECBF90B868EBCA95C88850A65FD9BCA040FD2622W6x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6426</Words>
  <Characters>36631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СП</dc:creator>
  <cp:keywords/>
  <dc:description/>
  <cp:lastModifiedBy>STadam</cp:lastModifiedBy>
  <cp:revision>6</cp:revision>
  <cp:lastPrinted>2013-04-02T07:18:00Z</cp:lastPrinted>
  <dcterms:created xsi:type="dcterms:W3CDTF">2013-03-28T10:36:00Z</dcterms:created>
  <dcterms:modified xsi:type="dcterms:W3CDTF">2013-04-12T05:49:00Z</dcterms:modified>
</cp:coreProperties>
</file>