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F3" w:rsidRPr="00C221C9" w:rsidRDefault="006876F3" w:rsidP="006876F3">
      <w:pPr>
        <w:ind w:left="708"/>
        <w:rPr>
          <w:rFonts w:ascii="Arial" w:hAnsi="Arial" w:cs="Arial"/>
          <w:b/>
          <w:sz w:val="24"/>
          <w:szCs w:val="24"/>
          <w:lang w:eastAsia="en-US"/>
        </w:rPr>
      </w:pPr>
      <w:r w:rsidRPr="00C221C9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6876F3" w:rsidRPr="00C221C9" w:rsidRDefault="006876F3" w:rsidP="006876F3">
      <w:pPr>
        <w:rPr>
          <w:rFonts w:ascii="Arial" w:hAnsi="Arial" w:cs="Arial"/>
          <w:b/>
          <w:sz w:val="24"/>
          <w:szCs w:val="24"/>
        </w:rPr>
      </w:pPr>
      <w:r w:rsidRPr="00C221C9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6876F3" w:rsidRPr="00C221C9" w:rsidRDefault="006876F3" w:rsidP="006876F3">
      <w:pPr>
        <w:rPr>
          <w:rFonts w:ascii="Arial" w:hAnsi="Arial" w:cs="Arial"/>
          <w:b/>
          <w:sz w:val="24"/>
          <w:szCs w:val="24"/>
        </w:rPr>
      </w:pPr>
    </w:p>
    <w:p w:rsidR="006876F3" w:rsidRPr="00C221C9" w:rsidRDefault="00CC0885" w:rsidP="006876F3">
      <w:pPr>
        <w:rPr>
          <w:rFonts w:ascii="Arial" w:hAnsi="Arial" w:cs="Arial"/>
          <w:b/>
          <w:sz w:val="24"/>
          <w:szCs w:val="24"/>
        </w:rPr>
      </w:pPr>
      <w:r w:rsidRPr="00C221C9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876F3" w:rsidRPr="00C221C9" w:rsidRDefault="006876F3" w:rsidP="006876F3">
      <w:pPr>
        <w:rPr>
          <w:rFonts w:ascii="Arial" w:hAnsi="Arial" w:cs="Arial"/>
          <w:b/>
          <w:sz w:val="24"/>
          <w:szCs w:val="24"/>
        </w:rPr>
      </w:pPr>
    </w:p>
    <w:p w:rsidR="006876F3" w:rsidRPr="00C221C9" w:rsidRDefault="006876F3" w:rsidP="006876F3">
      <w:pPr>
        <w:rPr>
          <w:rFonts w:ascii="Arial" w:hAnsi="Arial" w:cs="Arial"/>
          <w:b/>
          <w:sz w:val="24"/>
          <w:szCs w:val="24"/>
        </w:rPr>
      </w:pPr>
    </w:p>
    <w:p w:rsidR="006876F3" w:rsidRPr="00C221C9" w:rsidRDefault="006876F3" w:rsidP="006876F3">
      <w:pPr>
        <w:ind w:firstLine="708"/>
        <w:rPr>
          <w:rFonts w:ascii="Arial" w:hAnsi="Arial" w:cs="Arial"/>
          <w:sz w:val="24"/>
          <w:szCs w:val="24"/>
        </w:rPr>
      </w:pPr>
    </w:p>
    <w:p w:rsidR="006876F3" w:rsidRPr="00C221C9" w:rsidRDefault="00CC0885" w:rsidP="006876F3">
      <w:pPr>
        <w:ind w:firstLine="708"/>
        <w:rPr>
          <w:rFonts w:ascii="Arial" w:hAnsi="Arial" w:cs="Arial"/>
          <w:b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</w:t>
      </w:r>
      <w:r w:rsidR="006876F3" w:rsidRPr="00C221C9">
        <w:rPr>
          <w:rFonts w:ascii="Arial" w:hAnsi="Arial" w:cs="Arial"/>
          <w:sz w:val="24"/>
          <w:szCs w:val="24"/>
        </w:rPr>
        <w:t>т</w:t>
      </w:r>
      <w:r w:rsidR="00E20783" w:rsidRPr="00C221C9">
        <w:rPr>
          <w:rFonts w:ascii="Arial" w:hAnsi="Arial" w:cs="Arial"/>
          <w:sz w:val="24"/>
          <w:szCs w:val="24"/>
        </w:rPr>
        <w:t xml:space="preserve"> </w:t>
      </w:r>
      <w:r w:rsidR="00B36385" w:rsidRPr="00C221C9">
        <w:rPr>
          <w:rFonts w:ascii="Arial" w:hAnsi="Arial" w:cs="Arial"/>
          <w:sz w:val="24"/>
          <w:szCs w:val="24"/>
        </w:rPr>
        <w:t>12.10.2021</w:t>
      </w:r>
      <w:r w:rsidR="006876F3" w:rsidRPr="00C221C9">
        <w:rPr>
          <w:rFonts w:ascii="Arial" w:hAnsi="Arial" w:cs="Arial"/>
          <w:sz w:val="24"/>
          <w:szCs w:val="24"/>
        </w:rPr>
        <w:t xml:space="preserve">       </w:t>
      </w:r>
      <w:r w:rsidR="006876F3" w:rsidRPr="00C221C9">
        <w:rPr>
          <w:rFonts w:ascii="Arial" w:hAnsi="Arial" w:cs="Arial"/>
          <w:sz w:val="24"/>
          <w:szCs w:val="24"/>
        </w:rPr>
        <w:tab/>
      </w:r>
      <w:r w:rsidR="006876F3" w:rsidRPr="00C221C9">
        <w:rPr>
          <w:rFonts w:ascii="Arial" w:hAnsi="Arial" w:cs="Arial"/>
          <w:sz w:val="24"/>
          <w:szCs w:val="24"/>
        </w:rPr>
        <w:tab/>
      </w:r>
      <w:r w:rsidR="006876F3" w:rsidRPr="00C221C9">
        <w:rPr>
          <w:rFonts w:ascii="Arial" w:hAnsi="Arial" w:cs="Arial"/>
          <w:sz w:val="24"/>
          <w:szCs w:val="24"/>
        </w:rPr>
        <w:tab/>
      </w:r>
      <w:r w:rsidR="006876F3" w:rsidRPr="00C221C9">
        <w:rPr>
          <w:rFonts w:ascii="Arial" w:hAnsi="Arial" w:cs="Arial"/>
          <w:sz w:val="24"/>
          <w:szCs w:val="24"/>
        </w:rPr>
        <w:tab/>
      </w:r>
      <w:r w:rsidR="006876F3" w:rsidRPr="00C221C9">
        <w:rPr>
          <w:rFonts w:ascii="Arial" w:hAnsi="Arial" w:cs="Arial"/>
          <w:sz w:val="24"/>
          <w:szCs w:val="24"/>
        </w:rPr>
        <w:tab/>
      </w:r>
      <w:r w:rsidR="006876F3" w:rsidRPr="00C221C9">
        <w:rPr>
          <w:rFonts w:ascii="Arial" w:hAnsi="Arial" w:cs="Arial"/>
          <w:sz w:val="24"/>
          <w:szCs w:val="24"/>
        </w:rPr>
        <w:tab/>
      </w:r>
      <w:r w:rsidR="006876F3" w:rsidRPr="00C221C9">
        <w:rPr>
          <w:rFonts w:ascii="Arial" w:hAnsi="Arial" w:cs="Arial"/>
          <w:sz w:val="24"/>
          <w:szCs w:val="24"/>
        </w:rPr>
        <w:tab/>
      </w:r>
      <w:r w:rsidR="006876F3" w:rsidRPr="00C221C9">
        <w:rPr>
          <w:rFonts w:ascii="Arial" w:hAnsi="Arial" w:cs="Arial"/>
          <w:sz w:val="24"/>
          <w:szCs w:val="24"/>
        </w:rPr>
        <w:tab/>
        <w:t xml:space="preserve">№ </w:t>
      </w:r>
      <w:r w:rsidR="00B36385" w:rsidRPr="00C221C9">
        <w:rPr>
          <w:rFonts w:ascii="Arial" w:hAnsi="Arial" w:cs="Arial"/>
          <w:sz w:val="24"/>
          <w:szCs w:val="24"/>
        </w:rPr>
        <w:t>313</w:t>
      </w:r>
    </w:p>
    <w:p w:rsidR="00741A68" w:rsidRPr="00C221C9" w:rsidRDefault="00741A68" w:rsidP="00526C02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</w:p>
    <w:p w:rsidR="00526C02" w:rsidRPr="00C221C9" w:rsidRDefault="00526C02" w:rsidP="00526C02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</w:p>
    <w:p w:rsidR="0059503F" w:rsidRPr="00C221C9" w:rsidRDefault="00526C02" w:rsidP="0059503F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9503F" w:rsidRPr="00C221C9">
        <w:rPr>
          <w:rFonts w:ascii="Arial" w:hAnsi="Arial" w:cs="Arial"/>
          <w:sz w:val="24"/>
          <w:szCs w:val="24"/>
        </w:rPr>
        <w:t xml:space="preserve">постановление </w:t>
      </w:r>
    </w:p>
    <w:p w:rsidR="0059503F" w:rsidRPr="00C221C9" w:rsidRDefault="0059503F" w:rsidP="0059503F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Исполнительного комитета Аксубаевского </w:t>
      </w:r>
    </w:p>
    <w:p w:rsidR="0059503F" w:rsidRPr="00C221C9" w:rsidRDefault="0059503F" w:rsidP="0059503F">
      <w:pPr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муниципального  района  Республики Татарстан </w:t>
      </w:r>
    </w:p>
    <w:p w:rsidR="0059503F" w:rsidRPr="00C221C9" w:rsidRDefault="0059503F" w:rsidP="00526C02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от 03.11.2015г № 368 «Об утверждении </w:t>
      </w:r>
      <w:r w:rsidR="00526C02" w:rsidRPr="00C221C9">
        <w:rPr>
          <w:rFonts w:ascii="Arial" w:hAnsi="Arial" w:cs="Arial"/>
          <w:sz w:val="24"/>
          <w:szCs w:val="24"/>
        </w:rPr>
        <w:t>Программ</w:t>
      </w:r>
      <w:r w:rsidRPr="00C221C9">
        <w:rPr>
          <w:rFonts w:ascii="Arial" w:hAnsi="Arial" w:cs="Arial"/>
          <w:sz w:val="24"/>
          <w:szCs w:val="24"/>
        </w:rPr>
        <w:t>ы</w:t>
      </w:r>
    </w:p>
    <w:p w:rsidR="0059503F" w:rsidRPr="00C221C9" w:rsidRDefault="00526C02" w:rsidP="00526C02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развития системы образования Аксубаевского </w:t>
      </w:r>
    </w:p>
    <w:p w:rsidR="0059503F" w:rsidRPr="00C221C9" w:rsidRDefault="00526C02" w:rsidP="00526C02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му</w:t>
      </w:r>
      <w:r w:rsidR="00E20783" w:rsidRPr="00C221C9">
        <w:rPr>
          <w:rFonts w:ascii="Arial" w:hAnsi="Arial" w:cs="Arial"/>
          <w:sz w:val="24"/>
          <w:szCs w:val="24"/>
        </w:rPr>
        <w:t>ниципального района на 2016-202</w:t>
      </w:r>
      <w:r w:rsidR="003B120A" w:rsidRPr="00C221C9">
        <w:rPr>
          <w:rFonts w:ascii="Arial" w:hAnsi="Arial" w:cs="Arial"/>
          <w:sz w:val="24"/>
          <w:szCs w:val="24"/>
        </w:rPr>
        <w:t>0</w:t>
      </w:r>
      <w:r w:rsidRPr="00C221C9">
        <w:rPr>
          <w:rFonts w:ascii="Arial" w:hAnsi="Arial" w:cs="Arial"/>
          <w:sz w:val="24"/>
          <w:szCs w:val="24"/>
        </w:rPr>
        <w:t xml:space="preserve"> годы</w:t>
      </w:r>
      <w:r w:rsidR="003B120A" w:rsidRPr="00C221C9">
        <w:rPr>
          <w:rFonts w:ascii="Arial" w:hAnsi="Arial" w:cs="Arial"/>
          <w:sz w:val="24"/>
          <w:szCs w:val="24"/>
        </w:rPr>
        <w:t>»</w:t>
      </w:r>
    </w:p>
    <w:p w:rsidR="00526C02" w:rsidRPr="00C221C9" w:rsidRDefault="00526C02" w:rsidP="00526C02">
      <w:pPr>
        <w:rPr>
          <w:rFonts w:ascii="Arial" w:hAnsi="Arial" w:cs="Arial"/>
          <w:sz w:val="24"/>
          <w:szCs w:val="24"/>
        </w:rPr>
      </w:pPr>
    </w:p>
    <w:p w:rsidR="00526C02" w:rsidRPr="00C221C9" w:rsidRDefault="00526C02" w:rsidP="00526C02">
      <w:pPr>
        <w:jc w:val="both"/>
        <w:rPr>
          <w:rFonts w:ascii="Arial" w:hAnsi="Arial" w:cs="Arial"/>
          <w:sz w:val="24"/>
          <w:szCs w:val="24"/>
        </w:rPr>
      </w:pPr>
    </w:p>
    <w:p w:rsidR="00526C02" w:rsidRPr="00C221C9" w:rsidRDefault="00526C02" w:rsidP="0059503F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ab/>
        <w:t>В соответствии с Федеральным законом от 29.12.2012 №273-ФЗ «Об образовании в Российской Федерации», Законом Республики Татарстан от 22.07.2013 №</w:t>
      </w:r>
      <w:r w:rsidR="0059503F" w:rsidRPr="00C221C9">
        <w:rPr>
          <w:rFonts w:ascii="Arial" w:hAnsi="Arial" w:cs="Arial"/>
          <w:sz w:val="24"/>
          <w:szCs w:val="24"/>
        </w:rPr>
        <w:t xml:space="preserve"> </w:t>
      </w:r>
      <w:r w:rsidRPr="00C221C9">
        <w:rPr>
          <w:rFonts w:ascii="Arial" w:hAnsi="Arial" w:cs="Arial"/>
          <w:sz w:val="24"/>
          <w:szCs w:val="24"/>
        </w:rPr>
        <w:t>68-ЗРТ «Об образовании»</w:t>
      </w:r>
      <w:r w:rsidR="0059503F" w:rsidRPr="00C221C9">
        <w:rPr>
          <w:rFonts w:ascii="Arial" w:hAnsi="Arial" w:cs="Arial"/>
          <w:sz w:val="24"/>
          <w:szCs w:val="24"/>
        </w:rPr>
        <w:t>,</w:t>
      </w:r>
      <w:r w:rsidRPr="00C221C9">
        <w:rPr>
          <w:rFonts w:ascii="Arial" w:hAnsi="Arial" w:cs="Arial"/>
          <w:sz w:val="24"/>
          <w:szCs w:val="24"/>
        </w:rPr>
        <w:t xml:space="preserve"> Исполнительный комитет Аксубаевского муниципального района Республики Татарстан</w:t>
      </w:r>
    </w:p>
    <w:p w:rsidR="00526C02" w:rsidRPr="00C221C9" w:rsidRDefault="00526C02" w:rsidP="0059503F">
      <w:pPr>
        <w:jc w:val="both"/>
        <w:rPr>
          <w:rFonts w:ascii="Arial" w:hAnsi="Arial" w:cs="Arial"/>
          <w:b/>
          <w:sz w:val="24"/>
          <w:szCs w:val="24"/>
        </w:rPr>
      </w:pPr>
      <w:r w:rsidRPr="00C221C9">
        <w:rPr>
          <w:rFonts w:ascii="Arial" w:hAnsi="Arial" w:cs="Arial"/>
          <w:b/>
          <w:sz w:val="24"/>
          <w:szCs w:val="24"/>
        </w:rPr>
        <w:t>ПОСТАНОВЛЯЕТ:</w:t>
      </w:r>
    </w:p>
    <w:p w:rsidR="00526C02" w:rsidRPr="00C221C9" w:rsidRDefault="00526C02" w:rsidP="000978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           1. Внести  в </w:t>
      </w:r>
      <w:r w:rsidR="0059503F" w:rsidRPr="00C221C9">
        <w:rPr>
          <w:rFonts w:ascii="Arial" w:hAnsi="Arial" w:cs="Arial"/>
          <w:sz w:val="24"/>
          <w:szCs w:val="24"/>
        </w:rPr>
        <w:t xml:space="preserve">постановление </w:t>
      </w:r>
      <w:r w:rsidRPr="00C221C9">
        <w:rPr>
          <w:rFonts w:ascii="Arial" w:hAnsi="Arial" w:cs="Arial"/>
          <w:sz w:val="24"/>
          <w:szCs w:val="24"/>
        </w:rPr>
        <w:t xml:space="preserve">Исполнительного комитета Аксубаевского муниципального  района  Республики Татарстан </w:t>
      </w:r>
      <w:r w:rsidR="0059503F" w:rsidRPr="00C221C9">
        <w:rPr>
          <w:rFonts w:ascii="Arial" w:hAnsi="Arial" w:cs="Arial"/>
          <w:sz w:val="24"/>
          <w:szCs w:val="24"/>
        </w:rPr>
        <w:t>от 03.11.2015г</w:t>
      </w:r>
      <w:r w:rsidRPr="00C221C9">
        <w:rPr>
          <w:rFonts w:ascii="Arial" w:hAnsi="Arial" w:cs="Arial"/>
          <w:sz w:val="24"/>
          <w:szCs w:val="24"/>
        </w:rPr>
        <w:t xml:space="preserve"> № 368 «О</w:t>
      </w:r>
      <w:r w:rsidR="0059503F" w:rsidRPr="00C221C9">
        <w:rPr>
          <w:rFonts w:ascii="Arial" w:hAnsi="Arial" w:cs="Arial"/>
          <w:sz w:val="24"/>
          <w:szCs w:val="24"/>
        </w:rPr>
        <w:t xml:space="preserve">б </w:t>
      </w:r>
      <w:r w:rsidRPr="00C221C9">
        <w:rPr>
          <w:rFonts w:ascii="Arial" w:hAnsi="Arial" w:cs="Arial"/>
          <w:sz w:val="24"/>
          <w:szCs w:val="24"/>
        </w:rPr>
        <w:t>утверждении Программы развития системы образования Аксубаевского мун</w:t>
      </w:r>
      <w:r w:rsidR="00E20783" w:rsidRPr="00C221C9">
        <w:rPr>
          <w:rFonts w:ascii="Arial" w:hAnsi="Arial" w:cs="Arial"/>
          <w:sz w:val="24"/>
          <w:szCs w:val="24"/>
        </w:rPr>
        <w:t>иципального района  на 2016-202</w:t>
      </w:r>
      <w:r w:rsidR="003B120A" w:rsidRPr="00C221C9">
        <w:rPr>
          <w:rFonts w:ascii="Arial" w:hAnsi="Arial" w:cs="Arial"/>
          <w:sz w:val="24"/>
          <w:szCs w:val="24"/>
        </w:rPr>
        <w:t>0</w:t>
      </w:r>
      <w:r w:rsidRPr="00C221C9">
        <w:rPr>
          <w:rFonts w:ascii="Arial" w:hAnsi="Arial" w:cs="Arial"/>
          <w:sz w:val="24"/>
          <w:szCs w:val="24"/>
        </w:rPr>
        <w:t xml:space="preserve"> годы»</w:t>
      </w:r>
      <w:r w:rsidR="003B120A" w:rsidRPr="00C221C9">
        <w:rPr>
          <w:rFonts w:ascii="Arial" w:hAnsi="Arial" w:cs="Arial"/>
          <w:sz w:val="24"/>
          <w:szCs w:val="24"/>
        </w:rPr>
        <w:t xml:space="preserve"> </w:t>
      </w:r>
      <w:r w:rsidR="00E20783" w:rsidRPr="00C221C9">
        <w:rPr>
          <w:rFonts w:ascii="Arial" w:hAnsi="Arial" w:cs="Arial"/>
          <w:sz w:val="24"/>
          <w:szCs w:val="24"/>
        </w:rPr>
        <w:t>(с учетом изменений и дополнений, внесенных постановлением ИК АМР №755 от 30.10.2019)</w:t>
      </w:r>
      <w:r w:rsidR="0059503F" w:rsidRPr="00C221C9">
        <w:rPr>
          <w:rFonts w:ascii="Arial" w:hAnsi="Arial" w:cs="Arial"/>
          <w:sz w:val="24"/>
          <w:szCs w:val="24"/>
        </w:rPr>
        <w:t xml:space="preserve"> изменения, изложив </w:t>
      </w:r>
      <w:r w:rsidR="003B120A" w:rsidRPr="00C221C9">
        <w:rPr>
          <w:rFonts w:ascii="Arial" w:hAnsi="Arial" w:cs="Arial"/>
          <w:sz w:val="24"/>
          <w:szCs w:val="24"/>
        </w:rPr>
        <w:t xml:space="preserve">муниципальную программу </w:t>
      </w:r>
      <w:r w:rsidR="00F125CF" w:rsidRPr="00C221C9">
        <w:rPr>
          <w:rFonts w:ascii="Arial" w:hAnsi="Arial" w:cs="Arial"/>
          <w:bCs/>
          <w:sz w:val="24"/>
          <w:szCs w:val="24"/>
        </w:rPr>
        <w:t xml:space="preserve">в </w:t>
      </w:r>
      <w:r w:rsidR="003B120A" w:rsidRPr="00C221C9">
        <w:rPr>
          <w:rFonts w:ascii="Arial" w:hAnsi="Arial" w:cs="Arial"/>
          <w:bCs/>
          <w:sz w:val="24"/>
          <w:szCs w:val="24"/>
        </w:rPr>
        <w:t xml:space="preserve">новой </w:t>
      </w:r>
      <w:r w:rsidR="0059503F" w:rsidRPr="00C221C9">
        <w:rPr>
          <w:rFonts w:ascii="Arial" w:hAnsi="Arial" w:cs="Arial"/>
          <w:sz w:val="24"/>
          <w:szCs w:val="24"/>
        </w:rPr>
        <w:t>прилагаемой редакции.</w:t>
      </w:r>
      <w:r w:rsidRPr="00C221C9">
        <w:rPr>
          <w:rFonts w:ascii="Arial" w:hAnsi="Arial" w:cs="Arial"/>
          <w:sz w:val="24"/>
          <w:szCs w:val="24"/>
        </w:rPr>
        <w:tab/>
      </w:r>
    </w:p>
    <w:p w:rsidR="007548B8" w:rsidRPr="00C221C9" w:rsidRDefault="007548B8" w:rsidP="007548B8">
      <w:pPr>
        <w:pStyle w:val="af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221C9">
        <w:rPr>
          <w:rFonts w:ascii="Arial" w:hAnsi="Arial" w:cs="Arial"/>
        </w:rPr>
        <w:t>2.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Pr="00C221C9">
          <w:rPr>
            <w:rStyle w:val="a3"/>
            <w:rFonts w:ascii="Arial" w:eastAsia="Gulim" w:hAnsi="Arial" w:cs="Arial"/>
          </w:rPr>
          <w:t>http://aksubayevo.tatarstan.ru</w:t>
        </w:r>
      </w:hyperlink>
      <w:r w:rsidRPr="00C221C9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Pr="00C221C9">
        <w:rPr>
          <w:rFonts w:ascii="Arial" w:hAnsi="Arial" w:cs="Arial"/>
        </w:rPr>
        <w:t>httр</w:t>
      </w:r>
      <w:proofErr w:type="spellEnd"/>
      <w:r w:rsidRPr="00C221C9">
        <w:rPr>
          <w:rFonts w:ascii="Arial" w:hAnsi="Arial" w:cs="Arial"/>
        </w:rPr>
        <w:t xml:space="preserve">://pravo.tatarstan.ru).                       </w:t>
      </w:r>
    </w:p>
    <w:p w:rsidR="00526C02" w:rsidRPr="00C221C9" w:rsidRDefault="007548B8" w:rsidP="00526C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3.</w:t>
      </w:r>
      <w:r w:rsidR="00526C02" w:rsidRPr="00C221C9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 заместителя руководителя Исполнительного  комитета Аксубаевского муниципального района по социальным вопросам С.В. Александрова.</w:t>
      </w:r>
      <w:r w:rsidR="00526C02" w:rsidRPr="00C221C9">
        <w:rPr>
          <w:rFonts w:ascii="Arial" w:hAnsi="Arial" w:cs="Arial"/>
          <w:sz w:val="24"/>
          <w:szCs w:val="24"/>
        </w:rPr>
        <w:tab/>
      </w:r>
      <w:r w:rsidR="00526C02" w:rsidRPr="00C221C9">
        <w:rPr>
          <w:rFonts w:ascii="Arial" w:hAnsi="Arial" w:cs="Arial"/>
          <w:sz w:val="24"/>
          <w:szCs w:val="24"/>
        </w:rPr>
        <w:tab/>
      </w:r>
    </w:p>
    <w:p w:rsidR="00526C02" w:rsidRPr="00C221C9" w:rsidRDefault="00526C02" w:rsidP="00526C02">
      <w:pPr>
        <w:jc w:val="both"/>
        <w:rPr>
          <w:rFonts w:ascii="Arial" w:hAnsi="Arial" w:cs="Arial"/>
          <w:sz w:val="24"/>
          <w:szCs w:val="24"/>
        </w:rPr>
      </w:pPr>
    </w:p>
    <w:p w:rsidR="00526C02" w:rsidRPr="00C221C9" w:rsidRDefault="00526C02" w:rsidP="00526C02">
      <w:pPr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Руководитель Исполнительного комитета    </w:t>
      </w:r>
    </w:p>
    <w:p w:rsidR="00E20783" w:rsidRPr="00C221C9" w:rsidRDefault="00526C02" w:rsidP="00526C02">
      <w:pPr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Аксуба</w:t>
      </w:r>
      <w:r w:rsidR="00E20783" w:rsidRPr="00C221C9">
        <w:rPr>
          <w:rFonts w:ascii="Arial" w:hAnsi="Arial" w:cs="Arial"/>
          <w:sz w:val="24"/>
          <w:szCs w:val="24"/>
        </w:rPr>
        <w:t xml:space="preserve">евского  муниципального  района </w:t>
      </w:r>
    </w:p>
    <w:p w:rsidR="00526C02" w:rsidRPr="00C221C9" w:rsidRDefault="00526C02" w:rsidP="00526C02">
      <w:pPr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Республики Татарстан</w:t>
      </w:r>
      <w:r w:rsidRPr="00C221C9">
        <w:rPr>
          <w:rFonts w:ascii="Arial" w:hAnsi="Arial" w:cs="Arial"/>
          <w:sz w:val="24"/>
          <w:szCs w:val="24"/>
        </w:rPr>
        <w:tab/>
      </w:r>
      <w:r w:rsidRPr="00C221C9">
        <w:rPr>
          <w:rFonts w:ascii="Arial" w:hAnsi="Arial" w:cs="Arial"/>
          <w:sz w:val="24"/>
          <w:szCs w:val="24"/>
        </w:rPr>
        <w:tab/>
      </w:r>
      <w:r w:rsidRPr="00C221C9">
        <w:rPr>
          <w:rFonts w:ascii="Arial" w:hAnsi="Arial" w:cs="Arial"/>
          <w:sz w:val="24"/>
          <w:szCs w:val="24"/>
        </w:rPr>
        <w:tab/>
        <w:t xml:space="preserve">                       </w:t>
      </w:r>
      <w:r w:rsidR="00E20783" w:rsidRPr="00C221C9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E20783" w:rsidRPr="00C221C9">
        <w:rPr>
          <w:rFonts w:ascii="Arial" w:hAnsi="Arial" w:cs="Arial"/>
          <w:sz w:val="24"/>
          <w:szCs w:val="24"/>
        </w:rPr>
        <w:t>С.Ю.Зайцев</w:t>
      </w:r>
      <w:proofErr w:type="spellEnd"/>
      <w:r w:rsidRPr="00C221C9">
        <w:rPr>
          <w:rFonts w:ascii="Arial" w:hAnsi="Arial" w:cs="Arial"/>
          <w:sz w:val="24"/>
          <w:szCs w:val="24"/>
        </w:rPr>
        <w:tab/>
      </w:r>
      <w:r w:rsidRPr="00C221C9">
        <w:rPr>
          <w:rFonts w:ascii="Arial" w:hAnsi="Arial" w:cs="Arial"/>
          <w:sz w:val="24"/>
          <w:szCs w:val="24"/>
        </w:rPr>
        <w:tab/>
      </w:r>
      <w:r w:rsidRPr="00C221C9">
        <w:rPr>
          <w:rFonts w:ascii="Arial" w:hAnsi="Arial" w:cs="Arial"/>
          <w:sz w:val="24"/>
          <w:szCs w:val="24"/>
        </w:rPr>
        <w:tab/>
      </w:r>
    </w:p>
    <w:p w:rsidR="00741A68" w:rsidRPr="00C221C9" w:rsidRDefault="00741A68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3B120A" w:rsidRPr="00C221C9" w:rsidRDefault="003B120A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221C9" w:rsidRDefault="00C221C9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221C9" w:rsidRDefault="00C221C9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221C9" w:rsidRDefault="00C221C9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221C9" w:rsidRDefault="00C221C9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221C9" w:rsidRDefault="00C221C9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221C9" w:rsidRDefault="00C221C9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221C9" w:rsidRDefault="00C221C9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526C02" w:rsidRPr="00C221C9" w:rsidRDefault="00526C02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221C9">
        <w:rPr>
          <w:rFonts w:ascii="Arial" w:hAnsi="Arial" w:cs="Arial"/>
          <w:sz w:val="24"/>
          <w:szCs w:val="24"/>
        </w:rPr>
        <w:lastRenderedPageBreak/>
        <w:t xml:space="preserve">Приложение № 1 к постановлению </w:t>
      </w:r>
    </w:p>
    <w:p w:rsidR="00526C02" w:rsidRPr="00C221C9" w:rsidRDefault="00526C02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Исполнительного  комитета</w:t>
      </w:r>
    </w:p>
    <w:p w:rsidR="00526C02" w:rsidRPr="00C221C9" w:rsidRDefault="00526C02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Аксубаевского  муниципального района </w:t>
      </w:r>
    </w:p>
    <w:p w:rsidR="00526C02" w:rsidRPr="00C221C9" w:rsidRDefault="00526C02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526C02" w:rsidRPr="00C221C9" w:rsidRDefault="00526C02" w:rsidP="00526C02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от </w:t>
      </w:r>
      <w:r w:rsidR="00E20783" w:rsidRPr="00C221C9">
        <w:rPr>
          <w:rFonts w:ascii="Arial" w:hAnsi="Arial" w:cs="Arial"/>
          <w:sz w:val="24"/>
          <w:szCs w:val="24"/>
        </w:rPr>
        <w:t xml:space="preserve"> </w:t>
      </w:r>
      <w:r w:rsidR="00B36385" w:rsidRPr="00C221C9">
        <w:rPr>
          <w:rFonts w:ascii="Arial" w:hAnsi="Arial" w:cs="Arial"/>
          <w:sz w:val="24"/>
          <w:szCs w:val="24"/>
        </w:rPr>
        <w:t>12.10.2</w:t>
      </w:r>
      <w:r w:rsidR="003B120A" w:rsidRPr="00C221C9">
        <w:rPr>
          <w:rFonts w:ascii="Arial" w:hAnsi="Arial" w:cs="Arial"/>
          <w:sz w:val="24"/>
          <w:szCs w:val="24"/>
        </w:rPr>
        <w:t xml:space="preserve">021 </w:t>
      </w:r>
      <w:r w:rsidR="00E20783" w:rsidRPr="00C221C9">
        <w:rPr>
          <w:rFonts w:ascii="Arial" w:hAnsi="Arial" w:cs="Arial"/>
          <w:sz w:val="24"/>
          <w:szCs w:val="24"/>
        </w:rPr>
        <w:t>№</w:t>
      </w:r>
      <w:r w:rsidR="00B36385" w:rsidRPr="00C221C9">
        <w:rPr>
          <w:rFonts w:ascii="Arial" w:hAnsi="Arial" w:cs="Arial"/>
          <w:sz w:val="24"/>
          <w:szCs w:val="24"/>
        </w:rPr>
        <w:t xml:space="preserve"> 313</w:t>
      </w: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МУНИЦИПАЛЬНАЯ ПРОГРАММА  АКСУБАЕВСКОГО РАЙОНА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«РАЗВИТИЕ ОБРАЗОВАНИЯ  АКСУБАЕВСКОГО РАЙОНА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НА 2016 – 202</w:t>
      </w:r>
      <w:r w:rsidR="00E20783" w:rsidRPr="00C221C9">
        <w:rPr>
          <w:rFonts w:ascii="Arial" w:hAnsi="Arial" w:cs="Arial"/>
          <w:b/>
          <w:bCs/>
          <w:sz w:val="24"/>
          <w:szCs w:val="24"/>
        </w:rPr>
        <w:t>4</w:t>
      </w:r>
      <w:r w:rsidRPr="00C221C9">
        <w:rPr>
          <w:rFonts w:ascii="Arial" w:hAnsi="Arial" w:cs="Arial"/>
          <w:b/>
          <w:bCs/>
          <w:sz w:val="24"/>
          <w:szCs w:val="24"/>
        </w:rPr>
        <w:t xml:space="preserve"> ГОДЫ»</w:t>
      </w: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pStyle w:val="1"/>
        <w:spacing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ПАСПОРТ МУНИЦИПАЛЬНОЙ ПРОГРАММЫ</w:t>
      </w:r>
    </w:p>
    <w:p w:rsidR="00093CF7" w:rsidRPr="00C221C9" w:rsidRDefault="00093CF7" w:rsidP="00E9455A">
      <w:pPr>
        <w:pStyle w:val="1"/>
        <w:spacing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«РАЗВИТИЕ ОБРАЗОВАНИЯ АКСУБАЕВСКОГО</w:t>
      </w:r>
    </w:p>
    <w:p w:rsidR="00093CF7" w:rsidRPr="00C221C9" w:rsidRDefault="00093CF7" w:rsidP="00E9455A">
      <w:pPr>
        <w:pStyle w:val="1"/>
        <w:spacing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МУНИЦИПАЛЬНОГО РАЙОНА НА 2016 – 202</w:t>
      </w:r>
      <w:r w:rsidR="00E20783" w:rsidRPr="00C221C9">
        <w:rPr>
          <w:rFonts w:ascii="Arial" w:hAnsi="Arial" w:cs="Arial"/>
          <w:b/>
          <w:bCs/>
          <w:sz w:val="24"/>
          <w:szCs w:val="24"/>
        </w:rPr>
        <w:t>4</w:t>
      </w:r>
      <w:r w:rsidRPr="00C221C9">
        <w:rPr>
          <w:rFonts w:ascii="Arial" w:hAnsi="Arial" w:cs="Arial"/>
          <w:b/>
          <w:bCs/>
          <w:sz w:val="24"/>
          <w:szCs w:val="24"/>
        </w:rPr>
        <w:t xml:space="preserve"> ГОДЫ»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3737"/>
        <w:gridCol w:w="4802"/>
        <w:gridCol w:w="15"/>
      </w:tblGrid>
      <w:tr w:rsidR="00093CF7" w:rsidRPr="00C221C9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8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программы: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 xml:space="preserve"> Развитие образования Аксубаевского муниципального района на 2016 – 202</w:t>
            </w:r>
            <w:r w:rsidR="00E20783" w:rsidRPr="00C221C9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093CF7" w:rsidRPr="00C221C9">
        <w:trPr>
          <w:gridAfter w:val="1"/>
          <w:wAfter w:w="15" w:type="dxa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Отдел образования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093CF7" w:rsidRPr="00C221C9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Отдел образования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района, 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отдел по делам молодежи, спорта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района, отдел культуры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</w:p>
        </w:tc>
      </w:tr>
      <w:tr w:rsidR="00093CF7" w:rsidRPr="00C221C9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Отдел образования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района, </w:t>
            </w:r>
          </w:p>
          <w:p w:rsidR="00093CF7" w:rsidRPr="00C221C9" w:rsidRDefault="00093CF7" w:rsidP="00E9455A">
            <w:pPr>
              <w:tabs>
                <w:tab w:val="left" w:pos="145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отдел по делам молодежи, спорта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района, отдел культуры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района, Финансовая бюджетная палата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района, Палата имущественных и земельных отношений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района, Управление социальной защиты Министерства труда и занятости и  социальной занятости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муниципального района, отдел строительства, архитектуры и ЖКХ </w:t>
            </w:r>
          </w:p>
        </w:tc>
      </w:tr>
      <w:tr w:rsidR="00093CF7" w:rsidRPr="00C221C9">
        <w:trPr>
          <w:trHeight w:val="282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Подпрограмма 1 «Развитие дошкольного  образования (включая инклюзивное)»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Подпрограмма 2 «Общее образование»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Подпрограмма 3 «Дополнительное образование»</w:t>
            </w:r>
          </w:p>
          <w:p w:rsidR="00093CF7" w:rsidRPr="00C221C9" w:rsidRDefault="00093CF7" w:rsidP="003B120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4 </w:t>
            </w:r>
            <w:r w:rsidRPr="00C221C9">
              <w:rPr>
                <w:rFonts w:ascii="Arial" w:hAnsi="Arial" w:cs="Arial"/>
                <w:sz w:val="24"/>
                <w:szCs w:val="24"/>
              </w:rPr>
              <w:t>«</w:t>
            </w: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C221C9">
              <w:rPr>
                <w:rFonts w:ascii="Arial" w:hAnsi="Arial" w:cs="Arial"/>
                <w:sz w:val="24"/>
                <w:szCs w:val="24"/>
              </w:rPr>
              <w:t>, проведения мероприятий в области образования»</w:t>
            </w:r>
          </w:p>
        </w:tc>
      </w:tr>
      <w:tr w:rsidR="00093CF7" w:rsidRPr="00C221C9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Построение современных механизмов устойчивого развития муниципальной системы образования как необходимого условия повышения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конкурентности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 xml:space="preserve"> и качества жителей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района.</w:t>
            </w:r>
          </w:p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CF7" w:rsidRPr="00C221C9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Обеспечение доступности дошкольного образования.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Повышение качества общего образования, соответствующего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требованиям инновационного развития экономики района.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Формирование открытой, широкой муниципальной системы оценки качества образования с привлечением всех участников образовательного процесса и общественных институтов.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Расширение возможностей дополнительного образования и воспитания.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С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оздание условий для самореализации, социального становления молодых людей в возрасте от 14 до 18 лет.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муниципальной оценки качества образования.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093CF7" w:rsidRPr="00C221C9" w:rsidRDefault="00093CF7" w:rsidP="00E9455A">
            <w:pPr>
              <w:pStyle w:val="11"/>
              <w:autoSpaceDE w:val="0"/>
              <w:autoSpaceDN w:val="0"/>
              <w:adjustRightInd w:val="0"/>
              <w:spacing w:after="0"/>
              <w:ind w:left="-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CF7" w:rsidRPr="00C221C9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C353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реализуется в период с 2016 по 202</w:t>
            </w:r>
            <w:r w:rsidR="00C3530C" w:rsidRPr="00C221C9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год, этапы реализации программы не выделяются.</w:t>
            </w:r>
          </w:p>
        </w:tc>
      </w:tr>
      <w:tr w:rsidR="00093CF7" w:rsidRPr="00C221C9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Объем бюджетных ассигнований муниципальной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Объем бюджетных ассигнований на реализацию программы составляет –</w:t>
            </w:r>
            <w:r w:rsidR="0058561D" w:rsidRPr="00C221C9">
              <w:rPr>
                <w:rFonts w:ascii="Arial" w:hAnsi="Arial" w:cs="Arial"/>
                <w:sz w:val="24"/>
                <w:szCs w:val="24"/>
              </w:rPr>
              <w:t xml:space="preserve">4390576,8 </w:t>
            </w:r>
            <w:r w:rsidRPr="00C221C9">
              <w:rPr>
                <w:rFonts w:ascii="Arial" w:hAnsi="Arial" w:cs="Arial"/>
                <w:sz w:val="24"/>
                <w:szCs w:val="24"/>
              </w:rPr>
              <w:t>тыс. рублей, в том числе по годам: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2016 год – 428981,8  тыс. рублей;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2017 год – 434512,5  тыс. рублей;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2018 год) – 437988  тыс. рублей;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2019 год – 441492,5   тыс. рублей;</w:t>
            </w:r>
          </w:p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2020 год – 495482,9 тыс. рублей.</w:t>
            </w:r>
          </w:p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2021 год- 497359,0 тыс. рублей</w:t>
            </w:r>
          </w:p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2022 год- 499348,4 тыс. рублей</w:t>
            </w:r>
          </w:p>
          <w:p w:rsidR="006A6203" w:rsidRPr="00C221C9" w:rsidRDefault="006A6203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2023 год-</w:t>
            </w:r>
            <w:r w:rsidR="00326B5C" w:rsidRPr="00C2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61D" w:rsidRPr="00C221C9">
              <w:rPr>
                <w:rFonts w:ascii="Arial" w:hAnsi="Arial" w:cs="Arial"/>
                <w:sz w:val="24"/>
                <w:szCs w:val="24"/>
              </w:rPr>
              <w:t>587774,0</w:t>
            </w:r>
            <w:r w:rsidR="00326B5C" w:rsidRPr="00C221C9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A6203" w:rsidRPr="00C221C9" w:rsidRDefault="006A6203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2024 год-</w:t>
            </w:r>
            <w:r w:rsidR="0058561D" w:rsidRPr="00C221C9">
              <w:rPr>
                <w:rFonts w:ascii="Arial" w:hAnsi="Arial" w:cs="Arial"/>
                <w:sz w:val="24"/>
                <w:szCs w:val="24"/>
              </w:rPr>
              <w:t>567637,7</w:t>
            </w:r>
            <w:r w:rsidR="00326B5C" w:rsidRPr="00C221C9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и    подлежат     ежегодной корректировке   с   учетом   формирования    бюджетов</w:t>
            </w:r>
          </w:p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 ,  а  также  выделения   средств   из федерального и республиканского бюджета на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093CF7" w:rsidRPr="00C221C9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Конечные результаты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Ликвидация дефицита мест в дошкольных образовательных</w:t>
            </w:r>
            <w:r w:rsidR="00F125CF" w:rsidRPr="00C221C9">
              <w:rPr>
                <w:sz w:val="24"/>
                <w:szCs w:val="24"/>
              </w:rPr>
              <w:t xml:space="preserve"> </w:t>
            </w:r>
            <w:r w:rsidRPr="00C221C9">
              <w:rPr>
                <w:sz w:val="24"/>
                <w:szCs w:val="24"/>
              </w:rPr>
              <w:t>организациях  0,0% к 202</w:t>
            </w:r>
            <w:r w:rsidR="006A6203" w:rsidRPr="00C221C9">
              <w:rPr>
                <w:sz w:val="24"/>
                <w:szCs w:val="24"/>
              </w:rPr>
              <w:t>4</w:t>
            </w:r>
            <w:r w:rsidRPr="00C221C9">
              <w:rPr>
                <w:sz w:val="24"/>
                <w:szCs w:val="24"/>
              </w:rPr>
              <w:t xml:space="preserve"> году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Удельный вес воспитанников дошкольных образов</w:t>
            </w:r>
            <w:r w:rsidR="00F125CF" w:rsidRPr="00C221C9">
              <w:rPr>
                <w:sz w:val="24"/>
                <w:szCs w:val="24"/>
              </w:rPr>
              <w:t>ательных организаций, обучающих</w:t>
            </w:r>
            <w:r w:rsidRPr="00C221C9">
              <w:rPr>
                <w:sz w:val="24"/>
                <w:szCs w:val="24"/>
              </w:rPr>
              <w:t>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– 100 %  к 202</w:t>
            </w:r>
            <w:r w:rsidR="006A6203" w:rsidRPr="00C221C9">
              <w:rPr>
                <w:sz w:val="24"/>
                <w:szCs w:val="24"/>
              </w:rPr>
              <w:t>4</w:t>
            </w:r>
            <w:r w:rsidRPr="00C221C9">
              <w:rPr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–    0 % к 202</w:t>
            </w:r>
            <w:r w:rsidR="006A6203" w:rsidRPr="00C221C9">
              <w:rPr>
                <w:sz w:val="24"/>
                <w:szCs w:val="24"/>
              </w:rPr>
              <w:t>4</w:t>
            </w:r>
            <w:r w:rsidRPr="00C221C9">
              <w:rPr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Удельный вес обучающихся в современных условиях – 100% к 202</w:t>
            </w:r>
            <w:r w:rsidR="006A6203" w:rsidRPr="00C221C9">
              <w:rPr>
                <w:sz w:val="24"/>
                <w:szCs w:val="24"/>
              </w:rPr>
              <w:t>4</w:t>
            </w:r>
            <w:r w:rsidRPr="00C221C9">
              <w:rPr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– 82,4% к 202</w:t>
            </w:r>
            <w:r w:rsidR="006A620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детей, охваченных дополнительными образовательными программами, в общей численности детей и молодежи от 5 до 18 лет  всего–    100 % к 202</w:t>
            </w:r>
            <w:r w:rsidR="006A620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>году.</w:t>
            </w:r>
          </w:p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оля детей, охваченных дополнительными образовательными программами в многопрофильных учреждениях  в общей численности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детей и молодежи от 5 до 18 лет –  66 % к 202</w:t>
            </w:r>
            <w:r w:rsidR="006A620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- 67 % к 202</w:t>
            </w:r>
            <w:r w:rsidR="006A6203" w:rsidRPr="00C221C9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22 % к 202</w:t>
            </w:r>
            <w:r w:rsidR="006A620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C221C9">
              <w:rPr>
                <w:rFonts w:ascii="Arial" w:hAnsi="Arial" w:cs="Arial"/>
                <w:spacing w:val="-1"/>
                <w:sz w:val="24"/>
                <w:szCs w:val="24"/>
              </w:rPr>
              <w:t>Увеличение численности спортсменов района, ставших призерами всероссийских и республиканских соревнований - до 21% к 202</w:t>
            </w:r>
            <w:r w:rsidR="006A6203" w:rsidRPr="00C221C9"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pacing w:val="-1"/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12 % к 202</w:t>
            </w:r>
            <w:r w:rsidR="006A620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Количество уровней образования, на которых внедрена система оценки качества образования, – 4 в 2020 году.</w:t>
            </w:r>
          </w:p>
          <w:p w:rsidR="00093CF7" w:rsidRPr="00C221C9" w:rsidRDefault="00093CF7" w:rsidP="00E9455A">
            <w:pPr>
              <w:pStyle w:val="ConsPlusNormal"/>
              <w:widowControl/>
              <w:tabs>
                <w:tab w:val="left" w:pos="993"/>
              </w:tabs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</w:t>
            </w:r>
            <w:r w:rsidR="006A6203" w:rsidRPr="00C221C9">
              <w:rPr>
                <w:sz w:val="24"/>
                <w:szCs w:val="24"/>
              </w:rPr>
              <w:t>4</w:t>
            </w:r>
            <w:r w:rsidRPr="00C221C9">
              <w:rPr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Удельный вес численности молодых людей, вовлеченных в общественную деятельность, – 42,7% к 202</w:t>
            </w:r>
            <w:r w:rsidR="006A620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Уровень ежегодного достижения показателей муниципальной программы «Развитие образования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района на 2016-202</w:t>
            </w:r>
            <w:r w:rsidR="006A620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годы» и ее подпрограмм - 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100 % к 202</w:t>
            </w:r>
            <w:r w:rsidR="006A6203" w:rsidRPr="00C221C9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 xml:space="preserve"> году.</w:t>
            </w:r>
          </w:p>
        </w:tc>
      </w:tr>
    </w:tbl>
    <w:p w:rsidR="00093CF7" w:rsidRPr="00C221C9" w:rsidRDefault="00093CF7" w:rsidP="00E9455A">
      <w:pPr>
        <w:pStyle w:val="1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93CF7" w:rsidRPr="00C221C9" w:rsidRDefault="00093CF7" w:rsidP="00E9455A">
      <w:pPr>
        <w:pStyle w:val="1"/>
        <w:numPr>
          <w:ilvl w:val="0"/>
          <w:numId w:val="27"/>
        </w:num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Одним из приоритетных направлений социально-экономического развития </w:t>
      </w:r>
      <w:r w:rsidRPr="00C221C9">
        <w:rPr>
          <w:rFonts w:ascii="Arial" w:hAnsi="Arial" w:cs="Arial"/>
          <w:bCs/>
          <w:sz w:val="24"/>
          <w:szCs w:val="24"/>
        </w:rPr>
        <w:t>Аксубаевского</w:t>
      </w:r>
      <w:r w:rsidRPr="00C221C9">
        <w:rPr>
          <w:rFonts w:ascii="Arial" w:hAnsi="Arial" w:cs="Arial"/>
          <w:sz w:val="24"/>
          <w:szCs w:val="24"/>
        </w:rPr>
        <w:t xml:space="preserve"> муниципального района является «обеспечение высокого качества среды обитания» в районе, «развитие сообщества  муниципального образования на основе гражданского самосознания и принципов построения гражданского общества». Реализация этого направления предполагает развитие системы доступного и качественного образования, формирование в общественном сознании граждан принципов толерантности, патриотизма. 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Одним из важнейших направлений реализации стратегической цели является развитие системы образования района. 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Стратегическим направлением развития системы образования является обеспечение качественного дошкольного образования, повышение доступности качественного общего образования, соответствующего требованиям инновационного развития экономики, современным потребностям граждан </w:t>
      </w:r>
      <w:r w:rsidRPr="00C221C9">
        <w:rPr>
          <w:rFonts w:ascii="Arial" w:hAnsi="Arial" w:cs="Arial"/>
          <w:bCs/>
          <w:sz w:val="24"/>
          <w:szCs w:val="24"/>
        </w:rPr>
        <w:t>Аксубаевского</w:t>
      </w:r>
      <w:r w:rsidRPr="00C221C9">
        <w:rPr>
          <w:rFonts w:ascii="Arial" w:hAnsi="Arial" w:cs="Arial"/>
          <w:sz w:val="24"/>
          <w:szCs w:val="24"/>
        </w:rPr>
        <w:t xml:space="preserve"> муниципального района, обучение по новым образовательным стандартам, поддержка талантливых детей, развитие учительского потенциала, создание современной школьной инфраструктуры, воспитание здорового поколения.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Для этого необходимо решение следующих задач:</w:t>
      </w:r>
    </w:p>
    <w:p w:rsidR="00093CF7" w:rsidRPr="00C221C9" w:rsidRDefault="00093CF7" w:rsidP="00E9455A">
      <w:pPr>
        <w:pStyle w:val="ae"/>
        <w:spacing w:line="276" w:lineRule="auto"/>
        <w:ind w:firstLine="720"/>
        <w:rPr>
          <w:rFonts w:ascii="Arial" w:hAnsi="Arial" w:cs="Arial"/>
        </w:rPr>
      </w:pPr>
      <w:r w:rsidRPr="00C221C9">
        <w:rPr>
          <w:rFonts w:ascii="Arial" w:hAnsi="Arial" w:cs="Arial"/>
        </w:rPr>
        <w:t xml:space="preserve">- укрепление статуса образования как фактора социально-культурного и экономического развития района; </w:t>
      </w:r>
    </w:p>
    <w:p w:rsidR="00093CF7" w:rsidRPr="00C221C9" w:rsidRDefault="00093CF7" w:rsidP="00E9455A">
      <w:pPr>
        <w:pStyle w:val="ae"/>
        <w:spacing w:line="276" w:lineRule="auto"/>
        <w:ind w:firstLine="720"/>
        <w:rPr>
          <w:rFonts w:ascii="Arial" w:hAnsi="Arial" w:cs="Arial"/>
        </w:rPr>
      </w:pPr>
      <w:r w:rsidRPr="00C221C9">
        <w:rPr>
          <w:rFonts w:ascii="Arial" w:hAnsi="Arial" w:cs="Arial"/>
        </w:rPr>
        <w:t>- обеспечение доступности качественного образования в образовательных учреждениях района на основе реализации федеральных государственных образовательных стандартов начального общего образования  и введения  федеральных государственных образовательных стандартов основного общего и среднего общего образования;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совершенствование процесса повышения квалификации и переподготовки педагогических и руководящих работников системы образования, обеспечивающего рост их профессиональной компетентности;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- создание механизмов, обеспечивающих устойчивое развитие системы воспитания и дополнительного образования детей в </w:t>
      </w:r>
      <w:r w:rsidRPr="00C221C9">
        <w:rPr>
          <w:rFonts w:ascii="Arial" w:hAnsi="Arial" w:cs="Arial"/>
          <w:bCs/>
          <w:sz w:val="24"/>
          <w:szCs w:val="24"/>
        </w:rPr>
        <w:t>Аксубаевского</w:t>
      </w:r>
      <w:r w:rsidRPr="00C221C9">
        <w:rPr>
          <w:rFonts w:ascii="Arial" w:hAnsi="Arial" w:cs="Arial"/>
          <w:sz w:val="24"/>
          <w:szCs w:val="24"/>
        </w:rPr>
        <w:t xml:space="preserve"> муниципальном районе; </w:t>
      </w:r>
    </w:p>
    <w:p w:rsidR="00093CF7" w:rsidRPr="00C221C9" w:rsidRDefault="00093CF7" w:rsidP="00E9455A">
      <w:pPr>
        <w:pStyle w:val="ConsPlusNonformat"/>
        <w:widowControl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становление единого образовательного пространства на основе использования новейших информационных и телекоммуникационных технологий;</w:t>
      </w:r>
    </w:p>
    <w:p w:rsidR="00093CF7" w:rsidRPr="00C221C9" w:rsidRDefault="00093CF7" w:rsidP="00E9455A">
      <w:pPr>
        <w:pStyle w:val="ae"/>
        <w:spacing w:line="276" w:lineRule="auto"/>
        <w:ind w:firstLine="720"/>
        <w:rPr>
          <w:rFonts w:ascii="Arial" w:hAnsi="Arial" w:cs="Arial"/>
        </w:rPr>
      </w:pPr>
      <w:r w:rsidRPr="00C221C9">
        <w:rPr>
          <w:rFonts w:ascii="Arial" w:hAnsi="Arial" w:cs="Arial"/>
          <w:bCs/>
          <w:iCs/>
        </w:rPr>
        <w:t xml:space="preserve">- </w:t>
      </w:r>
      <w:r w:rsidRPr="00C221C9">
        <w:rPr>
          <w:rFonts w:ascii="Arial" w:hAnsi="Arial" w:cs="Arial"/>
        </w:rPr>
        <w:t xml:space="preserve">создание условий для сохранения и укрепления здоровья детей и подростков, развития психолого-педагогической, медико-педагогической и социальной поддержки их образовательной деятельности; </w:t>
      </w:r>
    </w:p>
    <w:p w:rsidR="00093CF7" w:rsidRPr="00C221C9" w:rsidRDefault="00093CF7" w:rsidP="00E9455A">
      <w:pPr>
        <w:pStyle w:val="ConsPlusNonformat"/>
        <w:widowControl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- формирование механизмов объективного оценивания качества образования в </w:t>
      </w:r>
      <w:proofErr w:type="spellStart"/>
      <w:r w:rsidRPr="00C221C9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муниципальном районе;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- создание системы выявления, развития и адресной поддержки одарённых детей в различных областях творческой деятельности.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В последние годы в сфере образования района произошли принципиальные изменения.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Значительно укреплена материально-техническая база школ. </w:t>
      </w: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За последние три года капитальный ремонт произведён в 7 общеобразовательных учреждениях. Обеспеченность школ АПС составляет 100%. Обеспеченность дошкольных образовательных учреждений АПС составляет 100%. </w:t>
      </w: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Решена  проблема подвоза детей. В 2015 году осуществляется подвоз 461 детей к базовым  школам 13 школьными автобусами.</w:t>
      </w:r>
      <w:r w:rsidRPr="00C221C9">
        <w:rPr>
          <w:rFonts w:ascii="Arial" w:hAnsi="Arial" w:cs="Arial"/>
          <w:sz w:val="24"/>
          <w:szCs w:val="24"/>
        </w:rPr>
        <w:tab/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 xml:space="preserve">Среди основных проблем в сфере дошкольного, общего и дополнительного образования детей можно выделить: </w:t>
      </w:r>
    </w:p>
    <w:p w:rsidR="00093CF7" w:rsidRPr="00C221C9" w:rsidRDefault="00093CF7" w:rsidP="00E9455A">
      <w:pPr>
        <w:numPr>
          <w:ilvl w:val="1"/>
          <w:numId w:val="1"/>
        </w:numPr>
        <w:tabs>
          <w:tab w:val="clear" w:pos="1440"/>
          <w:tab w:val="left" w:pos="993"/>
          <w:tab w:val="num" w:pos="1080"/>
        </w:tabs>
        <w:suppressAutoHyphens w:val="0"/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недостаточный объем предложения услуг для детей по сопровождению раннего развития детей (от 0 до 3 лет);</w:t>
      </w:r>
    </w:p>
    <w:p w:rsidR="00093CF7" w:rsidRPr="00C221C9" w:rsidRDefault="00093CF7" w:rsidP="00E9455A">
      <w:pPr>
        <w:numPr>
          <w:ilvl w:val="1"/>
          <w:numId w:val="1"/>
        </w:numPr>
        <w:tabs>
          <w:tab w:val="clear" w:pos="1440"/>
          <w:tab w:val="left" w:pos="993"/>
          <w:tab w:val="num" w:pos="1080"/>
        </w:tabs>
        <w:suppressAutoHyphens w:val="0"/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низкие темпы обновления состава и компетенций педагогических кадров;</w:t>
      </w:r>
    </w:p>
    <w:p w:rsidR="00093CF7" w:rsidRPr="00C221C9" w:rsidRDefault="00093CF7" w:rsidP="00E9455A">
      <w:pPr>
        <w:numPr>
          <w:ilvl w:val="1"/>
          <w:numId w:val="1"/>
        </w:numPr>
        <w:tabs>
          <w:tab w:val="clear" w:pos="1440"/>
          <w:tab w:val="left" w:pos="993"/>
          <w:tab w:val="num" w:pos="1080"/>
        </w:tabs>
        <w:suppressAutoHyphens w:val="0"/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недостаточные условия для удовлетворения потребностей детей с ограниченными возможностями здоровья в программах дистанционного и инклюзивного образования, психолого-медико-социального сопровождения.</w:t>
      </w:r>
    </w:p>
    <w:p w:rsidR="00093CF7" w:rsidRPr="00C221C9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C221C9">
        <w:rPr>
          <w:rFonts w:ascii="Arial" w:hAnsi="Arial" w:cs="Arial"/>
          <w:iCs/>
          <w:sz w:val="24"/>
          <w:szCs w:val="24"/>
        </w:rPr>
        <w:t xml:space="preserve">Причины проблем – </w:t>
      </w:r>
      <w:proofErr w:type="spellStart"/>
      <w:r w:rsidRPr="00C221C9">
        <w:rPr>
          <w:rFonts w:ascii="Arial" w:hAnsi="Arial" w:cs="Arial"/>
          <w:iCs/>
          <w:sz w:val="24"/>
          <w:szCs w:val="24"/>
        </w:rPr>
        <w:t>несформированность</w:t>
      </w:r>
      <w:proofErr w:type="spellEnd"/>
      <w:r w:rsidRPr="00C221C9">
        <w:rPr>
          <w:rFonts w:ascii="Arial" w:hAnsi="Arial" w:cs="Arial"/>
          <w:iCs/>
          <w:sz w:val="24"/>
          <w:szCs w:val="24"/>
        </w:rPr>
        <w:t xml:space="preserve"> системы поддержки раннего развития детей, ограниченное предложение услуг дошкольного образования, качество педагогического корпуса, рост </w:t>
      </w:r>
      <w:proofErr w:type="spellStart"/>
      <w:r w:rsidRPr="00C221C9">
        <w:rPr>
          <w:rFonts w:ascii="Arial" w:hAnsi="Arial" w:cs="Arial"/>
          <w:iCs/>
          <w:sz w:val="24"/>
          <w:szCs w:val="24"/>
        </w:rPr>
        <w:t>межучрежденческих</w:t>
      </w:r>
      <w:proofErr w:type="spellEnd"/>
      <w:r w:rsidRPr="00C221C9">
        <w:rPr>
          <w:rFonts w:ascii="Arial" w:hAnsi="Arial" w:cs="Arial"/>
          <w:iCs/>
          <w:sz w:val="24"/>
          <w:szCs w:val="24"/>
        </w:rPr>
        <w:t xml:space="preserve"> различий в качестве образования. Сеть образовательных учреждений в районе не всегда соответствует особенностям расселения, содержание и формы образования – изменившимся запросам общества, семьи и государства. </w:t>
      </w:r>
    </w:p>
    <w:p w:rsidR="00093CF7" w:rsidRPr="00C221C9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C221C9">
        <w:rPr>
          <w:rFonts w:ascii="Arial" w:hAnsi="Arial" w:cs="Arial"/>
          <w:iCs/>
          <w:sz w:val="24"/>
          <w:szCs w:val="24"/>
        </w:rPr>
        <w:t>Для решения проблем сегодняшнего образования и ответа на вызовы завтрашнего дня необходимо закончить начатые институциональные реформы. В среднесрочной перспективе развития муниципальной системы образования акцент должен быть перенесен с  укрепления инфраструктуры учреждений общего образования на достижение нового качества образовательных результатов. Подготовка педагогов, повышение их квалификации должно основываться на системно-</w:t>
      </w:r>
      <w:proofErr w:type="spellStart"/>
      <w:r w:rsidRPr="00C221C9">
        <w:rPr>
          <w:rFonts w:ascii="Arial" w:hAnsi="Arial" w:cs="Arial"/>
          <w:iCs/>
          <w:sz w:val="24"/>
          <w:szCs w:val="24"/>
        </w:rPr>
        <w:t>деятельностном</w:t>
      </w:r>
      <w:proofErr w:type="spellEnd"/>
      <w:r w:rsidRPr="00C221C9">
        <w:rPr>
          <w:rFonts w:ascii="Arial" w:hAnsi="Arial" w:cs="Arial"/>
          <w:iCs/>
          <w:sz w:val="24"/>
          <w:szCs w:val="24"/>
        </w:rPr>
        <w:t xml:space="preserve"> подходе (</w:t>
      </w:r>
      <w:proofErr w:type="spellStart"/>
      <w:r w:rsidRPr="00C221C9">
        <w:rPr>
          <w:rFonts w:ascii="Arial" w:hAnsi="Arial" w:cs="Arial"/>
          <w:iCs/>
          <w:sz w:val="24"/>
          <w:szCs w:val="24"/>
        </w:rPr>
        <w:t>стажировочные</w:t>
      </w:r>
      <w:proofErr w:type="spellEnd"/>
      <w:r w:rsidRPr="00C221C9">
        <w:rPr>
          <w:rFonts w:ascii="Arial" w:hAnsi="Arial" w:cs="Arial"/>
          <w:iCs/>
          <w:sz w:val="24"/>
          <w:szCs w:val="24"/>
        </w:rPr>
        <w:t xml:space="preserve"> площадки на базе учреждений общего, дошкольного и дополнительного образования детей).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0"/>
        <w:jc w:val="both"/>
        <w:rPr>
          <w:rFonts w:eastAsia="Times New Roman"/>
          <w:sz w:val="24"/>
          <w:szCs w:val="24"/>
          <w:lang w:eastAsia="en-US"/>
        </w:rPr>
      </w:pPr>
    </w:p>
    <w:p w:rsidR="00093CF7" w:rsidRPr="00C221C9" w:rsidRDefault="00093CF7" w:rsidP="003B120A">
      <w:pPr>
        <w:pStyle w:val="1"/>
        <w:tabs>
          <w:tab w:val="left" w:pos="993"/>
        </w:tabs>
        <w:spacing w:line="276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 xml:space="preserve">2.ПРИОРИТЕТЫ МУНИЦИПАЛЬНОЙ ПОЛИТИКИ В СФЕРЕ РЕАЛИЗАЦИИ </w:t>
      </w:r>
      <w:r w:rsidRPr="00C221C9">
        <w:rPr>
          <w:rFonts w:ascii="Arial" w:hAnsi="Arial" w:cs="Arial"/>
          <w:bCs/>
          <w:caps/>
          <w:sz w:val="24"/>
          <w:szCs w:val="24"/>
        </w:rPr>
        <w:t>Муниципальной</w:t>
      </w:r>
      <w:r w:rsidRPr="00C221C9">
        <w:rPr>
          <w:rFonts w:ascii="Arial" w:hAnsi="Arial" w:cs="Arial"/>
          <w:bCs/>
          <w:sz w:val="24"/>
          <w:szCs w:val="24"/>
        </w:rPr>
        <w:t xml:space="preserve">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Приоритеты муниципальной  политики  в сфере образования на период до 202</w:t>
      </w:r>
      <w:r w:rsidR="00326B5C" w:rsidRPr="00C221C9">
        <w:rPr>
          <w:sz w:val="24"/>
          <w:szCs w:val="24"/>
        </w:rPr>
        <w:t>4</w:t>
      </w:r>
      <w:r w:rsidRPr="00C221C9">
        <w:rPr>
          <w:sz w:val="24"/>
          <w:szCs w:val="24"/>
        </w:rPr>
        <w:t xml:space="preserve"> года сформированы с учетом целей и задач, поставленных в стратегических  документах федерального и регионального уровней.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 xml:space="preserve">Задачей образования является реализация каждым гражданином своего позитивного социального, культурного, экономического потенциала, и в конечном итоге – социально-экономическое развитие района. Для этого сфера образования должна обеспечивать доступность качественных образовательных услуг на </w:t>
      </w:r>
      <w:r w:rsidRPr="00C221C9">
        <w:rPr>
          <w:sz w:val="24"/>
          <w:szCs w:val="24"/>
        </w:rPr>
        <w:lastRenderedPageBreak/>
        <w:t xml:space="preserve">протяжении жизни каждого человека. Задачи доступности общего образования в </w:t>
      </w:r>
      <w:proofErr w:type="spellStart"/>
      <w:r w:rsidRPr="00C221C9">
        <w:rPr>
          <w:bCs/>
          <w:sz w:val="24"/>
          <w:szCs w:val="24"/>
        </w:rPr>
        <w:t>Аксубаевском</w:t>
      </w:r>
      <w:proofErr w:type="spellEnd"/>
      <w:r w:rsidRPr="00C221C9">
        <w:rPr>
          <w:sz w:val="24"/>
          <w:szCs w:val="24"/>
        </w:rPr>
        <w:t xml:space="preserve"> районе в значительной степени сегодня решены. Исключением пока остается дошкольное и дополнительное образование.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Поэтому приоритетом муниципальной политики на данном этапе развития образования является обеспечение доступности дошкольного образования, повышение качества результатов образования на разных уровнях, развитие организаций дополнительного образования детей.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Для комплексного развития системы образования в муниципальной программе были выделены соответствующие подпрограммы, содержащие свои цели и задачи:</w:t>
      </w:r>
    </w:p>
    <w:p w:rsidR="00093CF7" w:rsidRPr="00C221C9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Развитие дошкольного образования (включая инклюзивное)</w:t>
      </w:r>
      <w:r w:rsidRPr="00C221C9">
        <w:rPr>
          <w:sz w:val="24"/>
          <w:szCs w:val="24"/>
        </w:rPr>
        <w:t>»</w:t>
      </w:r>
      <w:r w:rsidRPr="00C221C9">
        <w:rPr>
          <w:bCs/>
          <w:sz w:val="24"/>
          <w:szCs w:val="24"/>
        </w:rPr>
        <w:t>.</w:t>
      </w:r>
    </w:p>
    <w:p w:rsidR="00093CF7" w:rsidRPr="00C221C9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Развитие общего образования.</w:t>
      </w:r>
    </w:p>
    <w:p w:rsidR="00093CF7" w:rsidRPr="00C221C9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Развитие дополнительного образования.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color w:val="000000"/>
          <w:sz w:val="24"/>
          <w:szCs w:val="24"/>
        </w:rPr>
        <w:t>4.Развитие организаций, осуществляющих обеспечение образовательной деятельности, оценку качества образования</w:t>
      </w:r>
      <w:r w:rsidRPr="00C221C9">
        <w:rPr>
          <w:sz w:val="24"/>
          <w:szCs w:val="24"/>
        </w:rPr>
        <w:t>, проведения мероприятий в области образования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Целями муниципальной политики в сфере образования являются: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- обеспечение качественного дошкольного образования </w:t>
      </w:r>
      <w:r w:rsidRPr="00C221C9">
        <w:rPr>
          <w:rFonts w:ascii="Arial" w:hAnsi="Arial" w:cs="Arial"/>
          <w:bCs/>
          <w:sz w:val="24"/>
          <w:szCs w:val="24"/>
        </w:rPr>
        <w:t>Аксубаевского</w:t>
      </w:r>
      <w:r w:rsidRPr="00C221C9">
        <w:rPr>
          <w:rFonts w:ascii="Arial" w:hAnsi="Arial" w:cs="Arial"/>
          <w:sz w:val="24"/>
          <w:szCs w:val="24"/>
        </w:rPr>
        <w:t xml:space="preserve"> муниципального района;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повышение качества общего образования, соответствующего требованиям инновационного развития экономики района;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- р</w:t>
      </w:r>
      <w:r w:rsidRPr="00C221C9">
        <w:rPr>
          <w:rFonts w:ascii="Arial" w:hAnsi="Arial" w:cs="Arial"/>
          <w:sz w:val="24"/>
          <w:szCs w:val="24"/>
        </w:rPr>
        <w:t>азвитие муниципальной системы воспитания и дополнительного образования детей и молодёжи в соответствии с приоритетами района</w:t>
      </w:r>
      <w:r w:rsidRPr="00C221C9">
        <w:rPr>
          <w:rFonts w:ascii="Arial" w:hAnsi="Arial" w:cs="Arial"/>
          <w:bCs/>
          <w:sz w:val="24"/>
          <w:szCs w:val="24"/>
        </w:rPr>
        <w:t>;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- создание условий для самореализации, социального становления молодых людей в возрасте от 14 до 18 лет;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- получение комплекса данных для управления качеством образования в </w:t>
      </w:r>
      <w:proofErr w:type="spellStart"/>
      <w:r w:rsidRPr="00C221C9">
        <w:rPr>
          <w:rFonts w:ascii="Arial" w:hAnsi="Arial" w:cs="Arial"/>
          <w:bCs/>
          <w:sz w:val="24"/>
          <w:szCs w:val="24"/>
        </w:rPr>
        <w:t>Аксубаевском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районе;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C221C9">
        <w:rPr>
          <w:sz w:val="24"/>
          <w:szCs w:val="24"/>
        </w:rPr>
        <w:t xml:space="preserve">- обеспечение реализации подпрограмм и основных мероприятий муниципальной программы «Развитие образования </w:t>
      </w:r>
      <w:r w:rsidRPr="00C221C9">
        <w:rPr>
          <w:bCs/>
          <w:sz w:val="24"/>
          <w:szCs w:val="24"/>
        </w:rPr>
        <w:t>Аксубаевского</w:t>
      </w:r>
      <w:r w:rsidRPr="00C221C9">
        <w:rPr>
          <w:sz w:val="24"/>
          <w:szCs w:val="24"/>
        </w:rPr>
        <w:t xml:space="preserve"> муниципального района на 2016-202</w:t>
      </w:r>
      <w:r w:rsidR="00326B5C" w:rsidRPr="00C221C9">
        <w:rPr>
          <w:sz w:val="24"/>
          <w:szCs w:val="24"/>
        </w:rPr>
        <w:t>4</w:t>
      </w:r>
      <w:r w:rsidRPr="00C221C9">
        <w:rPr>
          <w:sz w:val="24"/>
          <w:szCs w:val="24"/>
        </w:rPr>
        <w:t xml:space="preserve"> годы»  в соответствии с установленными сроками и этапами.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 xml:space="preserve">Достижение данных целей возможно при решении следующих задач развития системы образования района: </w:t>
      </w:r>
    </w:p>
    <w:p w:rsidR="00093CF7" w:rsidRPr="00C221C9" w:rsidRDefault="00093CF7" w:rsidP="00E9455A">
      <w:pPr>
        <w:pStyle w:val="1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1. Обеспечение деятельности (оказание услуг)   подведомственных учреждений, в том числе на предоставление муниципальным бюджетным учреждениям субсидий.</w:t>
      </w:r>
    </w:p>
    <w:p w:rsidR="00093CF7" w:rsidRPr="00C221C9" w:rsidRDefault="00093CF7" w:rsidP="00E9455A">
      <w:pPr>
        <w:pStyle w:val="1"/>
        <w:spacing w:line="276" w:lineRule="auto"/>
        <w:ind w:left="0" w:firstLine="720"/>
        <w:jc w:val="both"/>
        <w:rPr>
          <w:rFonts w:ascii="Arial" w:hAnsi="Arial" w:cs="Arial"/>
          <w:i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2. Создание дополнительных мест в муниципальных образовательных организациях дошкольного образования</w:t>
      </w:r>
      <w:r w:rsidRPr="00C221C9">
        <w:rPr>
          <w:rFonts w:ascii="Arial" w:hAnsi="Arial" w:cs="Arial"/>
          <w:i/>
          <w:sz w:val="24"/>
          <w:szCs w:val="24"/>
        </w:rPr>
        <w:t>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3. Развитие муниципальной системы общего образования, направленной на формирование школьной инфраструктуры.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4.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093CF7" w:rsidRPr="00C221C9" w:rsidRDefault="00093CF7" w:rsidP="00E9455A">
      <w:pPr>
        <w:pStyle w:val="ConsPlusCell"/>
        <w:spacing w:line="276" w:lineRule="auto"/>
        <w:ind w:firstLine="720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5. Модернизация содержания дополнительного образования.</w:t>
      </w:r>
    </w:p>
    <w:p w:rsidR="00093CF7" w:rsidRPr="00C221C9" w:rsidRDefault="00093CF7" w:rsidP="00E9455A">
      <w:pPr>
        <w:pStyle w:val="ConsPlusCell"/>
        <w:spacing w:line="276" w:lineRule="auto"/>
        <w:ind w:firstLine="720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6. Развитие инфраструктуры дополнительного образования.</w:t>
      </w:r>
    </w:p>
    <w:p w:rsidR="00093CF7" w:rsidRPr="00C221C9" w:rsidRDefault="00093CF7" w:rsidP="00E9455A">
      <w:pPr>
        <w:pStyle w:val="ConsPlusCell"/>
        <w:spacing w:line="276" w:lineRule="auto"/>
        <w:ind w:firstLine="720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7. Применение целостной и сбалансированной системы процедур и механизмов оценки качества образования.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8. С</w:t>
      </w:r>
      <w:r w:rsidRPr="00C221C9">
        <w:rPr>
          <w:rFonts w:ascii="Arial" w:hAnsi="Arial" w:cs="Arial"/>
          <w:bCs/>
          <w:sz w:val="24"/>
          <w:szCs w:val="24"/>
        </w:rPr>
        <w:t>оздание условий для успешной социализации и эффективной самореализации молодёжи.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9. Формирование устойчивой потребности у детей, подростков и молодежи к занятиям физической культурой и массовыми видами спорта.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10. Создание условий для профессиональной ориентации школьников.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11. Обеспечение муниципальной оценки качества образования.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12.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13. Осуществление мер государственной поддержки в сфере развития образования.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 xml:space="preserve">Данная система включает в себя задачи по всем направлениям деятельности структурных подразделений Аксубаевского муниципального района, образовательных организаций  и обеспечивает достижение стратегических целей в сфере образования. 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Муниципальная программа реализуется в период с 2016 по 202</w:t>
      </w:r>
      <w:r w:rsidR="00326B5C" w:rsidRPr="00C221C9">
        <w:rPr>
          <w:bCs/>
          <w:sz w:val="24"/>
          <w:szCs w:val="24"/>
        </w:rPr>
        <w:t>4</w:t>
      </w:r>
      <w:r w:rsidRPr="00C221C9">
        <w:rPr>
          <w:bCs/>
          <w:sz w:val="24"/>
          <w:szCs w:val="24"/>
        </w:rPr>
        <w:t xml:space="preserve"> годы, этапы реализации программы не выделяются. 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</w:p>
    <w:p w:rsidR="00093CF7" w:rsidRPr="00C221C9" w:rsidRDefault="00093CF7" w:rsidP="00E9455A">
      <w:pPr>
        <w:pStyle w:val="1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ОБОСНОВАНИЕ ВЫДЕЛЕНИЯ ПОДПРОГРАММ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Система подпрограмм муниципальной программы сформирована таким образом, чтобы обеспечить решение задач муниципальной программы Аксубаевского муниципального района «Развитие образования Аксубаевского муниципального района на 2016-202</w:t>
      </w:r>
      <w:r w:rsidR="002B3728" w:rsidRPr="00C221C9">
        <w:rPr>
          <w:bCs/>
          <w:sz w:val="24"/>
          <w:szCs w:val="24"/>
        </w:rPr>
        <w:t>4</w:t>
      </w:r>
      <w:r w:rsidRPr="00C221C9">
        <w:rPr>
          <w:bCs/>
          <w:sz w:val="24"/>
          <w:szCs w:val="24"/>
        </w:rPr>
        <w:t xml:space="preserve"> годы», и состоит из 4 подпрограмм. </w:t>
      </w:r>
    </w:p>
    <w:p w:rsidR="00093CF7" w:rsidRPr="00C221C9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Подпрограмма «</w:t>
      </w:r>
      <w:r w:rsidRPr="00C221C9">
        <w:rPr>
          <w:rFonts w:ascii="Arial" w:hAnsi="Arial" w:cs="Arial"/>
          <w:bCs/>
          <w:sz w:val="24"/>
          <w:szCs w:val="24"/>
        </w:rPr>
        <w:t>Развитие дошкольного образования (включая инклюзивное)</w:t>
      </w:r>
      <w:r w:rsidRPr="00C221C9">
        <w:rPr>
          <w:rFonts w:ascii="Arial" w:hAnsi="Arial" w:cs="Arial"/>
          <w:sz w:val="24"/>
          <w:szCs w:val="24"/>
        </w:rPr>
        <w:t xml:space="preserve">». 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 xml:space="preserve">Подпрограмма направлена на достижение цели Программы по </w:t>
      </w:r>
      <w:r w:rsidRPr="00C221C9">
        <w:rPr>
          <w:sz w:val="24"/>
          <w:szCs w:val="24"/>
        </w:rPr>
        <w:t xml:space="preserve">обеспечению качественного дошкольного образования в </w:t>
      </w:r>
      <w:proofErr w:type="spellStart"/>
      <w:r w:rsidRPr="00C221C9">
        <w:rPr>
          <w:bCs/>
          <w:sz w:val="24"/>
          <w:szCs w:val="24"/>
        </w:rPr>
        <w:t>Аксубаевском</w:t>
      </w:r>
      <w:proofErr w:type="spellEnd"/>
      <w:r w:rsidRPr="00C221C9">
        <w:rPr>
          <w:bCs/>
          <w:sz w:val="24"/>
          <w:szCs w:val="24"/>
        </w:rPr>
        <w:t xml:space="preserve"> муниципальном </w:t>
      </w:r>
      <w:r w:rsidRPr="00C221C9">
        <w:rPr>
          <w:sz w:val="24"/>
          <w:szCs w:val="24"/>
        </w:rPr>
        <w:t>районе</w:t>
      </w:r>
      <w:r w:rsidRPr="00C221C9">
        <w:rPr>
          <w:bCs/>
          <w:sz w:val="24"/>
          <w:szCs w:val="24"/>
        </w:rPr>
        <w:t>. В рамках подпрограммы решаются задачи:</w:t>
      </w:r>
    </w:p>
    <w:p w:rsidR="00093CF7" w:rsidRPr="00C221C9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обеспечение деятельности 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субсидий;</w:t>
      </w:r>
    </w:p>
    <w:p w:rsidR="00093CF7" w:rsidRPr="00C221C9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 создание дополнительных мест в муниципальных образовательных организациях дошкольного образования.</w:t>
      </w:r>
    </w:p>
    <w:p w:rsidR="00093CF7" w:rsidRPr="00C221C9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- реализация комплекса мероприятий подпрограммы обеспечит достижение следующих показателей: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 xml:space="preserve">- </w:t>
      </w:r>
      <w:r w:rsidRPr="00C221C9">
        <w:rPr>
          <w:sz w:val="24"/>
          <w:szCs w:val="24"/>
        </w:rPr>
        <w:t>ликвидация дефицита мест в дошкольных образовательных организациях 0% к 202</w:t>
      </w:r>
      <w:r w:rsidR="00326B5C" w:rsidRPr="00C221C9">
        <w:rPr>
          <w:sz w:val="24"/>
          <w:szCs w:val="24"/>
        </w:rPr>
        <w:t>4</w:t>
      </w:r>
      <w:r w:rsidRPr="00C221C9">
        <w:rPr>
          <w:sz w:val="24"/>
          <w:szCs w:val="24"/>
        </w:rPr>
        <w:t xml:space="preserve"> году;</w:t>
      </w:r>
    </w:p>
    <w:p w:rsidR="00093CF7" w:rsidRPr="00C221C9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- 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достигнет 100 % к 202</w:t>
      </w:r>
      <w:r w:rsidR="00326B5C" w:rsidRPr="00C221C9">
        <w:rPr>
          <w:sz w:val="24"/>
          <w:szCs w:val="24"/>
        </w:rPr>
        <w:t>4</w:t>
      </w:r>
      <w:r w:rsidRPr="00C221C9">
        <w:rPr>
          <w:sz w:val="24"/>
          <w:szCs w:val="24"/>
        </w:rPr>
        <w:t xml:space="preserve"> году.</w:t>
      </w:r>
    </w:p>
    <w:p w:rsidR="00093CF7" w:rsidRPr="00C221C9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Подпрограмма «Общее образование»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lastRenderedPageBreak/>
        <w:t xml:space="preserve">Подпрограмма направлена на повышение качества общего образования, соответствующего требованиям инновационного развития экономики района. 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В рамках подпрограммы решаются задачи:</w:t>
      </w:r>
    </w:p>
    <w:p w:rsidR="00093CF7" w:rsidRPr="00C221C9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обеспечение деятельности  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учреждениям субсидий;</w:t>
      </w:r>
    </w:p>
    <w:p w:rsidR="00093CF7" w:rsidRPr="00C221C9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развитие муниципальной системы общего образования, направленной на формирование современной школьной инфраструктуры;</w:t>
      </w:r>
    </w:p>
    <w:p w:rsidR="00093CF7" w:rsidRPr="00C221C9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- выполнение мероприятий, направленных на социальную поддержку педагогических работников на повышение статуса профессии учителя.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Реализация комплекса мероприятий подпрограммы обеспечит достижение следующих показателей:</w:t>
      </w:r>
    </w:p>
    <w:p w:rsidR="00093CF7" w:rsidRPr="00C221C9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- 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- 0 % к 202</w:t>
      </w:r>
      <w:r w:rsidR="006A6203" w:rsidRPr="00C221C9">
        <w:rPr>
          <w:sz w:val="24"/>
          <w:szCs w:val="24"/>
        </w:rPr>
        <w:t>4</w:t>
      </w:r>
      <w:r w:rsidRPr="00C221C9">
        <w:rPr>
          <w:sz w:val="24"/>
          <w:szCs w:val="24"/>
        </w:rPr>
        <w:t xml:space="preserve"> году;</w:t>
      </w:r>
    </w:p>
    <w:p w:rsidR="00093CF7" w:rsidRPr="00C221C9" w:rsidRDefault="00093CF7" w:rsidP="00E9455A">
      <w:pPr>
        <w:pStyle w:val="ConsPlusCell"/>
        <w:tabs>
          <w:tab w:val="left" w:pos="993"/>
        </w:tabs>
        <w:spacing w:line="276" w:lineRule="auto"/>
        <w:ind w:left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- удельный вес обучающихся в современных условиях – 100% в 202</w:t>
      </w:r>
      <w:r w:rsidR="006A6203" w:rsidRPr="00C221C9">
        <w:rPr>
          <w:sz w:val="24"/>
          <w:szCs w:val="24"/>
        </w:rPr>
        <w:t>4</w:t>
      </w:r>
      <w:r w:rsidRPr="00C221C9">
        <w:rPr>
          <w:sz w:val="24"/>
          <w:szCs w:val="24"/>
        </w:rPr>
        <w:t xml:space="preserve"> году;</w:t>
      </w:r>
    </w:p>
    <w:p w:rsidR="00093CF7" w:rsidRPr="00C221C9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удельный вес численности обучающихся по программам общего образования, участвующих в олимпиадах и конкурсах различного уровня, – 82,4 % к  202</w:t>
      </w:r>
      <w:r w:rsidR="006A620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году.</w:t>
      </w:r>
    </w:p>
    <w:p w:rsidR="00093CF7" w:rsidRPr="00C221C9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 xml:space="preserve">Подпрограмма </w:t>
      </w:r>
      <w:r w:rsidRPr="00C221C9">
        <w:rPr>
          <w:rFonts w:ascii="Arial" w:hAnsi="Arial" w:cs="Arial"/>
          <w:sz w:val="24"/>
          <w:szCs w:val="24"/>
        </w:rPr>
        <w:t>«</w:t>
      </w:r>
      <w:r w:rsidRPr="00C221C9">
        <w:rPr>
          <w:rFonts w:ascii="Arial" w:hAnsi="Arial" w:cs="Arial"/>
          <w:bCs/>
          <w:sz w:val="24"/>
          <w:szCs w:val="24"/>
        </w:rPr>
        <w:t>Дополнительное образование</w:t>
      </w:r>
      <w:r w:rsidRPr="00C221C9">
        <w:rPr>
          <w:rFonts w:ascii="Arial" w:hAnsi="Arial" w:cs="Arial"/>
          <w:sz w:val="24"/>
          <w:szCs w:val="24"/>
        </w:rPr>
        <w:t>»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Подпрограмма направлена на развитие муниципальной системы воспитания и дополнительного образования детей и молодежи в соответствии с приоритетами района.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В рамках подпрограммы решаются задачи:</w:t>
      </w:r>
    </w:p>
    <w:p w:rsidR="00093CF7" w:rsidRPr="00C221C9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обеспечение деятельности   (оказание услуг по организации предоставления дополнительного образования различной направленности) подведомственных учреждений, в том числе на предоставление муниципальным бюджетным учреждениям субсидий;</w:t>
      </w:r>
    </w:p>
    <w:p w:rsidR="00093CF7" w:rsidRPr="00C221C9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 модернизация содержания дополнительного образования;</w:t>
      </w:r>
    </w:p>
    <w:p w:rsidR="00093CF7" w:rsidRPr="00C221C9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развитие инфраструктуры дополнительного образования.</w:t>
      </w:r>
    </w:p>
    <w:p w:rsidR="00093CF7" w:rsidRPr="00C221C9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Реализация комплекса мероприятий подпрограммы обеспечит увеличение:</w:t>
      </w:r>
    </w:p>
    <w:p w:rsidR="00093CF7" w:rsidRPr="00C221C9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- д</w:t>
      </w:r>
      <w:r w:rsidRPr="00C221C9">
        <w:rPr>
          <w:rFonts w:ascii="Arial" w:hAnsi="Arial" w:cs="Arial"/>
          <w:sz w:val="24"/>
          <w:szCs w:val="24"/>
        </w:rPr>
        <w:t>оли детей, охваченных дополнительными образовательными программами, в общей численности детей и молодежи от 5 до 18 лет - до  100 % к 202</w:t>
      </w:r>
      <w:r w:rsidR="006A620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году;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 xml:space="preserve">           -д</w:t>
      </w:r>
      <w:r w:rsidRPr="00C221C9">
        <w:rPr>
          <w:rFonts w:ascii="Arial" w:hAnsi="Arial" w:cs="Arial"/>
          <w:sz w:val="24"/>
          <w:szCs w:val="24"/>
        </w:rPr>
        <w:t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66 % к 202</w:t>
      </w:r>
      <w:r w:rsidR="006A620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>году</w:t>
      </w:r>
    </w:p>
    <w:p w:rsidR="00093CF7" w:rsidRPr="00C221C9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- удельного веса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- до  67 % к 202</w:t>
      </w:r>
      <w:r w:rsidR="006A6203" w:rsidRPr="00C221C9">
        <w:rPr>
          <w:rFonts w:ascii="Arial" w:hAnsi="Arial" w:cs="Arial"/>
          <w:bCs/>
          <w:sz w:val="24"/>
          <w:szCs w:val="24"/>
        </w:rPr>
        <w:t>4</w:t>
      </w:r>
      <w:r w:rsidRPr="00C221C9">
        <w:rPr>
          <w:rFonts w:ascii="Arial" w:hAnsi="Arial" w:cs="Arial"/>
          <w:bCs/>
          <w:sz w:val="24"/>
          <w:szCs w:val="24"/>
        </w:rPr>
        <w:t xml:space="preserve"> году;</w:t>
      </w:r>
    </w:p>
    <w:p w:rsidR="00093CF7" w:rsidRPr="00C221C9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численности детей, охваченных образовательными программами дополнительного образования спортивной направленности, в общей численности детей и молодежи от 5 до 18 года и старше - до 22 % к 202</w:t>
      </w:r>
      <w:r w:rsidR="006A620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году;</w:t>
      </w:r>
    </w:p>
    <w:p w:rsidR="00093CF7" w:rsidRPr="00C221C9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- численности спортсменов района, ставших призерами всероссийских и республиканских соревнований, - до 21% в 202</w:t>
      </w:r>
      <w:r w:rsidR="006A620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году.</w:t>
      </w:r>
    </w:p>
    <w:p w:rsidR="00093CF7" w:rsidRPr="00C221C9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</w:t>
      </w:r>
      <w:r w:rsidR="006A620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году.</w:t>
      </w:r>
    </w:p>
    <w:p w:rsidR="00093CF7" w:rsidRPr="00C221C9" w:rsidRDefault="00093CF7" w:rsidP="00E9455A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 xml:space="preserve">Подпрограмма </w:t>
      </w:r>
      <w:r w:rsidRPr="00C221C9">
        <w:rPr>
          <w:sz w:val="24"/>
          <w:szCs w:val="24"/>
        </w:rPr>
        <w:t>«</w:t>
      </w:r>
      <w:r w:rsidRPr="00C221C9">
        <w:rPr>
          <w:color w:val="000000"/>
          <w:sz w:val="24"/>
          <w:szCs w:val="24"/>
        </w:rPr>
        <w:t>Развитие организаций, осуществляющих обеспечение образовательной деятельности, оценку качества образования</w:t>
      </w:r>
      <w:r w:rsidRPr="00C221C9">
        <w:rPr>
          <w:sz w:val="24"/>
          <w:szCs w:val="24"/>
        </w:rPr>
        <w:t>, проведения мероприятий в области образования»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color w:val="000000"/>
          <w:sz w:val="24"/>
          <w:szCs w:val="24"/>
        </w:rPr>
        <w:t>Подпрограмма направлена на о</w:t>
      </w:r>
      <w:r w:rsidRPr="00C221C9">
        <w:rPr>
          <w:rFonts w:ascii="Arial" w:hAnsi="Arial" w:cs="Arial"/>
          <w:sz w:val="24"/>
          <w:szCs w:val="24"/>
        </w:rPr>
        <w:t>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В рамках данной подпрограммы решаются следующие задачи: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 обеспечение муниципальной оценки качества образования;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развитие организаций, обеспечивающих деятельность образовательных учреждений, учебно- методические кабинеты, централизованные бухгалтерии.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>Реализация комплекса мероприятий подпрограммы обеспечит: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sz w:val="24"/>
          <w:szCs w:val="24"/>
        </w:rPr>
        <w:t>- рост количества уровней образования, на которых внедрена система оценки качества образования, к 202</w:t>
      </w:r>
      <w:r w:rsidR="006A6203" w:rsidRPr="00C221C9">
        <w:rPr>
          <w:sz w:val="24"/>
          <w:szCs w:val="24"/>
        </w:rPr>
        <w:t>4</w:t>
      </w:r>
      <w:r w:rsidRPr="00C221C9">
        <w:rPr>
          <w:sz w:val="24"/>
          <w:szCs w:val="24"/>
        </w:rPr>
        <w:t xml:space="preserve"> году до 4 </w:t>
      </w:r>
      <w:proofErr w:type="spellStart"/>
      <w:r w:rsidRPr="00C221C9">
        <w:rPr>
          <w:sz w:val="24"/>
          <w:szCs w:val="24"/>
        </w:rPr>
        <w:t>ед</w:t>
      </w:r>
      <w:proofErr w:type="spellEnd"/>
      <w:r w:rsidRPr="00C221C9">
        <w:rPr>
          <w:sz w:val="24"/>
          <w:szCs w:val="24"/>
        </w:rPr>
        <w:t>;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Style w:val="52"/>
          <w:rFonts w:ascii="Arial" w:hAnsi="Arial" w:cs="Arial"/>
          <w:sz w:val="24"/>
          <w:szCs w:val="24"/>
          <w:u w:val="none"/>
        </w:rPr>
      </w:pPr>
      <w:r w:rsidRPr="00C221C9">
        <w:rPr>
          <w:rFonts w:ascii="Arial" w:hAnsi="Arial" w:cs="Arial"/>
          <w:sz w:val="24"/>
          <w:szCs w:val="24"/>
        </w:rPr>
        <w:t xml:space="preserve">- 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</w:r>
      <w:r w:rsidRPr="00C221C9">
        <w:rPr>
          <w:rStyle w:val="52"/>
          <w:rFonts w:ascii="Arial" w:hAnsi="Arial" w:cs="Arial"/>
          <w:sz w:val="24"/>
          <w:szCs w:val="24"/>
          <w:u w:val="none"/>
        </w:rPr>
        <w:t>деятельности, - до 100% в 202</w:t>
      </w:r>
      <w:r w:rsidR="006A6203" w:rsidRPr="00C221C9">
        <w:rPr>
          <w:rStyle w:val="52"/>
          <w:rFonts w:ascii="Arial" w:hAnsi="Arial" w:cs="Arial"/>
          <w:sz w:val="24"/>
          <w:szCs w:val="24"/>
          <w:u w:val="none"/>
        </w:rPr>
        <w:t>4</w:t>
      </w:r>
      <w:r w:rsidRPr="00C221C9">
        <w:rPr>
          <w:rStyle w:val="52"/>
          <w:rFonts w:ascii="Arial" w:hAnsi="Arial" w:cs="Arial"/>
          <w:sz w:val="24"/>
          <w:szCs w:val="24"/>
          <w:u w:val="none"/>
        </w:rPr>
        <w:t xml:space="preserve"> году.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C221C9">
        <w:rPr>
          <w:bCs/>
          <w:sz w:val="24"/>
          <w:szCs w:val="24"/>
        </w:rPr>
        <w:t xml:space="preserve">Сроки реализации подпрограмм совпадают со сроками реализации программы в целом, </w:t>
      </w:r>
      <w:proofErr w:type="spellStart"/>
      <w:r w:rsidRPr="00C221C9">
        <w:rPr>
          <w:bCs/>
          <w:sz w:val="24"/>
          <w:szCs w:val="24"/>
        </w:rPr>
        <w:t>этапность</w:t>
      </w:r>
      <w:proofErr w:type="spellEnd"/>
      <w:r w:rsidRPr="00C221C9">
        <w:rPr>
          <w:bCs/>
          <w:sz w:val="24"/>
          <w:szCs w:val="24"/>
        </w:rPr>
        <w:t xml:space="preserve"> работ по подпрограммам не выделяется. </w:t>
      </w: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4.РЕСУРСНОЕ ОБЕСПЕЧЕНИЕ МУНИЦИПАЛЬНОЙ ПРОГРАММЫ</w:t>
      </w:r>
    </w:p>
    <w:p w:rsidR="006F1AC5" w:rsidRPr="00C221C9" w:rsidRDefault="00093CF7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Объем бюджетных ассигнований на реализацию программы составляет </w:t>
      </w:r>
      <w:r w:rsidR="004C38E3" w:rsidRPr="00C221C9">
        <w:rPr>
          <w:rFonts w:ascii="Arial" w:hAnsi="Arial" w:cs="Arial"/>
          <w:sz w:val="24"/>
          <w:szCs w:val="24"/>
        </w:rPr>
        <w:t>4390576,8</w:t>
      </w:r>
      <w:r w:rsidR="00C3530C" w:rsidRPr="00C221C9">
        <w:rPr>
          <w:rFonts w:ascii="Arial" w:hAnsi="Arial" w:cs="Arial"/>
          <w:sz w:val="24"/>
          <w:szCs w:val="24"/>
        </w:rPr>
        <w:t xml:space="preserve"> </w:t>
      </w:r>
      <w:r w:rsidR="006F1AC5" w:rsidRPr="00C221C9">
        <w:rPr>
          <w:rFonts w:ascii="Arial" w:hAnsi="Arial" w:cs="Arial"/>
          <w:sz w:val="24"/>
          <w:szCs w:val="24"/>
        </w:rPr>
        <w:t>тыс. рублей, в том числе по годам: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2016 год – 428981,8  тыс. рублей;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2017 год – 434512,5  тыс. рублей;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2018 год – 437988  тыс. рублей;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2019 год – 441492,5   тыс. рублей;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2020 год – 495482,9 тыс. рублей.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2021 год- 497359,0 тыс. рублей</w:t>
      </w:r>
    </w:p>
    <w:p w:rsidR="006A6203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2022 год- 499348,4 тыс. рублей</w:t>
      </w:r>
    </w:p>
    <w:p w:rsidR="006A6203" w:rsidRPr="00C221C9" w:rsidRDefault="006A6203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2023 год</w:t>
      </w:r>
      <w:r w:rsidR="00326B5C" w:rsidRPr="00C221C9">
        <w:rPr>
          <w:rFonts w:ascii="Arial" w:hAnsi="Arial" w:cs="Arial"/>
          <w:sz w:val="24"/>
          <w:szCs w:val="24"/>
        </w:rPr>
        <w:t xml:space="preserve"> – </w:t>
      </w:r>
      <w:r w:rsidR="004C38E3" w:rsidRPr="00C221C9">
        <w:rPr>
          <w:rFonts w:ascii="Arial" w:hAnsi="Arial" w:cs="Arial"/>
          <w:sz w:val="24"/>
          <w:szCs w:val="24"/>
        </w:rPr>
        <w:t>587774,0</w:t>
      </w:r>
      <w:r w:rsidR="00326B5C" w:rsidRPr="00C221C9">
        <w:rPr>
          <w:rFonts w:ascii="Arial" w:hAnsi="Arial" w:cs="Arial"/>
          <w:sz w:val="24"/>
          <w:szCs w:val="24"/>
        </w:rPr>
        <w:t xml:space="preserve"> тыс. рублей</w:t>
      </w:r>
    </w:p>
    <w:p w:rsidR="006F1AC5" w:rsidRPr="00C221C9" w:rsidRDefault="006A6203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2024 год</w:t>
      </w:r>
      <w:r w:rsidR="006F1AC5" w:rsidRPr="00C221C9">
        <w:rPr>
          <w:rFonts w:ascii="Arial" w:hAnsi="Arial" w:cs="Arial"/>
          <w:sz w:val="24"/>
          <w:szCs w:val="24"/>
        </w:rPr>
        <w:t xml:space="preserve"> </w:t>
      </w:r>
      <w:r w:rsidR="00326B5C" w:rsidRPr="00C221C9">
        <w:rPr>
          <w:rFonts w:ascii="Arial" w:hAnsi="Arial" w:cs="Arial"/>
          <w:sz w:val="24"/>
          <w:szCs w:val="24"/>
        </w:rPr>
        <w:t xml:space="preserve">– </w:t>
      </w:r>
      <w:r w:rsidR="004C38E3" w:rsidRPr="00C221C9">
        <w:rPr>
          <w:rFonts w:ascii="Arial" w:hAnsi="Arial" w:cs="Arial"/>
          <w:sz w:val="24"/>
          <w:szCs w:val="24"/>
        </w:rPr>
        <w:t>567637,7</w:t>
      </w:r>
      <w:r w:rsidR="00326B5C" w:rsidRPr="00C221C9">
        <w:rPr>
          <w:rFonts w:ascii="Arial" w:hAnsi="Arial" w:cs="Arial"/>
          <w:sz w:val="24"/>
          <w:szCs w:val="24"/>
        </w:rPr>
        <w:t xml:space="preserve"> тыс. рублей</w:t>
      </w:r>
    </w:p>
    <w:p w:rsidR="00093CF7" w:rsidRPr="00C221C9" w:rsidRDefault="00093CF7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</w:r>
    </w:p>
    <w:p w:rsidR="00093CF7" w:rsidRPr="00C221C9" w:rsidRDefault="00093CF7" w:rsidP="00F125C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соответствующих уровней на соответствующий год ,  а  также  выделения   средств   из федерального и республиканского бюджета на </w:t>
      </w:r>
      <w:proofErr w:type="spellStart"/>
      <w:r w:rsidRPr="00C221C9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 мероприятий</w:t>
      </w:r>
      <w:r w:rsidRPr="00C221C9">
        <w:rPr>
          <w:rFonts w:ascii="Arial" w:hAnsi="Arial" w:cs="Arial"/>
          <w:bCs/>
          <w:sz w:val="24"/>
          <w:szCs w:val="24"/>
        </w:rPr>
        <w:t>.</w:t>
      </w:r>
    </w:p>
    <w:p w:rsidR="00F125CF" w:rsidRPr="00C221C9" w:rsidRDefault="00F125CF" w:rsidP="00F125C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pStyle w:val="1"/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5.АНАЛИЗ РИСКОВ РЕАЛИЗАЦИИ МУНИЦИПАЛЬНОЙ ПРОГРАММЫ И ОПИСАНИЕ МЕР УПРАВЛЕНИЯ РИСКАМИ РЕАЛИЗАЦИИ МУНИЦИПАЛЬНОЙ ПРОГРАММЫ</w:t>
      </w:r>
    </w:p>
    <w:p w:rsidR="00093CF7" w:rsidRPr="00C221C9" w:rsidRDefault="00093CF7" w:rsidP="00E9455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93CF7" w:rsidRPr="00C221C9" w:rsidRDefault="00093CF7" w:rsidP="00E9455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На основе анализа мероприятий, предлагаемых для реализации в рамках муниципальной программы, выделены следующие риски ее реализации:</w:t>
      </w:r>
    </w:p>
    <w:p w:rsidR="00093CF7" w:rsidRPr="00C221C9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HiddenHorzOCR" w:hAnsi="Arial" w:cs="Arial"/>
          <w:sz w:val="24"/>
          <w:szCs w:val="24"/>
        </w:rPr>
      </w:pPr>
      <w:r w:rsidRPr="00C221C9">
        <w:rPr>
          <w:rFonts w:ascii="Arial" w:eastAsia="HiddenHorzOCR" w:hAnsi="Arial" w:cs="Arial"/>
          <w:sz w:val="24"/>
          <w:szCs w:val="24"/>
        </w:rPr>
        <w:t>Финансово-экономические риски - недофинансирование мероприятий Программы.</w:t>
      </w:r>
    </w:p>
    <w:p w:rsidR="00093CF7" w:rsidRPr="00C221C9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HiddenHorzOCR" w:hAnsi="Arial" w:cs="Arial"/>
          <w:sz w:val="24"/>
          <w:szCs w:val="24"/>
        </w:rPr>
      </w:pPr>
      <w:r w:rsidRPr="00C221C9">
        <w:rPr>
          <w:rFonts w:ascii="Arial" w:eastAsia="HiddenHorzOCR" w:hAnsi="Arial" w:cs="Arial"/>
          <w:sz w:val="24"/>
          <w:szCs w:val="24"/>
        </w:rPr>
        <w:t xml:space="preserve"> Нормативные правовые риски - непринятие или несвоевременное принятие необходимых нормативных актов, влияющих на мероприятия Программы.</w:t>
      </w:r>
    </w:p>
    <w:p w:rsidR="00093CF7" w:rsidRPr="00C221C9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HiddenHorzOCR" w:hAnsi="Arial" w:cs="Arial"/>
          <w:sz w:val="24"/>
          <w:szCs w:val="24"/>
        </w:rPr>
      </w:pPr>
      <w:r w:rsidRPr="00C221C9">
        <w:rPr>
          <w:rFonts w:ascii="Arial" w:eastAsia="HiddenHorzOCR" w:hAnsi="Arial" w:cs="Arial"/>
          <w:sz w:val="24"/>
          <w:szCs w:val="24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093CF7" w:rsidRPr="00C221C9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eastAsia="HiddenHorzOCR" w:hAnsi="Arial" w:cs="Arial"/>
          <w:sz w:val="24"/>
          <w:szCs w:val="24"/>
        </w:rPr>
        <w:t>Социальные риски, связанные с сопротивлением населения, профессиональной общественности и политических партий и движений целям и задачам по реализации Программы</w:t>
      </w:r>
      <w:r w:rsidRPr="00C221C9">
        <w:rPr>
          <w:rFonts w:ascii="Arial" w:hAnsi="Arial" w:cs="Arial"/>
          <w:sz w:val="24"/>
          <w:szCs w:val="24"/>
        </w:rPr>
        <w:t>.</w:t>
      </w:r>
    </w:p>
    <w:p w:rsidR="00093CF7" w:rsidRPr="00C221C9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Финансово-экономические риски связаны с возможным недофинансированием ряда мероприятий. Минимизация этих рисков возможна через заключение договоров о реализации мероприятий, направленных на достижение целей Программы.</w:t>
      </w:r>
    </w:p>
    <w:p w:rsidR="00093CF7" w:rsidRPr="00C221C9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Нормативные риски. В Программе заложены, в том числе, мероприятия, которые требуют внесения соответствующих изменений в ряд нормативных правовых актов.  Минимизация риска связана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093CF7" w:rsidRPr="00C221C9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участников Программы, низкому качеству реализации программных мероприятий. Устранение риска возможно за счет обеспечения постоянного и оперативного мониторинга реализации Программы и ее подпрограмм, а также за счет корректировки Программы на основе анализа данных мониторинга. Важным средством снижения риска являются аттестация и переподготовка управленческих кадров системы </w:t>
      </w:r>
      <w:r w:rsidRPr="00C221C9">
        <w:rPr>
          <w:rFonts w:ascii="Arial" w:hAnsi="Arial" w:cs="Arial"/>
          <w:sz w:val="24"/>
          <w:szCs w:val="24"/>
        </w:rPr>
        <w:lastRenderedPageBreak/>
        <w:t>образования, а также опережающая разработка инструментов мониторинга до начала реализации Программы.</w:t>
      </w:r>
    </w:p>
    <w:p w:rsidR="00093CF7" w:rsidRPr="00C221C9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Социальные риски могут реализовываться в сопротивлении общественности осуществляемым изменениям, связанном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данного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Программы.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55FDF" w:rsidRPr="00C221C9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D55FDF" w:rsidRPr="00C221C9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«РАЗВИТИЕ ДОШКОЛЬНОГО ОБРАЗОВАНИЯ (ВКЛЮЧАЯ ИНКЛЮЗИВНОЕ)»</w:t>
      </w:r>
    </w:p>
    <w:p w:rsidR="00D55FDF" w:rsidRPr="00C221C9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1. ПАСПОРТ ПОДПРОГРАММЫ «РАЗВИТИЕ ДОШКОЛЬНОГО ОБРАЗОВАНИЯ (ВКЛЮЧАЯ ИНКЛЮЗИВНОЕ)»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488"/>
        <w:gridCol w:w="4819"/>
      </w:tblGrid>
      <w:tr w:rsidR="00D55FDF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подпрограммы «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>Развитие дошкольного образования (включая инклюзивное)</w:t>
            </w:r>
            <w:r w:rsidRPr="00C221C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55FDF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Соисполнитель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Отдел образования Аксубаевского муниципального района </w:t>
            </w:r>
          </w:p>
        </w:tc>
      </w:tr>
      <w:tr w:rsidR="00D55FDF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Отдел образования Аксубаевского муниципального района, дошкольные образовательные учреждения, </w:t>
            </w:r>
          </w:p>
          <w:p w:rsidR="00D55FDF" w:rsidRPr="00C221C9" w:rsidRDefault="00D55FDF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строительства Исполнительного комитета Аксубаевского муниципального района»</w:t>
            </w:r>
          </w:p>
        </w:tc>
      </w:tr>
      <w:tr w:rsidR="00D55FDF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Обеспечение доступности дошкольного образования за счёт развития сети муниципальных дошкольных организаций.</w:t>
            </w:r>
          </w:p>
          <w:p w:rsidR="00D55FDF" w:rsidRPr="00C221C9" w:rsidRDefault="00D55FDF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55FDF" w:rsidRPr="00C221C9" w:rsidTr="00F125CF">
        <w:trPr>
          <w:trHeight w:val="155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1. Обеспечение деятельности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D55FDF" w:rsidRPr="00C221C9" w:rsidRDefault="00D55FDF" w:rsidP="00E9455A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2. Создание дополнительных мест в муниципальных образовательных организациях дошкольного образования</w:t>
            </w:r>
            <w:r w:rsidRPr="00C221C9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D55FDF" w:rsidRPr="00C221C9">
        <w:trPr>
          <w:trHeight w:val="53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6A620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2016-2024</w:t>
            </w:r>
            <w:r w:rsidR="00D55FDF" w:rsidRPr="00C221C9">
              <w:rPr>
                <w:rFonts w:ascii="Arial" w:hAnsi="Arial" w:cs="Arial"/>
                <w:sz w:val="24"/>
                <w:szCs w:val="24"/>
              </w:rPr>
              <w:t>, этапы реализации подпрограммы не выделяются</w:t>
            </w:r>
          </w:p>
        </w:tc>
      </w:tr>
      <w:tr w:rsidR="00D55FDF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подпрограммы (с расшифровкой плановых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объемов бюджетных ассигнований по годам ее реализации).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C221C9" w:rsidRDefault="00D55FDF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бюджетных ассигнований на реализацию подпрограммы составляет </w:t>
            </w:r>
            <w:r w:rsidR="00F22193" w:rsidRPr="00C221C9">
              <w:rPr>
                <w:rFonts w:ascii="Arial" w:hAnsi="Arial" w:cs="Arial"/>
                <w:sz w:val="24"/>
                <w:szCs w:val="24"/>
              </w:rPr>
              <w:lastRenderedPageBreak/>
              <w:t>832275,1</w:t>
            </w:r>
            <w:r w:rsidR="006F1AC5" w:rsidRPr="00C221C9">
              <w:rPr>
                <w:rFonts w:ascii="Arial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2016 год – 77757,4 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2017 год  – 77835,1 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2018 год –78457 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2019 год – 79085,5 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2020 год  –104220,1  тыс. рублей.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2021 год –95810 тыс. рублей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2022 год - 96010 тыс. рублей</w:t>
            </w:r>
          </w:p>
          <w:p w:rsidR="006A6203" w:rsidRPr="00C221C9" w:rsidRDefault="006A6203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2023</w:t>
            </w:r>
            <w:r w:rsidR="004855AA" w:rsidRPr="00C221C9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F22193" w:rsidRPr="00C221C9">
              <w:rPr>
                <w:rFonts w:ascii="Arial" w:hAnsi="Arial" w:cs="Arial"/>
                <w:sz w:val="24"/>
                <w:szCs w:val="24"/>
              </w:rPr>
              <w:t>–</w:t>
            </w:r>
            <w:r w:rsidR="004855AA" w:rsidRPr="00C2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193" w:rsidRPr="00C221C9">
              <w:rPr>
                <w:rFonts w:ascii="Arial" w:hAnsi="Arial" w:cs="Arial"/>
                <w:sz w:val="24"/>
                <w:szCs w:val="24"/>
              </w:rPr>
              <w:t>111550,0 тыс. рублей</w:t>
            </w:r>
          </w:p>
          <w:p w:rsidR="006A6203" w:rsidRPr="00C221C9" w:rsidRDefault="006A6203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2024</w:t>
            </w:r>
            <w:r w:rsidR="004855AA" w:rsidRPr="00C221C9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F22193" w:rsidRPr="00C221C9">
              <w:rPr>
                <w:rFonts w:ascii="Arial" w:hAnsi="Arial" w:cs="Arial"/>
                <w:sz w:val="24"/>
                <w:szCs w:val="24"/>
              </w:rPr>
              <w:t>– 111550,0 тыс. рублей</w:t>
            </w:r>
          </w:p>
          <w:p w:rsidR="00D55FDF" w:rsidRPr="00C221C9" w:rsidRDefault="00D55FD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D55FDF" w:rsidRPr="00C221C9" w:rsidRDefault="00D55FD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D55FDF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Конечные результаты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C221C9" w:rsidRDefault="00D55FDF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Ликвидация дефицита мест в дошкольных образоват</w:t>
            </w:r>
            <w:r w:rsidR="00F22AD6" w:rsidRPr="00C221C9">
              <w:rPr>
                <w:sz w:val="24"/>
                <w:szCs w:val="24"/>
              </w:rPr>
              <w:t>ельных организациях- 0%   к 2024</w:t>
            </w:r>
            <w:r w:rsidRPr="00C221C9">
              <w:rPr>
                <w:sz w:val="24"/>
                <w:szCs w:val="24"/>
              </w:rPr>
              <w:t xml:space="preserve"> году.</w:t>
            </w:r>
          </w:p>
          <w:p w:rsidR="00D55FDF" w:rsidRPr="00C221C9" w:rsidRDefault="00D55FDF" w:rsidP="00F125CF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</w:t>
            </w:r>
            <w:r w:rsidR="00F125CF" w:rsidRPr="00C221C9">
              <w:rPr>
                <w:sz w:val="24"/>
                <w:szCs w:val="24"/>
              </w:rPr>
              <w:t xml:space="preserve"> </w:t>
            </w:r>
            <w:r w:rsidRPr="00C221C9">
              <w:rPr>
                <w:sz w:val="24"/>
                <w:szCs w:val="24"/>
              </w:rPr>
              <w:t xml:space="preserve">организаций до – 100 </w:t>
            </w:r>
            <w:r w:rsidR="00F22AD6" w:rsidRPr="00C221C9">
              <w:rPr>
                <w:sz w:val="24"/>
                <w:szCs w:val="24"/>
              </w:rPr>
              <w:t>% к 2024</w:t>
            </w:r>
            <w:r w:rsidRPr="00C221C9">
              <w:rPr>
                <w:sz w:val="24"/>
                <w:szCs w:val="24"/>
              </w:rPr>
              <w:t xml:space="preserve"> году</w:t>
            </w:r>
          </w:p>
        </w:tc>
      </w:tr>
    </w:tbl>
    <w:p w:rsidR="00D55FDF" w:rsidRPr="00C221C9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55FDF" w:rsidRPr="00C221C9" w:rsidRDefault="00D55FDF" w:rsidP="00E9455A">
      <w:pPr>
        <w:pStyle w:val="11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D55FDF" w:rsidRPr="00C221C9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Сфера действия данной подпрограммы охватывает систему муниципальных дошкольных образовательных организаций, расположенных на территории Аксубаевского муниципального района, и устанавливает меры по реализации образовательной политики в области дошкольного образования.</w:t>
      </w:r>
    </w:p>
    <w:p w:rsidR="00BE2D05" w:rsidRPr="00C221C9" w:rsidRDefault="00BE2D05" w:rsidP="00BE2D0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В настоящее время система в районе функционирует</w:t>
      </w:r>
      <w:r w:rsidRPr="00C221C9">
        <w:rPr>
          <w:rFonts w:ascii="Arial" w:hAnsi="Arial" w:cs="Arial"/>
          <w:bCs/>
          <w:sz w:val="24"/>
          <w:szCs w:val="24"/>
        </w:rPr>
        <w:t xml:space="preserve"> 24 дошкольных образовательных учреждений, которые посещают 1065 ребенка (в 2013 году-1156 , в 2014 году-1128 ребенок).  </w:t>
      </w:r>
      <w:r w:rsidRPr="00C221C9">
        <w:rPr>
          <w:rFonts w:ascii="Arial" w:hAnsi="Arial" w:cs="Arial"/>
          <w:spacing w:val="-1"/>
          <w:sz w:val="24"/>
          <w:szCs w:val="24"/>
        </w:rPr>
        <w:t xml:space="preserve">Охват дошкольным образованием </w:t>
      </w:r>
      <w:r w:rsidRPr="00C221C9">
        <w:rPr>
          <w:rFonts w:ascii="Arial" w:hAnsi="Arial" w:cs="Arial"/>
          <w:sz w:val="24"/>
          <w:szCs w:val="24"/>
        </w:rPr>
        <w:t xml:space="preserve">составляет – 48%. (в 2014 году -52 %). </w:t>
      </w:r>
    </w:p>
    <w:p w:rsidR="00BE2D05" w:rsidRPr="00C221C9" w:rsidRDefault="00BE2D05" w:rsidP="00BE2D0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Наполняемость групп в детских садах 1065 детей на 1198 мест.</w:t>
      </w:r>
    </w:p>
    <w:p w:rsidR="00BE2D05" w:rsidRPr="00C221C9" w:rsidRDefault="00BE2D05" w:rsidP="00BE2D0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 xml:space="preserve">Очередность по устройству детей в ДОУ составляет 51 человека (возраст от 1,5 до 3 лет), от 3 до 7 лет отсутствует) (в 2013 г. -244,       в 2014 г. -228 человек). Строительство нового детсада на 260 мест в </w:t>
      </w:r>
      <w:proofErr w:type="spellStart"/>
      <w:r w:rsidRPr="00C221C9">
        <w:rPr>
          <w:rFonts w:ascii="Arial" w:hAnsi="Arial" w:cs="Arial"/>
          <w:sz w:val="24"/>
          <w:szCs w:val="24"/>
        </w:rPr>
        <w:t>п.г.т</w:t>
      </w:r>
      <w:proofErr w:type="spellEnd"/>
      <w:r w:rsidRPr="00C221C9">
        <w:rPr>
          <w:rFonts w:ascii="Arial" w:hAnsi="Arial" w:cs="Arial"/>
          <w:sz w:val="24"/>
          <w:szCs w:val="24"/>
        </w:rPr>
        <w:t>. Аксубаево позволило ликвидировать очередность детей в возрасте от 3 до 7 лет.</w:t>
      </w:r>
    </w:p>
    <w:p w:rsidR="00BE2D05" w:rsidRPr="00C221C9" w:rsidRDefault="00BE2D05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5FDF" w:rsidRPr="00C221C9" w:rsidRDefault="00D55FDF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Доступность дошкольного образования является приоритетным направлением муниципальной образовательной политики, которое реализуется на основе комплексного программно-целевого подхода.  </w:t>
      </w:r>
    </w:p>
    <w:p w:rsidR="00D55FDF" w:rsidRPr="00C221C9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Общая характеристика системы дошкольного образования Аксубаевского района представлена в таблице 1.</w:t>
      </w:r>
    </w:p>
    <w:p w:rsidR="00D55FDF" w:rsidRPr="00C221C9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Таблица 1.1 – Основные количественные характеристики дошкольного образования Аксубаевского района.</w:t>
      </w:r>
    </w:p>
    <w:tbl>
      <w:tblPr>
        <w:tblW w:w="10116" w:type="dxa"/>
        <w:tblLayout w:type="fixed"/>
        <w:tblLook w:val="00A0" w:firstRow="1" w:lastRow="0" w:firstColumn="1" w:lastColumn="0" w:noHBand="0" w:noVBand="0"/>
      </w:tblPr>
      <w:tblGrid>
        <w:gridCol w:w="568"/>
        <w:gridCol w:w="1950"/>
        <w:gridCol w:w="851"/>
        <w:gridCol w:w="850"/>
        <w:gridCol w:w="851"/>
        <w:gridCol w:w="850"/>
        <w:gridCol w:w="851"/>
        <w:gridCol w:w="850"/>
        <w:gridCol w:w="851"/>
        <w:gridCol w:w="850"/>
        <w:gridCol w:w="794"/>
      </w:tblGrid>
      <w:tr w:rsidR="00F22AD6" w:rsidRPr="00C221C9" w:rsidTr="002B372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F22AD6" w:rsidRPr="00C221C9" w:rsidRDefault="00F22AD6" w:rsidP="005D1E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F22AD6" w:rsidRPr="00C221C9" w:rsidRDefault="00F22AD6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F22AD6" w:rsidRPr="00C221C9" w:rsidRDefault="009B06DD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F22AD6" w:rsidRPr="00C221C9" w:rsidTr="002B372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Численность населения в возрасте от 3 до 7 лет,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9B06DD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1777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9B06DD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1780</w:t>
            </w:r>
          </w:p>
        </w:tc>
      </w:tr>
      <w:tr w:rsidR="00F22AD6" w:rsidRPr="00C221C9" w:rsidTr="002B3728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Численность населения в возрасте от 0 до 3 лет,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1461</w:t>
            </w:r>
          </w:p>
        </w:tc>
      </w:tr>
      <w:tr w:rsidR="00F22AD6" w:rsidRPr="00C221C9" w:rsidTr="002B372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Охват детей программами дошкольного образования,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F22AD6" w:rsidRPr="00C221C9" w:rsidTr="002B372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Охват детей в возрасте от 0 до 3 лет программами поддержки раннего развития,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F22AD6" w:rsidRPr="00C221C9" w:rsidTr="002B3728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Численность воспитанников дошкольных образовательных организаций,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1119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F22AD6" w:rsidRPr="00C221C9" w:rsidTr="002B372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Количество учреждений дошкольного образования на конец года,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22AD6" w:rsidRPr="00C221C9" w:rsidTr="002B372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Численность детей в возрасте 3-7 лет, получающие дошкольную образовательную услугу и услугу по их содержанию в учреждениях (группах) дошкольного образования различных форм,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783</w:t>
            </w:r>
          </w:p>
        </w:tc>
      </w:tr>
      <w:tr w:rsidR="00F22AD6" w:rsidRPr="00C221C9" w:rsidTr="002B372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лиц с высшим профессиональным образованием в общей численности педагогических работников муниципальных дошкольных образовательных учреждений,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F22AD6" w:rsidRPr="00C221C9" w:rsidTr="002B372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Удовлетворенность населения качеством дошкольного образования, % от общего числа опрошенных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F22AD6" w:rsidP="00BE2D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AD6" w:rsidRPr="00C221C9" w:rsidRDefault="00E41086" w:rsidP="00F22AD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</w:tbl>
    <w:p w:rsidR="00BE2D05" w:rsidRPr="00C221C9" w:rsidRDefault="00BE2D05" w:rsidP="00BE2D0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E2D05" w:rsidRPr="00C221C9" w:rsidRDefault="00BE2D05" w:rsidP="00BE2D0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 xml:space="preserve">Количество работников, занятых в системе дошкольного образования, по состоянию на конец 2015 года составило 286 человек, в том числе 102 педагогических работников (35,6 % в общей численности работников), при этом практически все педагогические работники имеют педагогическое образование или проходят переподготовку. Небольшое увеличение педагогических работников в системе дошкольного образования ведет к увеличению численности воспитанников, приходящихся на 1 педагогического работника. В настоящее время данный показатель равен 8,5 человек. 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Таблица 1.2 – Общие сведения о работниках системы дошкольных образовательных организаций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96"/>
        <w:gridCol w:w="2263"/>
        <w:gridCol w:w="785"/>
        <w:gridCol w:w="771"/>
        <w:gridCol w:w="785"/>
        <w:gridCol w:w="851"/>
        <w:gridCol w:w="771"/>
        <w:gridCol w:w="777"/>
        <w:gridCol w:w="771"/>
        <w:gridCol w:w="769"/>
        <w:gridCol w:w="750"/>
      </w:tblGrid>
      <w:tr w:rsidR="002D0D23" w:rsidRPr="00C221C9" w:rsidTr="002D0D23">
        <w:trPr>
          <w:trHeight w:val="9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D0D23" w:rsidRPr="00C221C9" w:rsidRDefault="002D0D23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D0D23" w:rsidRPr="00C221C9" w:rsidRDefault="002D0D23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D0D23" w:rsidRPr="00C221C9" w:rsidRDefault="002D0D23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D0D23" w:rsidRPr="00C221C9" w:rsidRDefault="002D0D23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2D0D23" w:rsidRPr="00C221C9" w:rsidRDefault="002D0D23">
            <w:pPr>
              <w:suppressAutoHyphens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D23" w:rsidRPr="00C221C9" w:rsidTr="002D0D23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Численность работников дошкольных образовательных организаций, всего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2D0D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2D0D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</w:tr>
      <w:tr w:rsidR="002D0D23" w:rsidRPr="00C221C9" w:rsidTr="002D0D2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>. педагогические работники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2D0D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2D0D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</w:tr>
      <w:tr w:rsidR="002D0D23" w:rsidRPr="00C221C9" w:rsidTr="002D0D23">
        <w:trPr>
          <w:trHeight w:val="12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2D0D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2D0D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2D0D23" w:rsidRPr="00C221C9" w:rsidTr="002D0D23">
        <w:trPr>
          <w:trHeight w:val="22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Удельный вес численность педагогических работников дошкольных образовательных организаций, имеющих педагогическое образование, в общей численности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97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2D0D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D23" w:rsidRPr="00C221C9" w:rsidRDefault="002D0D23" w:rsidP="002D0D2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55FDF" w:rsidRPr="00C221C9" w:rsidRDefault="00D55FDF" w:rsidP="00E9455A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D55FDF" w:rsidRPr="00C221C9" w:rsidRDefault="00D55FDF" w:rsidP="00E9455A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Существующие организационные формы дошкольного образования не удовлетворяют полностью растущие потребности населения. </w:t>
      </w:r>
    </w:p>
    <w:p w:rsidR="00D55FDF" w:rsidRPr="00C221C9" w:rsidRDefault="00D55FDF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iCs/>
          <w:sz w:val="24"/>
          <w:szCs w:val="24"/>
        </w:rPr>
        <w:t xml:space="preserve">В целях реализации национальной образовательной инициативы «Наша новая школа», декларирующей поддержку развития систем дошкольного образования, обеспечивающих равные стартовые условия прихода детей в школу, в районе организована </w:t>
      </w:r>
      <w:proofErr w:type="spellStart"/>
      <w:r w:rsidRPr="00C221C9">
        <w:rPr>
          <w:rFonts w:ascii="Arial" w:hAnsi="Arial" w:cs="Arial"/>
          <w:bCs/>
          <w:iCs/>
          <w:sz w:val="24"/>
          <w:szCs w:val="24"/>
        </w:rPr>
        <w:t>предшкольная</w:t>
      </w:r>
      <w:proofErr w:type="spellEnd"/>
      <w:r w:rsidRPr="00C221C9">
        <w:rPr>
          <w:rFonts w:ascii="Arial" w:hAnsi="Arial" w:cs="Arial"/>
          <w:bCs/>
          <w:iCs/>
          <w:sz w:val="24"/>
          <w:szCs w:val="24"/>
        </w:rPr>
        <w:t xml:space="preserve"> подготовка. </w:t>
      </w:r>
      <w:r w:rsidRPr="00C221C9">
        <w:rPr>
          <w:rFonts w:ascii="Arial" w:hAnsi="Arial" w:cs="Arial"/>
          <w:sz w:val="24"/>
          <w:szCs w:val="24"/>
        </w:rPr>
        <w:t xml:space="preserve">Охват детей </w:t>
      </w:r>
      <w:proofErr w:type="spellStart"/>
      <w:r w:rsidRPr="00C221C9">
        <w:rPr>
          <w:rFonts w:ascii="Arial" w:hAnsi="Arial" w:cs="Arial"/>
          <w:sz w:val="24"/>
          <w:szCs w:val="24"/>
        </w:rPr>
        <w:t>предшкольным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образованием составляет 92,7 %.</w:t>
      </w:r>
    </w:p>
    <w:p w:rsidR="00D55FDF" w:rsidRPr="00C221C9" w:rsidRDefault="00D55FDF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Подпрограмма является инструментом для реализации муниципальной политики Аксубаевского района в сфере дошкольного образования и направлена на решение выше обозначенных проблем.</w:t>
      </w:r>
    </w:p>
    <w:p w:rsidR="00D55FDF" w:rsidRPr="00C221C9" w:rsidRDefault="00D55FDF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</w:p>
    <w:p w:rsidR="00D55FDF" w:rsidRPr="00C221C9" w:rsidRDefault="00D55FDF" w:rsidP="00E9455A">
      <w:pPr>
        <w:pStyle w:val="11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ЦЕЛЬ И ЗАДАЧИ, СРОКИ И ЭТАПЫ РЕАЛИЗАЦИИ ПОДПРОГРАММЫ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Целью подпрограммы является обеспечение качественного дошкольного образования в </w:t>
      </w:r>
      <w:proofErr w:type="spellStart"/>
      <w:r w:rsidRPr="00C221C9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муниципальном районе.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Для достижения цели необходимо решение следующих задач: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1. Обеспечение деятельности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</w:r>
    </w:p>
    <w:p w:rsidR="00D55FDF" w:rsidRPr="00C221C9" w:rsidRDefault="00D55FDF" w:rsidP="00E9455A">
      <w:pPr>
        <w:pStyle w:val="1"/>
        <w:spacing w:line="276" w:lineRule="auto"/>
        <w:ind w:left="0" w:firstLine="720"/>
        <w:jc w:val="both"/>
        <w:rPr>
          <w:rFonts w:ascii="Arial" w:hAnsi="Arial" w:cs="Arial"/>
          <w:i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2. Создание дополнительных мест в муниципальных образовательных организациях дошкольного образования</w:t>
      </w:r>
      <w:r w:rsidRPr="00C221C9">
        <w:rPr>
          <w:rFonts w:ascii="Arial" w:hAnsi="Arial" w:cs="Arial"/>
          <w:i/>
          <w:sz w:val="24"/>
          <w:szCs w:val="24"/>
        </w:rPr>
        <w:t>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Основными показателями конечного результата реализации подпрограммы являются:</w:t>
      </w:r>
    </w:p>
    <w:p w:rsidR="00D55FDF" w:rsidRPr="00C221C9" w:rsidRDefault="00D55FDF" w:rsidP="00E9455A">
      <w:pPr>
        <w:widowControl w:val="0"/>
        <w:numPr>
          <w:ilvl w:val="0"/>
          <w:numId w:val="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ликвидация дефицита мест в дошкольных образовательных организациях;</w:t>
      </w:r>
    </w:p>
    <w:p w:rsidR="00D55FDF" w:rsidRPr="00C221C9" w:rsidRDefault="00D55FDF" w:rsidP="00E9455A">
      <w:pPr>
        <w:widowControl w:val="0"/>
        <w:numPr>
          <w:ilvl w:val="0"/>
          <w:numId w:val="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</w:t>
      </w:r>
      <w:r w:rsidR="002D0D23" w:rsidRPr="00C221C9">
        <w:rPr>
          <w:rFonts w:ascii="Arial" w:hAnsi="Arial" w:cs="Arial"/>
          <w:sz w:val="24"/>
          <w:szCs w:val="24"/>
        </w:rPr>
        <w:t>льных организаций – 100 % в 2024</w:t>
      </w:r>
      <w:r w:rsidRPr="00C221C9">
        <w:rPr>
          <w:rFonts w:ascii="Arial" w:hAnsi="Arial" w:cs="Arial"/>
          <w:sz w:val="24"/>
          <w:szCs w:val="24"/>
        </w:rPr>
        <w:t>году;</w:t>
      </w:r>
    </w:p>
    <w:p w:rsidR="00D55FDF" w:rsidRPr="00C221C9" w:rsidRDefault="00D55FDF" w:rsidP="00E9455A">
      <w:pPr>
        <w:pStyle w:val="ConsPlusCel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 xml:space="preserve">Значение показателя «удельный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организаций» увеличится до </w:t>
      </w:r>
      <w:r w:rsidR="0062206C" w:rsidRPr="00C221C9">
        <w:rPr>
          <w:sz w:val="24"/>
          <w:szCs w:val="24"/>
        </w:rPr>
        <w:t>100 % в 2024</w:t>
      </w:r>
      <w:r w:rsidRPr="00C221C9">
        <w:rPr>
          <w:sz w:val="24"/>
          <w:szCs w:val="24"/>
        </w:rPr>
        <w:t>году.</w:t>
      </w:r>
    </w:p>
    <w:p w:rsidR="00D55FDF" w:rsidRPr="00C221C9" w:rsidRDefault="00D55FDF" w:rsidP="00E9455A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Сроки реализации подпрограммы – на протяжении всего периода реализации государ</w:t>
      </w:r>
      <w:r w:rsidR="0062206C" w:rsidRPr="00C221C9">
        <w:rPr>
          <w:rFonts w:ascii="Arial" w:hAnsi="Arial" w:cs="Arial"/>
          <w:sz w:val="24"/>
          <w:szCs w:val="24"/>
        </w:rPr>
        <w:t>ственной программы - 2016 – 2024</w:t>
      </w:r>
      <w:r w:rsidRPr="00C221C9">
        <w:rPr>
          <w:rFonts w:ascii="Arial" w:hAnsi="Arial" w:cs="Arial"/>
          <w:sz w:val="24"/>
          <w:szCs w:val="24"/>
        </w:rPr>
        <w:t xml:space="preserve"> гг. Этапы реализации программы не выделяются.</w:t>
      </w:r>
    </w:p>
    <w:p w:rsidR="00D55FDF" w:rsidRPr="00C221C9" w:rsidRDefault="00D55FDF" w:rsidP="00E9455A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55FDF" w:rsidRPr="00C221C9" w:rsidRDefault="00D55FDF" w:rsidP="00E9455A">
      <w:pPr>
        <w:pStyle w:val="11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 xml:space="preserve">ОБОСНОВАНИЕ ВЫДЕЛЕНИЯ СИСТЕМЫ МЕРОПРИЯТИЙ И </w:t>
      </w:r>
      <w:r w:rsidRPr="00C221C9">
        <w:rPr>
          <w:rFonts w:ascii="Arial" w:hAnsi="Arial" w:cs="Arial"/>
          <w:bCs/>
          <w:sz w:val="24"/>
          <w:szCs w:val="24"/>
        </w:rPr>
        <w:lastRenderedPageBreak/>
        <w:t>КРАТКОЕ ОПИСАНИЕ ОСНОВНЫХ МЕРОПРИЯТИЙ ПОДПРОГРАММЫ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Для выполнения задачи 1 «Обеспечение деятельности (оказание услуг  по реализации дошкольного образования </w:t>
      </w:r>
      <w:r w:rsidRPr="00C221C9">
        <w:rPr>
          <w:rFonts w:ascii="Arial" w:hAnsi="Arial" w:cs="Arial"/>
          <w:bCs/>
          <w:sz w:val="24"/>
          <w:szCs w:val="24"/>
        </w:rPr>
        <w:t>(включая инклюзивное)</w:t>
      </w:r>
      <w:r w:rsidRPr="00C221C9">
        <w:rPr>
          <w:rFonts w:ascii="Arial" w:hAnsi="Arial" w:cs="Arial"/>
          <w:sz w:val="24"/>
          <w:szCs w:val="24"/>
        </w:rPr>
        <w:t xml:space="preserve"> подведомственных учреждений, в том числе на предоставление муниципальным бюджетным учреждениям субсидий» необходимо реализовать следующие основные мероприятия: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1.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Реализация основного мероприятия направлена на обеспечение деятельности дошкольных образовательных организаций по предоставлению гражданам качественного общедоступного и бесплатного дошкольного образования.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мероприятия осуществляется из бюджета муниципального района.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2. Реализация ФГОС дошкольного образования в образовательных организациях Аксубаевского муниципального района.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Реализация основного мероприятия направлена на организацию работы муниципальных  образовательных организаций по введению и реализации федерального государственного стандарта дошкольного образования, по созданию условий для реализации предметно-развивающей среды с учётом требований ФГОС, по  разработке основных образовательных программ, повышению квалификации и профессиональной переподготовке работников дошкольных организаций.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мероприятия осуществляется из республиканского бюджета.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3. Компенсация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Реализация основного мероприятия направлена на материальную поддержку воспитания и обучения детей, посещающих образовательные организации,  реализующие образовательную программу дошкольного образования, посредством предоставления субвенций  муниципальному району  на выплату компенсации части родительской платы за содержание ребенка в муниципальных образовательных учреждениях.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мероприятия осуществляется из республиканского бюджета.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Для выполнения задачи 2 «Создание дополнительных мест в муниципальных образовательных организациях дошкольного образования» необходимо реализовать следующие основные мероприятия: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1. Модернизация системы дошкольного образования в районе.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В рамках данного основного мероприятия предполагается предоставление субсидий муниципальному району на приобретение оборудования для дошкольных образовательных учреждений.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Финансирование мероприятия осуществляется из средств республиканского и муниципального бюджета.</w:t>
      </w:r>
    </w:p>
    <w:p w:rsidR="00D55FDF" w:rsidRPr="00C221C9" w:rsidRDefault="00D55FDF" w:rsidP="00E9455A">
      <w:pPr>
        <w:spacing w:line="276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В 2016-202</w:t>
      </w:r>
      <w:r w:rsidR="0062206C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годах в рамках основного мероприятия подпрограммы предполагается </w:t>
      </w:r>
      <w:proofErr w:type="spellStart"/>
      <w:r w:rsidRPr="00C221C9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капитального ремонта объектов муниципальной собственности (за счет субсидий республиканского бюджета): Дет</w:t>
      </w:r>
      <w:r w:rsidR="008A146F" w:rsidRPr="00C221C9">
        <w:rPr>
          <w:rFonts w:ascii="Arial" w:hAnsi="Arial" w:cs="Arial"/>
          <w:sz w:val="24"/>
          <w:szCs w:val="24"/>
        </w:rPr>
        <w:t xml:space="preserve">ский </w:t>
      </w:r>
      <w:r w:rsidRPr="00C221C9">
        <w:rPr>
          <w:rFonts w:ascii="Arial" w:hAnsi="Arial" w:cs="Arial"/>
          <w:sz w:val="24"/>
          <w:szCs w:val="24"/>
        </w:rPr>
        <w:t>сад «Радуга», «</w:t>
      </w:r>
      <w:proofErr w:type="spellStart"/>
      <w:r w:rsidRPr="00C221C9">
        <w:rPr>
          <w:rFonts w:ascii="Arial" w:hAnsi="Arial" w:cs="Arial"/>
          <w:sz w:val="24"/>
          <w:szCs w:val="24"/>
        </w:rPr>
        <w:t>Савгачевский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дет</w:t>
      </w:r>
      <w:r w:rsidR="008A146F" w:rsidRPr="00C221C9">
        <w:rPr>
          <w:rFonts w:ascii="Arial" w:hAnsi="Arial" w:cs="Arial"/>
          <w:sz w:val="24"/>
          <w:szCs w:val="24"/>
        </w:rPr>
        <w:t xml:space="preserve">ский </w:t>
      </w:r>
      <w:r w:rsidRPr="00C221C9">
        <w:rPr>
          <w:rFonts w:ascii="Arial" w:hAnsi="Arial" w:cs="Arial"/>
          <w:sz w:val="24"/>
          <w:szCs w:val="24"/>
        </w:rPr>
        <w:t>сад»</w:t>
      </w:r>
      <w:r w:rsidR="008A146F" w:rsidRPr="00C221C9">
        <w:rPr>
          <w:rFonts w:ascii="Arial" w:hAnsi="Arial" w:cs="Arial"/>
          <w:sz w:val="24"/>
          <w:szCs w:val="24"/>
        </w:rPr>
        <w:t xml:space="preserve"> и строительство </w:t>
      </w:r>
      <w:proofErr w:type="spellStart"/>
      <w:r w:rsidR="008A146F" w:rsidRPr="00C221C9">
        <w:rPr>
          <w:rFonts w:ascii="Arial" w:hAnsi="Arial" w:cs="Arial"/>
          <w:sz w:val="24"/>
          <w:szCs w:val="24"/>
        </w:rPr>
        <w:t>Кисинского</w:t>
      </w:r>
      <w:proofErr w:type="spellEnd"/>
      <w:r w:rsidR="008A146F" w:rsidRPr="00C221C9">
        <w:rPr>
          <w:rFonts w:ascii="Arial" w:hAnsi="Arial" w:cs="Arial"/>
          <w:sz w:val="24"/>
          <w:szCs w:val="24"/>
        </w:rPr>
        <w:t xml:space="preserve"> детского сада.</w:t>
      </w:r>
    </w:p>
    <w:p w:rsidR="00D55FDF" w:rsidRPr="00C221C9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мероприятия осуществляется из средств республиканского и муниципального  бюджетов.</w:t>
      </w:r>
    </w:p>
    <w:p w:rsidR="00751C22" w:rsidRPr="00C221C9" w:rsidRDefault="00751C22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751C22" w:rsidRPr="00C221C9" w:rsidSect="00751C22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5FDF" w:rsidRPr="00C221C9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lastRenderedPageBreak/>
        <w:t xml:space="preserve">   4. ПРОГНОЗ КОНЕЧНЫХ РЕЗУЛЬТАТОВ ПОДПРОГРАММЫ </w:t>
      </w:r>
    </w:p>
    <w:tbl>
      <w:tblPr>
        <w:tblW w:w="14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4111"/>
        <w:gridCol w:w="2126"/>
        <w:gridCol w:w="872"/>
        <w:gridCol w:w="850"/>
        <w:gridCol w:w="851"/>
        <w:gridCol w:w="850"/>
        <w:gridCol w:w="829"/>
        <w:gridCol w:w="163"/>
        <w:gridCol w:w="812"/>
        <w:gridCol w:w="709"/>
        <w:gridCol w:w="850"/>
        <w:gridCol w:w="1173"/>
      </w:tblGrid>
      <w:tr w:rsidR="00D55FDF" w:rsidRPr="00C221C9" w:rsidTr="0062206C">
        <w:trPr>
          <w:gridAfter w:val="5"/>
          <w:wAfter w:w="3707" w:type="dxa"/>
          <w:trHeight w:val="322"/>
          <w:tblHeader/>
          <w:jc w:val="center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F" w:rsidRPr="00C221C9" w:rsidRDefault="00D55FD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F" w:rsidRPr="00C221C9" w:rsidRDefault="00D55FD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F" w:rsidRPr="00C221C9" w:rsidRDefault="00D55FD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DF" w:rsidRPr="00C221C9" w:rsidRDefault="00D55FD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62206C" w:rsidRPr="00C221C9" w:rsidTr="0062206C">
        <w:trPr>
          <w:trHeight w:val="811"/>
          <w:tblHeader/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2019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2020 г.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2022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06C" w:rsidRPr="00C221C9" w:rsidRDefault="0062206C" w:rsidP="0062206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2023 г.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62206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2024 г.</w:t>
            </w:r>
          </w:p>
        </w:tc>
      </w:tr>
      <w:tr w:rsidR="0062206C" w:rsidRPr="00C221C9" w:rsidTr="0062206C">
        <w:trPr>
          <w:trHeight w:val="120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1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Ликвидация очереди в дошкольные образовательные организации,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06C" w:rsidRPr="00C221C9" w:rsidRDefault="0062206C" w:rsidP="0062206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62206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</w:tr>
      <w:tr w:rsidR="0062206C" w:rsidRPr="00C221C9" w:rsidTr="0062206C">
        <w:trPr>
          <w:trHeight w:val="120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1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Уровень износа объектов дошкольных образовательных учреждений,%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06C" w:rsidRPr="00C221C9" w:rsidRDefault="00326B5C" w:rsidP="0062206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56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326B5C" w:rsidP="0062206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55</w:t>
            </w:r>
          </w:p>
        </w:tc>
      </w:tr>
      <w:tr w:rsidR="0062206C" w:rsidRPr="00C221C9" w:rsidTr="0062206C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Cell"/>
              <w:spacing w:line="276" w:lineRule="auto"/>
              <w:jc w:val="both"/>
              <w:rPr>
                <w:strike/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Удельный вес воспитанников дошкольных образовательных организаций, обучающихся </w:t>
            </w:r>
            <w:proofErr w:type="spellStart"/>
            <w:r w:rsidRPr="00C221C9">
              <w:rPr>
                <w:sz w:val="24"/>
                <w:szCs w:val="24"/>
              </w:rPr>
              <w:t>попрограммам</w:t>
            </w:r>
            <w:proofErr w:type="spellEnd"/>
            <w:r w:rsidRPr="00C221C9">
              <w:rPr>
                <w:sz w:val="24"/>
                <w:szCs w:val="24"/>
              </w:rPr>
              <w:t xml:space="preserve">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организаций, %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06C" w:rsidRPr="00C221C9" w:rsidRDefault="0062206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06C" w:rsidRPr="00C221C9" w:rsidRDefault="00326B5C" w:rsidP="0062206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6C" w:rsidRPr="00C221C9" w:rsidRDefault="00326B5C" w:rsidP="0062206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</w:tr>
    </w:tbl>
    <w:p w:rsidR="00D55FDF" w:rsidRPr="00C221C9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55FDF" w:rsidRPr="00C221C9" w:rsidRDefault="00D55FDF" w:rsidP="00E9455A">
      <w:pPr>
        <w:pStyle w:val="11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РЕСУРСНОЕ ОБЕСПЕЧЕНИЕ ПОДПРОГРАММЫ (В РАЗРЕЗЕ ГЛАВНЫХ СРЕДСТВ РЕСПУБЛИКАНСКОГО И МУНИЦИПАЛЬНОГО БЮДЖЕТА, ОСНОВНЫХ МЕРОПРИЯТИЙ, А ТАКЖЕ ПО ГОДАМ РЕАЛИЗАЦИИ ПОДПРОГРАММЫ)</w:t>
      </w:r>
    </w:p>
    <w:p w:rsidR="006F1AC5" w:rsidRPr="00C221C9" w:rsidRDefault="00D55FDF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Объем бюджетных ассигнований на реализацию подпрограммы составляет – </w:t>
      </w:r>
      <w:r w:rsidR="00B42D94" w:rsidRPr="00C221C9">
        <w:rPr>
          <w:rFonts w:ascii="Arial" w:hAnsi="Arial" w:cs="Arial"/>
          <w:sz w:val="24"/>
          <w:szCs w:val="24"/>
        </w:rPr>
        <w:t xml:space="preserve">832275,1 </w:t>
      </w:r>
      <w:r w:rsidR="006F1AC5" w:rsidRPr="00C221C9">
        <w:rPr>
          <w:rFonts w:ascii="Arial" w:hAnsi="Arial" w:cs="Arial"/>
          <w:sz w:val="24"/>
          <w:szCs w:val="24"/>
        </w:rPr>
        <w:t>тыс. рублей, в том числе по годам: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2016 год – 77757,4  тыс. рублей;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2017 год  – 77835,1  тыс. рублей;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2018 год –78457  тыс. рублей;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2019 год – 79085,5  тыс. рублей;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2020 год  –104220,1  тыс. рублей.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2021 год –95810 тыс. рублей</w:t>
      </w:r>
    </w:p>
    <w:p w:rsidR="006F1AC5" w:rsidRPr="00C221C9" w:rsidRDefault="006F1AC5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2022 год - 96010 тыс. рублей</w:t>
      </w:r>
    </w:p>
    <w:p w:rsidR="008A34BA" w:rsidRPr="00C221C9" w:rsidRDefault="008A34BA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2023 год –</w:t>
      </w:r>
      <w:r w:rsidR="00B42D94" w:rsidRPr="00C221C9">
        <w:rPr>
          <w:rFonts w:ascii="Arial" w:hAnsi="Arial" w:cs="Arial"/>
          <w:sz w:val="24"/>
          <w:szCs w:val="24"/>
        </w:rPr>
        <w:t>111550 тыс. рублей</w:t>
      </w:r>
    </w:p>
    <w:p w:rsidR="008A34BA" w:rsidRPr="00C221C9" w:rsidRDefault="008A34BA" w:rsidP="006F1A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2024 год </w:t>
      </w:r>
      <w:r w:rsidR="00B42D94" w:rsidRPr="00C221C9">
        <w:rPr>
          <w:rFonts w:ascii="Arial" w:hAnsi="Arial" w:cs="Arial"/>
          <w:sz w:val="24"/>
          <w:szCs w:val="24"/>
        </w:rPr>
        <w:t>– 111550 тыс. рублей</w:t>
      </w:r>
    </w:p>
    <w:p w:rsidR="00D55FDF" w:rsidRPr="00C221C9" w:rsidRDefault="00D55FDF" w:rsidP="006F1AC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Примечание: объемы финансирования 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, а также выделения </w:t>
      </w:r>
      <w:r w:rsidR="00927100" w:rsidRPr="00C221C9">
        <w:rPr>
          <w:rFonts w:ascii="Arial" w:hAnsi="Arial" w:cs="Arial"/>
          <w:sz w:val="24"/>
          <w:szCs w:val="24"/>
        </w:rPr>
        <w:t xml:space="preserve">средств </w:t>
      </w:r>
      <w:r w:rsidRPr="00C221C9">
        <w:rPr>
          <w:rFonts w:ascii="Arial" w:hAnsi="Arial" w:cs="Arial"/>
          <w:sz w:val="24"/>
          <w:szCs w:val="24"/>
        </w:rPr>
        <w:t xml:space="preserve">из федерального и республиканского бюджета на </w:t>
      </w:r>
      <w:proofErr w:type="spellStart"/>
      <w:r w:rsidRPr="00C221C9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мероприятий</w:t>
      </w:r>
    </w:p>
    <w:p w:rsidR="00D55FDF" w:rsidRPr="00C221C9" w:rsidRDefault="00D55FDF" w:rsidP="00E9455A">
      <w:pPr>
        <w:pStyle w:val="ConsPlusNormal"/>
        <w:tabs>
          <w:tab w:val="left" w:pos="851"/>
        </w:tabs>
        <w:spacing w:line="276" w:lineRule="auto"/>
        <w:ind w:left="720" w:firstLine="0"/>
        <w:jc w:val="both"/>
        <w:rPr>
          <w:b/>
          <w:sz w:val="24"/>
          <w:szCs w:val="24"/>
        </w:rPr>
      </w:pPr>
    </w:p>
    <w:tbl>
      <w:tblPr>
        <w:tblW w:w="52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2293"/>
        <w:gridCol w:w="1397"/>
        <w:gridCol w:w="1257"/>
        <w:gridCol w:w="1117"/>
        <w:gridCol w:w="794"/>
        <w:gridCol w:w="323"/>
        <w:gridCol w:w="977"/>
        <w:gridCol w:w="1117"/>
        <w:gridCol w:w="1117"/>
        <w:gridCol w:w="977"/>
        <w:gridCol w:w="1117"/>
        <w:gridCol w:w="977"/>
        <w:gridCol w:w="977"/>
      </w:tblGrid>
      <w:tr w:rsidR="006F1AC5" w:rsidRPr="00C221C9" w:rsidTr="005D02EA">
        <w:trPr>
          <w:gridAfter w:val="8"/>
          <w:wAfter w:w="2491" w:type="pct"/>
          <w:trHeight w:val="365"/>
          <w:tblHeader/>
        </w:trPr>
        <w:tc>
          <w:tcPr>
            <w:tcW w:w="255" w:type="pct"/>
            <w:vMerge w:val="restart"/>
          </w:tcPr>
          <w:p w:rsidR="006F1AC5" w:rsidRPr="00C221C9" w:rsidRDefault="006F1AC5" w:rsidP="006F1AC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</w:tc>
        <w:tc>
          <w:tcPr>
            <w:tcW w:w="754" w:type="pct"/>
            <w:vMerge w:val="restart"/>
          </w:tcPr>
          <w:p w:rsidR="006F1AC5" w:rsidRPr="00C221C9" w:rsidRDefault="006F1AC5" w:rsidP="006F1AC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459" w:type="pct"/>
            <w:vMerge w:val="restart"/>
          </w:tcPr>
          <w:p w:rsidR="006F1AC5" w:rsidRPr="00C221C9" w:rsidRDefault="006F1AC5" w:rsidP="006F1AC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sz w:val="24"/>
                <w:szCs w:val="24"/>
              </w:rPr>
              <w:t>Участники</w:t>
            </w:r>
          </w:p>
        </w:tc>
        <w:tc>
          <w:tcPr>
            <w:tcW w:w="413" w:type="pct"/>
          </w:tcPr>
          <w:p w:rsidR="006F1AC5" w:rsidRPr="00C221C9" w:rsidRDefault="006F1AC5" w:rsidP="006F1AC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8" w:type="pct"/>
            <w:gridSpan w:val="2"/>
          </w:tcPr>
          <w:p w:rsidR="006F1AC5" w:rsidRPr="00C221C9" w:rsidRDefault="006F1AC5" w:rsidP="006F1AC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D02EA" w:rsidRPr="00C221C9" w:rsidTr="009646D0">
        <w:trPr>
          <w:trHeight w:val="280"/>
          <w:tblHeader/>
        </w:trPr>
        <w:tc>
          <w:tcPr>
            <w:tcW w:w="255" w:type="pct"/>
            <w:vMerge/>
            <w:vAlign w:val="center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4" w:type="pct"/>
            <w:vMerge/>
            <w:vAlign w:val="center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9" w:type="pct"/>
            <w:vMerge/>
            <w:vAlign w:val="center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367" w:type="pct"/>
            <w:gridSpan w:val="2"/>
          </w:tcPr>
          <w:p w:rsidR="00986721" w:rsidRPr="00C221C9" w:rsidRDefault="00986721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321" w:type="pct"/>
          </w:tcPr>
          <w:p w:rsidR="00986721" w:rsidRPr="00C221C9" w:rsidRDefault="00986721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21" w:type="pct"/>
          </w:tcPr>
          <w:p w:rsidR="00986721" w:rsidRPr="00C221C9" w:rsidRDefault="00986721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321" w:type="pct"/>
          </w:tcPr>
          <w:p w:rsidR="00986721" w:rsidRPr="00C221C9" w:rsidRDefault="00986721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1" w:type="pct"/>
          </w:tcPr>
          <w:p w:rsidR="00986721" w:rsidRPr="00C221C9" w:rsidRDefault="00986721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5D02EA" w:rsidRPr="00C221C9" w:rsidTr="009646D0">
        <w:trPr>
          <w:trHeight w:val="378"/>
        </w:trPr>
        <w:tc>
          <w:tcPr>
            <w:tcW w:w="255" w:type="pct"/>
            <w:vAlign w:val="center"/>
          </w:tcPr>
          <w:p w:rsidR="00986721" w:rsidRPr="00C221C9" w:rsidRDefault="00986721" w:rsidP="006F1AC5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754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sz w:val="24"/>
                <w:szCs w:val="24"/>
              </w:rPr>
              <w:t>Основное мероприятие 1.1.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МР</w:t>
            </w:r>
          </w:p>
        </w:tc>
        <w:tc>
          <w:tcPr>
            <w:tcW w:w="459" w:type="pct"/>
          </w:tcPr>
          <w:p w:rsidR="00986721" w:rsidRPr="00C221C9" w:rsidRDefault="00986721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413" w:type="pct"/>
          </w:tcPr>
          <w:p w:rsidR="00986721" w:rsidRPr="00C221C9" w:rsidRDefault="009646D0" w:rsidP="00E94919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bCs/>
                <w:sz w:val="24"/>
                <w:szCs w:val="24"/>
              </w:rPr>
              <w:t>36701</w:t>
            </w:r>
            <w:r w:rsidR="00E94919" w:rsidRPr="00C221C9">
              <w:rPr>
                <w:rFonts w:ascii="Arial" w:eastAsia="Calibri" w:hAnsi="Arial" w:cs="Arial"/>
                <w:bCs/>
                <w:sz w:val="24"/>
                <w:szCs w:val="24"/>
              </w:rPr>
              <w:t>9</w:t>
            </w:r>
            <w:r w:rsidRPr="00C221C9">
              <w:rPr>
                <w:rFonts w:ascii="Arial" w:eastAsia="Calibri" w:hAnsi="Arial" w:cs="Arial"/>
                <w:bCs/>
                <w:sz w:val="24"/>
                <w:szCs w:val="24"/>
              </w:rPr>
              <w:t>,4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35504,4</w:t>
            </w:r>
          </w:p>
        </w:tc>
        <w:tc>
          <w:tcPr>
            <w:tcW w:w="367" w:type="pct"/>
            <w:gridSpan w:val="2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35688</w:t>
            </w:r>
          </w:p>
        </w:tc>
        <w:tc>
          <w:tcPr>
            <w:tcW w:w="321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36075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36402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41471</w:t>
            </w:r>
          </w:p>
        </w:tc>
        <w:tc>
          <w:tcPr>
            <w:tcW w:w="321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41471</w:t>
            </w:r>
          </w:p>
        </w:tc>
        <w:tc>
          <w:tcPr>
            <w:tcW w:w="367" w:type="pct"/>
          </w:tcPr>
          <w:p w:rsidR="00986721" w:rsidRPr="00C221C9" w:rsidRDefault="009646D0" w:rsidP="009646D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42244</w:t>
            </w:r>
          </w:p>
        </w:tc>
        <w:tc>
          <w:tcPr>
            <w:tcW w:w="321" w:type="pct"/>
          </w:tcPr>
          <w:p w:rsidR="00986721" w:rsidRPr="00C221C9" w:rsidRDefault="005D02EA" w:rsidP="0098672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49082</w:t>
            </w:r>
          </w:p>
        </w:tc>
        <w:tc>
          <w:tcPr>
            <w:tcW w:w="321" w:type="pct"/>
          </w:tcPr>
          <w:p w:rsidR="00986721" w:rsidRPr="00C221C9" w:rsidRDefault="005D02EA" w:rsidP="0098672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49082</w:t>
            </w:r>
          </w:p>
        </w:tc>
      </w:tr>
      <w:tr w:rsidR="005D02EA" w:rsidRPr="00C221C9" w:rsidTr="009646D0">
        <w:trPr>
          <w:trHeight w:val="960"/>
        </w:trPr>
        <w:tc>
          <w:tcPr>
            <w:tcW w:w="255" w:type="pct"/>
            <w:vAlign w:val="center"/>
          </w:tcPr>
          <w:p w:rsidR="00986721" w:rsidRPr="00C221C9" w:rsidRDefault="00986721" w:rsidP="006F1AC5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754" w:type="pct"/>
          </w:tcPr>
          <w:p w:rsidR="00986721" w:rsidRPr="00C221C9" w:rsidRDefault="00986721" w:rsidP="006F1A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Основное мероприятие 1.2. Введение и реализация ФГОС дошкольного образования в образовательных организациях Аксубаевского муниципального района</w:t>
            </w:r>
          </w:p>
        </w:tc>
        <w:tc>
          <w:tcPr>
            <w:tcW w:w="459" w:type="pct"/>
          </w:tcPr>
          <w:p w:rsidR="00986721" w:rsidRPr="00C221C9" w:rsidRDefault="00986721" w:rsidP="006F1AC5">
            <w:pPr>
              <w:tabs>
                <w:tab w:val="center" w:pos="4677"/>
                <w:tab w:val="right" w:pos="9355"/>
              </w:tabs>
              <w:suppressAutoHyphens w:val="0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413" w:type="pct"/>
          </w:tcPr>
          <w:p w:rsidR="00986721" w:rsidRPr="00C221C9" w:rsidRDefault="00E94919" w:rsidP="00E94919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bCs/>
                <w:sz w:val="24"/>
                <w:szCs w:val="24"/>
              </w:rPr>
              <w:t>465255,7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42253</w:t>
            </w:r>
          </w:p>
        </w:tc>
        <w:tc>
          <w:tcPr>
            <w:tcW w:w="367" w:type="pct"/>
            <w:gridSpan w:val="2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42147,1</w:t>
            </w:r>
          </w:p>
        </w:tc>
        <w:tc>
          <w:tcPr>
            <w:tcW w:w="321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42382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42683,5</w:t>
            </w:r>
          </w:p>
        </w:tc>
        <w:tc>
          <w:tcPr>
            <w:tcW w:w="367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62749,1</w:t>
            </w:r>
          </w:p>
        </w:tc>
        <w:tc>
          <w:tcPr>
            <w:tcW w:w="321" w:type="pct"/>
          </w:tcPr>
          <w:p w:rsidR="00986721" w:rsidRPr="00C221C9" w:rsidRDefault="00986721" w:rsidP="006F1AC5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54339</w:t>
            </w:r>
          </w:p>
        </w:tc>
        <w:tc>
          <w:tcPr>
            <w:tcW w:w="367" w:type="pct"/>
          </w:tcPr>
          <w:p w:rsidR="00986721" w:rsidRPr="00C221C9" w:rsidRDefault="009646D0" w:rsidP="009646D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53766</w:t>
            </w:r>
          </w:p>
        </w:tc>
        <w:tc>
          <w:tcPr>
            <w:tcW w:w="321" w:type="pct"/>
          </w:tcPr>
          <w:p w:rsidR="00986721" w:rsidRPr="00C221C9" w:rsidRDefault="005D02EA" w:rsidP="0098672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62468</w:t>
            </w:r>
          </w:p>
        </w:tc>
        <w:tc>
          <w:tcPr>
            <w:tcW w:w="321" w:type="pct"/>
          </w:tcPr>
          <w:p w:rsidR="00986721" w:rsidRPr="00C221C9" w:rsidRDefault="005D02EA" w:rsidP="0098672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eastAsia="Calibri" w:hAnsi="Arial" w:cs="Arial"/>
                <w:color w:val="000000"/>
                <w:sz w:val="24"/>
                <w:szCs w:val="24"/>
              </w:rPr>
              <w:t>62468</w:t>
            </w:r>
          </w:p>
        </w:tc>
      </w:tr>
    </w:tbl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  <w:sectPr w:rsidR="00093CF7" w:rsidRPr="00C221C9" w:rsidSect="00CD3D44">
          <w:foot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lastRenderedPageBreak/>
        <w:t>ПОДПРОГРАММА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«ОБЩЕ</w:t>
      </w:r>
      <w:r w:rsidRPr="00C221C9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C221C9">
        <w:rPr>
          <w:rFonts w:ascii="Arial" w:hAnsi="Arial" w:cs="Arial"/>
          <w:b/>
          <w:bCs/>
          <w:sz w:val="24"/>
          <w:szCs w:val="24"/>
        </w:rPr>
        <w:t xml:space="preserve"> ОБРАЗОВАНИ</w:t>
      </w:r>
      <w:r w:rsidRPr="00C221C9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C221C9">
        <w:rPr>
          <w:rFonts w:ascii="Arial" w:hAnsi="Arial" w:cs="Arial"/>
          <w:b/>
          <w:bCs/>
          <w:sz w:val="24"/>
          <w:szCs w:val="24"/>
        </w:rPr>
        <w:t>»</w:t>
      </w:r>
    </w:p>
    <w:p w:rsidR="00093CF7" w:rsidRPr="00C221C9" w:rsidRDefault="00093CF7" w:rsidP="00E9455A">
      <w:pPr>
        <w:pStyle w:val="11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ПАСПОРТ ПОДПРОГРАММЫ «ОБЩЕ</w:t>
      </w:r>
      <w:r w:rsidRPr="00C221C9">
        <w:rPr>
          <w:rFonts w:ascii="Arial" w:hAnsi="Arial" w:cs="Arial"/>
          <w:bCs/>
          <w:sz w:val="24"/>
          <w:szCs w:val="24"/>
          <w:lang w:val="en-US"/>
        </w:rPr>
        <w:t>E</w:t>
      </w:r>
      <w:r w:rsidRPr="00C221C9">
        <w:rPr>
          <w:rFonts w:ascii="Arial" w:hAnsi="Arial" w:cs="Arial"/>
          <w:bCs/>
          <w:sz w:val="24"/>
          <w:szCs w:val="24"/>
        </w:rPr>
        <w:t xml:space="preserve"> ОБРАЗОВАНИ</w:t>
      </w:r>
      <w:r w:rsidRPr="00C221C9">
        <w:rPr>
          <w:rFonts w:ascii="Arial" w:hAnsi="Arial" w:cs="Arial"/>
          <w:bCs/>
          <w:sz w:val="24"/>
          <w:szCs w:val="24"/>
          <w:lang w:val="en-US"/>
        </w:rPr>
        <w:t>E</w:t>
      </w:r>
      <w:r w:rsidRPr="00C221C9">
        <w:rPr>
          <w:rFonts w:ascii="Arial" w:hAnsi="Arial" w:cs="Arial"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074"/>
        <w:gridCol w:w="5594"/>
      </w:tblGrid>
      <w:tr w:rsidR="00093CF7" w:rsidRPr="00C22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Наименование подпрограммы «Обще</w:t>
            </w:r>
            <w:r w:rsidRPr="00C221C9">
              <w:rPr>
                <w:sz w:val="24"/>
                <w:szCs w:val="24"/>
                <w:lang w:val="en-US"/>
              </w:rPr>
              <w:t>e</w:t>
            </w:r>
            <w:r w:rsidR="00206C92" w:rsidRPr="00C221C9">
              <w:rPr>
                <w:sz w:val="24"/>
                <w:szCs w:val="24"/>
              </w:rPr>
              <w:t xml:space="preserve"> </w:t>
            </w:r>
            <w:proofErr w:type="spellStart"/>
            <w:r w:rsidRPr="00C221C9">
              <w:rPr>
                <w:sz w:val="24"/>
                <w:szCs w:val="24"/>
              </w:rPr>
              <w:t>образовани</w:t>
            </w:r>
            <w:proofErr w:type="spellEnd"/>
            <w:r w:rsidRPr="00C221C9">
              <w:rPr>
                <w:sz w:val="24"/>
                <w:szCs w:val="24"/>
                <w:lang w:val="en-US"/>
              </w:rPr>
              <w:t>e</w:t>
            </w:r>
            <w:r w:rsidRPr="00C221C9">
              <w:rPr>
                <w:sz w:val="24"/>
                <w:szCs w:val="24"/>
              </w:rPr>
              <w:t>»</w:t>
            </w:r>
          </w:p>
        </w:tc>
      </w:tr>
      <w:tr w:rsidR="00093CF7" w:rsidRPr="00C22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Аксубаевского района</w:t>
            </w:r>
          </w:p>
        </w:tc>
      </w:tr>
      <w:tr w:rsidR="00093CF7" w:rsidRPr="00C221C9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Аксубаевского района,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образовательные организации </w:t>
            </w:r>
          </w:p>
        </w:tc>
      </w:tr>
      <w:tr w:rsidR="00093CF7" w:rsidRPr="00C22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Повышение качества общего образования, соответствующего требованиям инновационного развития экономики района</w:t>
            </w:r>
          </w:p>
        </w:tc>
      </w:tr>
      <w:tr w:rsidR="00093CF7" w:rsidRPr="00C22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1.Обеспечение деятельности (оказание услуг по организации предоставления  общего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2.Развитие муниципальной системы общего образования, направленной на формирование современной школьной инфраструктуры.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3. Выполнение мероприятий, направленных на социальную поддержку педагогических работников и повышение статуса профессии учителя.</w:t>
            </w:r>
          </w:p>
        </w:tc>
      </w:tr>
      <w:tr w:rsidR="00093CF7" w:rsidRPr="00C22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B3122D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2016-202</w:t>
            </w:r>
            <w:r w:rsidR="00F46C66" w:rsidRPr="00C221C9">
              <w:rPr>
                <w:sz w:val="24"/>
                <w:szCs w:val="24"/>
              </w:rPr>
              <w:t>4</w:t>
            </w:r>
            <w:r w:rsidR="00B3122D" w:rsidRPr="00C221C9">
              <w:rPr>
                <w:sz w:val="24"/>
                <w:szCs w:val="24"/>
              </w:rPr>
              <w:t xml:space="preserve"> </w:t>
            </w:r>
            <w:r w:rsidRPr="00C221C9">
              <w:rPr>
                <w:sz w:val="24"/>
                <w:szCs w:val="24"/>
              </w:rPr>
              <w:t>годы, этапы реализации не выделяются.</w:t>
            </w:r>
          </w:p>
        </w:tc>
      </w:tr>
      <w:tr w:rsidR="00093CF7" w:rsidRPr="00C22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(с расшифровкой плановых объемов бюджетных ассигнований по годам ее реализации).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C221C9" w:rsidRDefault="00093CF7" w:rsidP="006F1A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Общий объем финансирования мероприятий подпрограммы в </w:t>
            </w:r>
            <w:r w:rsidR="00F46C66" w:rsidRPr="00C221C9">
              <w:rPr>
                <w:sz w:val="24"/>
                <w:szCs w:val="24"/>
              </w:rPr>
              <w:t>2016-2024</w:t>
            </w:r>
            <w:r w:rsidR="006F1AC5" w:rsidRPr="00C221C9">
              <w:rPr>
                <w:sz w:val="24"/>
                <w:szCs w:val="24"/>
              </w:rPr>
              <w:t xml:space="preserve"> годах составит </w:t>
            </w:r>
            <w:r w:rsidR="00227F32" w:rsidRPr="00C221C9">
              <w:rPr>
                <w:sz w:val="24"/>
                <w:szCs w:val="24"/>
              </w:rPr>
              <w:t>3181158,0</w:t>
            </w:r>
            <w:r w:rsidR="006F1AC5" w:rsidRPr="00C221C9">
              <w:rPr>
                <w:sz w:val="24"/>
                <w:szCs w:val="24"/>
              </w:rPr>
              <w:t xml:space="preserve">  тыс. рублей, в том числе: </w:t>
            </w:r>
          </w:p>
          <w:p w:rsidR="006F1AC5" w:rsidRPr="00C221C9" w:rsidRDefault="006F1AC5" w:rsidP="006F1A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2016 год  – 319884,7 тыс. рублей;</w:t>
            </w:r>
          </w:p>
          <w:p w:rsidR="006F1AC5" w:rsidRPr="00C221C9" w:rsidRDefault="006F1AC5" w:rsidP="006F1A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2017 год– 324369,1  тыс. рублей;</w:t>
            </w:r>
          </w:p>
          <w:p w:rsidR="006F1AC5" w:rsidRPr="00C221C9" w:rsidRDefault="006F1AC5" w:rsidP="006F1A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2018 год – 326964  тыс. рублей;</w:t>
            </w:r>
          </w:p>
          <w:p w:rsidR="006F1AC5" w:rsidRPr="00C221C9" w:rsidRDefault="006F1AC5" w:rsidP="006F1A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2019 год  – 329579,7   тыс. рублей;</w:t>
            </w:r>
          </w:p>
          <w:p w:rsidR="006F1AC5" w:rsidRPr="00C221C9" w:rsidRDefault="006F1AC5" w:rsidP="006F1A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2020 год    – 353504,8  тыс. рублей;</w:t>
            </w:r>
          </w:p>
          <w:p w:rsidR="006F1AC5" w:rsidRPr="00C221C9" w:rsidRDefault="006F1AC5" w:rsidP="006F1A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2021 год – 343999,0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          2022 год -326743,4 тыс. рублей.</w:t>
            </w:r>
          </w:p>
          <w:p w:rsidR="008A34BA" w:rsidRPr="00C221C9" w:rsidRDefault="008A34BA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          2023 год –</w:t>
            </w:r>
            <w:r w:rsidR="00227F32" w:rsidRPr="00C221C9">
              <w:rPr>
                <w:rFonts w:ascii="Arial" w:hAnsi="Arial" w:cs="Arial"/>
                <w:sz w:val="24"/>
                <w:szCs w:val="24"/>
              </w:rPr>
              <w:t xml:space="preserve"> 435477,0 тыс. рублей</w:t>
            </w:r>
          </w:p>
          <w:p w:rsidR="008A34BA" w:rsidRPr="00C221C9" w:rsidRDefault="008A34BA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          2024 год </w:t>
            </w:r>
            <w:r w:rsidR="00227F32" w:rsidRPr="00C221C9">
              <w:rPr>
                <w:rFonts w:ascii="Arial" w:hAnsi="Arial" w:cs="Arial"/>
                <w:sz w:val="24"/>
                <w:szCs w:val="24"/>
              </w:rPr>
              <w:t>– 420636,3 тыс. рублей</w:t>
            </w:r>
          </w:p>
          <w:p w:rsidR="00093CF7" w:rsidRPr="00C221C9" w:rsidRDefault="00093CF7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093CF7" w:rsidRPr="00C221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Конечные результаты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- 0,0 % к 202</w:t>
            </w:r>
            <w:r w:rsidR="00F46C66" w:rsidRPr="00C221C9">
              <w:rPr>
                <w:sz w:val="24"/>
                <w:szCs w:val="24"/>
              </w:rPr>
              <w:t>4</w:t>
            </w:r>
            <w:r w:rsidRPr="00C221C9">
              <w:rPr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Удельный вес обучающихся в современных условиях - 100% к 202</w:t>
            </w:r>
            <w:r w:rsidR="00F46C66" w:rsidRPr="00C221C9">
              <w:rPr>
                <w:sz w:val="24"/>
                <w:szCs w:val="24"/>
              </w:rPr>
              <w:t>4</w:t>
            </w:r>
            <w:r w:rsidRPr="00C221C9">
              <w:rPr>
                <w:sz w:val="24"/>
                <w:szCs w:val="24"/>
              </w:rPr>
              <w:t xml:space="preserve"> году.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– 82,4% к 202</w:t>
            </w:r>
            <w:r w:rsidR="00F46C66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>году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:rsidR="00093CF7" w:rsidRPr="00C221C9" w:rsidRDefault="00093CF7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ХАРАКТЕРИСТИКА СФЕРЫ РЕАЛИЗАЦИИ ПОДПРОГРАММЫ, ОПИСАНИЕ ОСНОВНЫХ ПРОБЛЕМ В УКАЗАННОЙ СФЕРЕ И ПРОГНОЗ ЕЁ РАЗВИТИЯ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В 2</w:t>
      </w:r>
      <w:r w:rsidRPr="00C221C9">
        <w:rPr>
          <w:rFonts w:ascii="Arial" w:hAnsi="Arial" w:cs="Arial"/>
          <w:sz w:val="24"/>
          <w:szCs w:val="24"/>
        </w:rPr>
        <w:t xml:space="preserve">015-2016 учебном году в </w:t>
      </w:r>
      <w:proofErr w:type="spellStart"/>
      <w:r w:rsidRPr="00C221C9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 муниципальном районе Республики Татарстан функционируют 33 </w:t>
      </w:r>
      <w:r w:rsidRPr="00C221C9">
        <w:rPr>
          <w:rFonts w:ascii="Arial" w:hAnsi="Arial" w:cs="Arial"/>
          <w:bCs/>
          <w:sz w:val="24"/>
          <w:szCs w:val="24"/>
        </w:rPr>
        <w:t xml:space="preserve">общеобразовательных учреждений и 1 филиала, </w:t>
      </w:r>
      <w:r w:rsidRPr="00C221C9">
        <w:rPr>
          <w:rFonts w:ascii="Arial" w:hAnsi="Arial" w:cs="Arial"/>
          <w:sz w:val="24"/>
          <w:szCs w:val="24"/>
        </w:rPr>
        <w:t>в которых обучаются  3252 учащихся (в 2013г. -3581,  в 2014 - 3346 детей).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Из них: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начальных -10 и 1 филиала (214 учащихся);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основных – 7 (266 учащихся);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221C9">
        <w:rPr>
          <w:rFonts w:ascii="Arial" w:hAnsi="Arial" w:cs="Arial"/>
          <w:sz w:val="24"/>
          <w:szCs w:val="24"/>
        </w:rPr>
        <w:t>- средних – 16 (2772 учащихся)</w:t>
      </w:r>
      <w:r w:rsidRPr="00C221C9">
        <w:rPr>
          <w:rFonts w:ascii="Arial" w:hAnsi="Arial" w:cs="Arial"/>
          <w:sz w:val="24"/>
          <w:szCs w:val="24"/>
          <w:u w:val="single"/>
        </w:rPr>
        <w:t>;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школ для детей с ограниченными возможностями здоровья - нет.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C221C9">
        <w:rPr>
          <w:rFonts w:ascii="Arial" w:hAnsi="Arial" w:cs="Arial"/>
          <w:bCs/>
          <w:spacing w:val="-1"/>
          <w:sz w:val="24"/>
          <w:szCs w:val="24"/>
        </w:rPr>
        <w:t>Средняя наполняемость классов: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C221C9">
        <w:rPr>
          <w:rFonts w:ascii="Arial" w:hAnsi="Arial" w:cs="Arial"/>
          <w:bCs/>
          <w:spacing w:val="-1"/>
          <w:sz w:val="24"/>
          <w:szCs w:val="24"/>
        </w:rPr>
        <w:t>по городу -21 человек;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C221C9">
        <w:rPr>
          <w:rFonts w:ascii="Arial" w:hAnsi="Arial" w:cs="Arial"/>
          <w:bCs/>
          <w:spacing w:val="-1"/>
          <w:sz w:val="24"/>
          <w:szCs w:val="24"/>
        </w:rPr>
        <w:t>по селу – 8 человек.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C221C9">
        <w:rPr>
          <w:rFonts w:ascii="Arial" w:hAnsi="Arial" w:cs="Arial"/>
          <w:bCs/>
          <w:spacing w:val="-1"/>
          <w:sz w:val="24"/>
          <w:szCs w:val="24"/>
        </w:rPr>
        <w:t>Соотношение: учитель – ученик: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C221C9">
        <w:rPr>
          <w:rFonts w:ascii="Arial" w:hAnsi="Arial" w:cs="Arial"/>
          <w:bCs/>
          <w:spacing w:val="-1"/>
          <w:sz w:val="24"/>
          <w:szCs w:val="24"/>
        </w:rPr>
        <w:t>по городу -12  человек;</w:t>
      </w:r>
    </w:p>
    <w:p w:rsidR="00093CF7" w:rsidRPr="00C221C9" w:rsidRDefault="00093CF7" w:rsidP="00E945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C221C9">
        <w:rPr>
          <w:rFonts w:ascii="Arial" w:hAnsi="Arial" w:cs="Arial"/>
          <w:bCs/>
          <w:spacing w:val="-1"/>
          <w:sz w:val="24"/>
          <w:szCs w:val="24"/>
        </w:rPr>
        <w:t xml:space="preserve">по селу -5,7 человек. </w:t>
      </w:r>
    </w:p>
    <w:p w:rsidR="00093CF7" w:rsidRPr="00C221C9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Формы получения образования: очная.</w:t>
      </w:r>
    </w:p>
    <w:p w:rsidR="00093CF7" w:rsidRPr="00C221C9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Таблица 2.1 – Основные количественные характеристики системы общего образования:</w:t>
      </w:r>
    </w:p>
    <w:p w:rsidR="00914A19" w:rsidRPr="00C221C9" w:rsidRDefault="00914A19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  <w:sectPr w:rsidR="00914A19" w:rsidRPr="00C221C9" w:rsidSect="00CD3D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CF7" w:rsidRPr="00C221C9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4709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992"/>
        <w:gridCol w:w="851"/>
        <w:gridCol w:w="992"/>
        <w:gridCol w:w="992"/>
        <w:gridCol w:w="993"/>
        <w:gridCol w:w="992"/>
        <w:gridCol w:w="992"/>
        <w:gridCol w:w="1140"/>
        <w:gridCol w:w="825"/>
        <w:gridCol w:w="978"/>
      </w:tblGrid>
      <w:tr w:rsidR="00F46C66" w:rsidRPr="00C221C9" w:rsidTr="00F46C6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C66" w:rsidRPr="00C221C9" w:rsidRDefault="00F46C66" w:rsidP="00B3122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F46C66" w:rsidRPr="00C221C9" w:rsidTr="00F46C66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Численность учащихся по программам общего образования в общеобразовательных организациях,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B3122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2835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2835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2835</w:t>
            </w:r>
          </w:p>
        </w:tc>
      </w:tr>
      <w:tr w:rsidR="00F46C66" w:rsidRPr="00C221C9" w:rsidTr="00F46C66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46C66" w:rsidRPr="00C221C9" w:rsidTr="00F46C66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Удовлетворённость населения качеством общего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F46C66" w:rsidRPr="00C221C9" w:rsidTr="00F46C66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46C66" w:rsidRPr="00C221C9" w:rsidTr="00F46C66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Доля учителей муниципальных общеобразовательных учреждений, имеющих высшее проф. образование, в общей численности учителей муниципальных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pacing w:val="10"/>
                <w:sz w:val="24"/>
                <w:szCs w:val="24"/>
              </w:rPr>
              <w:lastRenderedPageBreak/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46C66" w:rsidRPr="00C221C9" w:rsidTr="00F46C66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Количество учеников на 1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F46C66" w:rsidRPr="00C221C9" w:rsidTr="00F46C66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- в городской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46C66" w:rsidRPr="00C221C9" w:rsidTr="00F46C66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-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46C66" w:rsidRPr="00C221C9" w:rsidTr="00F46C66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детей первой и второй групп здоровья в общей численности обучающихся в муниципальных общеобразовательных учреждениях,%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78,9</w:t>
            </w:r>
          </w:p>
        </w:tc>
      </w:tr>
      <w:tr w:rsidR="00F46C66" w:rsidRPr="00C221C9" w:rsidTr="00F46C66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обучающихся в современных условиях от общего числа учащихся на всех уровнях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F46C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C66" w:rsidRPr="00C221C9" w:rsidRDefault="00F46C66" w:rsidP="005C3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093CF7" w:rsidRPr="00C221C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  <w:sectPr w:rsidR="00093CF7" w:rsidRPr="00C221C9" w:rsidSect="00FD20E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3CF7" w:rsidRPr="00C221C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 xml:space="preserve">В системе образования Аксубаевского муниципального района основные мероприятия направлены на обеспечение получения качественного образования за счёт рационализации использования ресурсов сети общеобразовательных учреждений, создание материально-технических, финансовых, кадровых, управленческих условий для удовлетворения образовательных потребностей школьников. </w:t>
      </w:r>
    </w:p>
    <w:p w:rsidR="00093CF7" w:rsidRPr="00C221C9" w:rsidRDefault="00093CF7" w:rsidP="00E9455A">
      <w:pPr>
        <w:shd w:val="clear" w:color="auto" w:fill="FFFFFF"/>
        <w:tabs>
          <w:tab w:val="left" w:leader="dot" w:pos="738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В 201</w:t>
      </w:r>
      <w:r w:rsidR="005C3450" w:rsidRPr="00C221C9">
        <w:rPr>
          <w:rFonts w:ascii="Arial" w:hAnsi="Arial" w:cs="Arial"/>
          <w:sz w:val="24"/>
          <w:szCs w:val="24"/>
        </w:rPr>
        <w:t>6</w:t>
      </w:r>
      <w:r w:rsidRPr="00C221C9">
        <w:rPr>
          <w:rFonts w:ascii="Arial" w:hAnsi="Arial" w:cs="Arial"/>
          <w:sz w:val="24"/>
          <w:szCs w:val="24"/>
        </w:rPr>
        <w:t xml:space="preserve"> году в общеобразовательные учреждения Аксубаевского муниципального района поставлено учебное и учебно-наглядное  оборудование на сумму 128 тыс. рублей.</w:t>
      </w:r>
    </w:p>
    <w:p w:rsidR="00093CF7" w:rsidRPr="00C221C9" w:rsidRDefault="00927100" w:rsidP="00E9455A">
      <w:pPr>
        <w:shd w:val="clear" w:color="auto" w:fill="FFFFFF"/>
        <w:spacing w:line="276" w:lineRule="auto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К</w:t>
      </w:r>
      <w:r w:rsidR="00093CF7" w:rsidRPr="00C221C9">
        <w:rPr>
          <w:rFonts w:ascii="Arial" w:hAnsi="Arial" w:cs="Arial"/>
          <w:sz w:val="24"/>
          <w:szCs w:val="24"/>
        </w:rPr>
        <w:t>омпьютерным оборудованием оснащены все общеобразовательные учреждения района, учреждения дополнительного образования детей, дошкольны</w:t>
      </w:r>
      <w:r w:rsidRPr="00C221C9">
        <w:rPr>
          <w:rFonts w:ascii="Arial" w:hAnsi="Arial" w:cs="Arial"/>
          <w:sz w:val="24"/>
          <w:szCs w:val="24"/>
        </w:rPr>
        <w:t>е</w:t>
      </w:r>
      <w:r w:rsidR="00093CF7" w:rsidRPr="00C221C9">
        <w:rPr>
          <w:rFonts w:ascii="Arial" w:hAnsi="Arial" w:cs="Arial"/>
          <w:sz w:val="24"/>
          <w:szCs w:val="24"/>
        </w:rPr>
        <w:t xml:space="preserve"> учреждени</w:t>
      </w:r>
      <w:r w:rsidRPr="00C221C9">
        <w:rPr>
          <w:rFonts w:ascii="Arial" w:hAnsi="Arial" w:cs="Arial"/>
          <w:sz w:val="24"/>
          <w:szCs w:val="24"/>
        </w:rPr>
        <w:t>я</w:t>
      </w:r>
      <w:r w:rsidR="00093CF7" w:rsidRPr="00C221C9">
        <w:rPr>
          <w:rFonts w:ascii="Arial" w:hAnsi="Arial" w:cs="Arial"/>
          <w:sz w:val="24"/>
          <w:szCs w:val="24"/>
        </w:rPr>
        <w:t xml:space="preserve">. В среднем на 1 компьютер приходится </w:t>
      </w:r>
      <w:r w:rsidR="00E9455A" w:rsidRPr="00C221C9">
        <w:rPr>
          <w:rFonts w:ascii="Arial" w:hAnsi="Arial" w:cs="Arial"/>
          <w:sz w:val="24"/>
          <w:szCs w:val="24"/>
        </w:rPr>
        <w:t>9</w:t>
      </w:r>
      <w:r w:rsidR="00093CF7" w:rsidRPr="00C221C9">
        <w:rPr>
          <w:rFonts w:ascii="Arial" w:hAnsi="Arial" w:cs="Arial"/>
          <w:sz w:val="24"/>
          <w:szCs w:val="24"/>
        </w:rPr>
        <w:t>,</w:t>
      </w:r>
      <w:r w:rsidR="00E9455A" w:rsidRPr="00C221C9">
        <w:rPr>
          <w:rFonts w:ascii="Arial" w:hAnsi="Arial" w:cs="Arial"/>
          <w:sz w:val="24"/>
          <w:szCs w:val="24"/>
        </w:rPr>
        <w:t>08</w:t>
      </w:r>
      <w:r w:rsidR="00093CF7" w:rsidRPr="00C221C9">
        <w:rPr>
          <w:rFonts w:ascii="Arial" w:hAnsi="Arial" w:cs="Arial"/>
          <w:sz w:val="24"/>
          <w:szCs w:val="24"/>
        </w:rPr>
        <w:t xml:space="preserve"> учащихся. На сегодняшний день к сети «Интернет» по технологии широкополосного доступа подключено </w:t>
      </w:r>
      <w:r w:rsidR="00E9455A" w:rsidRPr="00C221C9">
        <w:rPr>
          <w:rFonts w:ascii="Arial" w:hAnsi="Arial" w:cs="Arial"/>
          <w:sz w:val="24"/>
          <w:szCs w:val="24"/>
        </w:rPr>
        <w:t>22</w:t>
      </w:r>
      <w:r w:rsidR="00093CF7" w:rsidRPr="00C221C9">
        <w:rPr>
          <w:rFonts w:ascii="Arial" w:hAnsi="Arial" w:cs="Arial"/>
          <w:sz w:val="24"/>
          <w:szCs w:val="24"/>
        </w:rPr>
        <w:t xml:space="preserve"> школы, по ВОЛС подключен</w:t>
      </w:r>
      <w:r w:rsidR="00E9455A" w:rsidRPr="00C221C9">
        <w:rPr>
          <w:rFonts w:ascii="Arial" w:hAnsi="Arial" w:cs="Arial"/>
          <w:sz w:val="24"/>
          <w:szCs w:val="24"/>
        </w:rPr>
        <w:t>ы</w:t>
      </w:r>
      <w:r w:rsidR="00093CF7" w:rsidRPr="00C221C9">
        <w:rPr>
          <w:rFonts w:ascii="Arial" w:hAnsi="Arial" w:cs="Arial"/>
          <w:sz w:val="24"/>
          <w:szCs w:val="24"/>
        </w:rPr>
        <w:t xml:space="preserve"> </w:t>
      </w:r>
      <w:r w:rsidR="00E9455A" w:rsidRPr="00C221C9">
        <w:rPr>
          <w:rFonts w:ascii="Arial" w:hAnsi="Arial" w:cs="Arial"/>
          <w:sz w:val="24"/>
          <w:szCs w:val="24"/>
        </w:rPr>
        <w:t>8</w:t>
      </w:r>
      <w:r w:rsidR="00093CF7" w:rsidRPr="00C221C9">
        <w:rPr>
          <w:rFonts w:ascii="Arial" w:hAnsi="Arial" w:cs="Arial"/>
          <w:sz w:val="24"/>
          <w:szCs w:val="24"/>
        </w:rPr>
        <w:t xml:space="preserve"> школ. Износ компьютерного парка составляет – </w:t>
      </w:r>
      <w:r w:rsidR="00E9455A" w:rsidRPr="00C221C9">
        <w:rPr>
          <w:rFonts w:ascii="Arial" w:hAnsi="Arial" w:cs="Arial"/>
          <w:sz w:val="24"/>
          <w:szCs w:val="24"/>
        </w:rPr>
        <w:t>4</w:t>
      </w:r>
      <w:r w:rsidR="00093CF7" w:rsidRPr="00C221C9">
        <w:rPr>
          <w:rFonts w:ascii="Arial" w:hAnsi="Arial" w:cs="Arial"/>
          <w:sz w:val="24"/>
          <w:szCs w:val="24"/>
        </w:rPr>
        <w:t xml:space="preserve">0 %. </w:t>
      </w:r>
    </w:p>
    <w:p w:rsidR="00093CF7" w:rsidRPr="00C221C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У каждого образовательного учреждения имеется сайт, все учреждения принимают участие в комплексном электронном мониторинге образовательных учреждений в автоматизированной информационной системе на сайте </w:t>
      </w:r>
      <w:proofErr w:type="spellStart"/>
      <w:r w:rsidRPr="00C221C9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C221C9">
        <w:rPr>
          <w:rFonts w:ascii="Arial" w:hAnsi="Arial" w:cs="Arial"/>
          <w:sz w:val="24"/>
          <w:szCs w:val="24"/>
        </w:rPr>
        <w:t>.</w:t>
      </w:r>
      <w:proofErr w:type="spellStart"/>
      <w:r w:rsidRPr="00C221C9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Pr="00C221C9">
        <w:rPr>
          <w:rFonts w:ascii="Arial" w:hAnsi="Arial" w:cs="Arial"/>
          <w:sz w:val="24"/>
          <w:szCs w:val="24"/>
        </w:rPr>
        <w:t>.</w:t>
      </w:r>
      <w:proofErr w:type="spellStart"/>
      <w:r w:rsidRPr="00C221C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221C9">
        <w:rPr>
          <w:rFonts w:ascii="Arial" w:hAnsi="Arial" w:cs="Arial"/>
          <w:sz w:val="24"/>
          <w:szCs w:val="24"/>
        </w:rPr>
        <w:t>.</w:t>
      </w:r>
    </w:p>
    <w:p w:rsidR="00093CF7" w:rsidRPr="00C221C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Одной из приоритетных задач системы образования района является выявление и сопровождение одаренных детей, реализация их потенциальных возможностей за счет исполнения программы «Одаренные дети Аксубаевского муниципального района Республики Татарстан» на период 2012-2017 годы».</w:t>
      </w:r>
    </w:p>
    <w:p w:rsidR="00093CF7" w:rsidRPr="00C221C9" w:rsidRDefault="00093CF7" w:rsidP="00E9455A">
      <w:pPr>
        <w:pStyle w:val="ae"/>
        <w:spacing w:line="276" w:lineRule="auto"/>
        <w:ind w:firstLine="720"/>
        <w:rPr>
          <w:rFonts w:ascii="Arial" w:hAnsi="Arial" w:cs="Arial"/>
        </w:rPr>
      </w:pPr>
      <w:r w:rsidRPr="00C221C9">
        <w:rPr>
          <w:rFonts w:ascii="Arial" w:hAnsi="Arial" w:cs="Arial"/>
        </w:rPr>
        <w:t xml:space="preserve">Реализация мероприятий подпрограммы способствовала увеличению количества призеров олимпиад различного уровня. Количество  призеров всероссийских предметных олимпиад -2 ученика . Количество призеров республиканских предметных олимпиад – 4 учащихся. </w:t>
      </w:r>
    </w:p>
    <w:p w:rsidR="00093CF7" w:rsidRPr="00C221C9" w:rsidRDefault="00093CF7" w:rsidP="00E9455A">
      <w:pPr>
        <w:pStyle w:val="ae"/>
        <w:spacing w:line="276" w:lineRule="auto"/>
        <w:ind w:firstLine="720"/>
        <w:rPr>
          <w:rFonts w:ascii="Arial" w:hAnsi="Arial" w:cs="Arial"/>
        </w:rPr>
      </w:pPr>
      <w:r w:rsidRPr="00C221C9">
        <w:rPr>
          <w:rFonts w:ascii="Arial" w:hAnsi="Arial" w:cs="Arial"/>
        </w:rPr>
        <w:t xml:space="preserve">519 педагогических работника образования (в том числе 3 пенсионер) имеют льготы по оплате коммунальных услуг, 10 педагогам выделено санаторно-курортные путевки. </w:t>
      </w:r>
    </w:p>
    <w:p w:rsidR="00093CF7" w:rsidRPr="00C221C9" w:rsidRDefault="00093CF7" w:rsidP="00E9455A">
      <w:pPr>
        <w:pStyle w:val="1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Премии  за участие в различных конкурсах муниципального уровня   удостоены 86 человек.</w:t>
      </w:r>
    </w:p>
    <w:p w:rsidR="00093CF7" w:rsidRPr="00C221C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 целью создания условий для профессионального самоопределения и реализации способностей одарённых детей создан банк данных одарённых детей и талантливой молодёжи.</w:t>
      </w:r>
    </w:p>
    <w:p w:rsidR="00093CF7" w:rsidRPr="00C221C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Вместе с тем требует совершенствования система психолого-педагогической диагностики детской одаренности, выявления и дальнейшего сопровождения развития одаренных детей с использованием научно-педагогического потенциала профессорско-преподавательского состава вузов.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В целях формирования доступной среды для детей-инвалидов в </w:t>
      </w:r>
      <w:proofErr w:type="spellStart"/>
      <w:r w:rsidRPr="00C221C9">
        <w:rPr>
          <w:rFonts w:ascii="Arial" w:hAnsi="Arial" w:cs="Arial"/>
          <w:sz w:val="24"/>
          <w:szCs w:val="24"/>
        </w:rPr>
        <w:t>Аксубаевской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СОШ №3 и №2  проведен ремонт по  программе «Доступная среда». В </w:t>
      </w:r>
      <w:r w:rsidR="00E9455A" w:rsidRPr="00C221C9">
        <w:rPr>
          <w:rFonts w:ascii="Arial" w:hAnsi="Arial" w:cs="Arial"/>
          <w:sz w:val="24"/>
          <w:szCs w:val="24"/>
        </w:rPr>
        <w:t>1</w:t>
      </w:r>
      <w:r w:rsidRPr="00C221C9">
        <w:rPr>
          <w:rFonts w:ascii="Arial" w:hAnsi="Arial" w:cs="Arial"/>
          <w:sz w:val="24"/>
          <w:szCs w:val="24"/>
        </w:rPr>
        <w:t>3 школах района организовано индивидуальное обучение на дому детей-инвалидов и детей с тяжёлыми формами хронических соматических заболеваний.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Приоритеты отрасли «Образования» отданы реализации федерального государственного образовательного стандартов начального общего, внедрению ФГОС основного общего и среднего</w:t>
      </w:r>
      <w:r w:rsidR="00914A19" w:rsidRPr="00C221C9">
        <w:rPr>
          <w:rFonts w:ascii="Arial" w:hAnsi="Arial" w:cs="Arial"/>
          <w:sz w:val="24"/>
          <w:szCs w:val="24"/>
        </w:rPr>
        <w:t xml:space="preserve"> </w:t>
      </w:r>
      <w:r w:rsidRPr="00C221C9">
        <w:rPr>
          <w:rFonts w:ascii="Arial" w:hAnsi="Arial" w:cs="Arial"/>
          <w:sz w:val="24"/>
          <w:szCs w:val="24"/>
        </w:rPr>
        <w:t>общего  образования.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Style w:val="afb"/>
          <w:rFonts w:ascii="Arial" w:hAnsi="Arial" w:cs="Arial"/>
          <w:i w:val="0"/>
          <w:iCs/>
          <w:sz w:val="24"/>
          <w:szCs w:val="24"/>
        </w:rPr>
      </w:pPr>
      <w:r w:rsidRPr="00C221C9">
        <w:rPr>
          <w:rStyle w:val="afb"/>
          <w:rFonts w:ascii="Arial" w:hAnsi="Arial" w:cs="Arial"/>
          <w:i w:val="0"/>
          <w:iCs/>
          <w:sz w:val="24"/>
          <w:szCs w:val="24"/>
        </w:rPr>
        <w:t>В</w:t>
      </w:r>
      <w:r w:rsidRPr="00C221C9">
        <w:rPr>
          <w:rFonts w:ascii="Arial" w:hAnsi="Arial" w:cs="Arial"/>
          <w:sz w:val="24"/>
          <w:szCs w:val="24"/>
        </w:rPr>
        <w:t xml:space="preserve">о всех школах района реализуется ФГОС начального общего образования и во всех 5 классах ФГОС основного общего образования. В 2015 году в МБОУ </w:t>
      </w:r>
      <w:r w:rsidRPr="00C221C9">
        <w:rPr>
          <w:rFonts w:ascii="Arial" w:hAnsi="Arial" w:cs="Arial"/>
          <w:sz w:val="24"/>
          <w:szCs w:val="24"/>
        </w:rPr>
        <w:lastRenderedPageBreak/>
        <w:t>«Аксубаевская СОШ № 2»  в качестве эксперимента в 6-х классах, введён</w:t>
      </w:r>
      <w:r w:rsidR="00E9455A" w:rsidRPr="00C221C9">
        <w:rPr>
          <w:rFonts w:ascii="Arial" w:hAnsi="Arial" w:cs="Arial"/>
          <w:sz w:val="24"/>
          <w:szCs w:val="24"/>
        </w:rPr>
        <w:t xml:space="preserve"> </w:t>
      </w:r>
      <w:r w:rsidRPr="00C221C9">
        <w:rPr>
          <w:rStyle w:val="afb"/>
          <w:rFonts w:ascii="Arial" w:hAnsi="Arial" w:cs="Arial"/>
          <w:i w:val="0"/>
          <w:iCs/>
          <w:sz w:val="24"/>
          <w:szCs w:val="24"/>
        </w:rPr>
        <w:t>федеральный государственный стандарт основного общего образования.</w:t>
      </w:r>
    </w:p>
    <w:p w:rsidR="00093CF7" w:rsidRPr="00C221C9" w:rsidRDefault="00093CF7" w:rsidP="00E9455A">
      <w:pPr>
        <w:spacing w:line="276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Предполагается, что с 202</w:t>
      </w:r>
      <w:r w:rsidR="005C3450" w:rsidRPr="00C221C9">
        <w:rPr>
          <w:rFonts w:ascii="Arial" w:hAnsi="Arial" w:cs="Arial"/>
          <w:sz w:val="24"/>
          <w:szCs w:val="24"/>
        </w:rPr>
        <w:t>2</w:t>
      </w:r>
      <w:r w:rsidRPr="00C221C9">
        <w:rPr>
          <w:rFonts w:ascii="Arial" w:hAnsi="Arial" w:cs="Arial"/>
          <w:sz w:val="24"/>
          <w:szCs w:val="24"/>
        </w:rPr>
        <w:t xml:space="preserve"> года школы Аксубаевского муниципального района перейдут на новые стандарты среднего общего образования. Вопросы перехода на новые стандарты образования и одновременное повышение качества образовательного процесса обусловили круг проблем, требующих решения: </w:t>
      </w:r>
    </w:p>
    <w:p w:rsidR="00093CF7" w:rsidRPr="00C221C9" w:rsidRDefault="00E9455A" w:rsidP="00E9455A">
      <w:pPr>
        <w:pStyle w:val="110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</w:t>
      </w:r>
      <w:r w:rsidR="00093CF7" w:rsidRPr="00C221C9">
        <w:rPr>
          <w:rFonts w:ascii="Arial" w:hAnsi="Arial" w:cs="Arial"/>
          <w:sz w:val="24"/>
          <w:szCs w:val="24"/>
        </w:rPr>
        <w:t xml:space="preserve">в районе не в полной мере сформирована инфраструктура образовательных учреждений для организации внеурочной деятельности учащихся во второй половине дня; </w:t>
      </w:r>
    </w:p>
    <w:p w:rsidR="00093CF7" w:rsidRPr="00C221C9" w:rsidRDefault="00E9455A" w:rsidP="00E9455A">
      <w:pPr>
        <w:pStyle w:val="110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</w:t>
      </w:r>
      <w:r w:rsidR="00093CF7" w:rsidRPr="00C221C9">
        <w:rPr>
          <w:rFonts w:ascii="Arial" w:hAnsi="Arial" w:cs="Arial"/>
          <w:sz w:val="24"/>
          <w:szCs w:val="24"/>
        </w:rPr>
        <w:t xml:space="preserve">не в полную мощь работает система </w:t>
      </w:r>
      <w:proofErr w:type="spellStart"/>
      <w:r w:rsidR="00093CF7" w:rsidRPr="00C221C9">
        <w:rPr>
          <w:rFonts w:ascii="Arial" w:hAnsi="Arial" w:cs="Arial"/>
          <w:sz w:val="24"/>
          <w:szCs w:val="24"/>
        </w:rPr>
        <w:t>тьюторского</w:t>
      </w:r>
      <w:proofErr w:type="spellEnd"/>
      <w:r w:rsidR="00093CF7" w:rsidRPr="00C221C9">
        <w:rPr>
          <w:rFonts w:ascii="Arial" w:hAnsi="Arial" w:cs="Arial"/>
          <w:sz w:val="24"/>
          <w:szCs w:val="24"/>
        </w:rPr>
        <w:t xml:space="preserve"> (в том числе, дистанционного) сопровождения, обеспечивающая поддержку учителей начальной школы и учителей-предметников основной школы; </w:t>
      </w:r>
    </w:p>
    <w:p w:rsidR="00093CF7" w:rsidRPr="00C221C9" w:rsidRDefault="00093CF7" w:rsidP="00E9455A">
      <w:pPr>
        <w:pStyle w:val="110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требуют обновления содержание и технологии образования, обеспечивающие </w:t>
      </w:r>
      <w:proofErr w:type="spellStart"/>
      <w:r w:rsidRPr="00C221C9">
        <w:rPr>
          <w:rFonts w:ascii="Arial" w:hAnsi="Arial" w:cs="Arial"/>
          <w:sz w:val="24"/>
          <w:szCs w:val="24"/>
        </w:rPr>
        <w:t>компетентностное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обучение; </w:t>
      </w:r>
    </w:p>
    <w:p w:rsidR="00093CF7" w:rsidRPr="00C221C9" w:rsidRDefault="00E9455A" w:rsidP="00E9455A">
      <w:pPr>
        <w:pStyle w:val="110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</w:t>
      </w:r>
      <w:r w:rsidR="00093CF7" w:rsidRPr="00C221C9">
        <w:rPr>
          <w:rFonts w:ascii="Arial" w:hAnsi="Arial" w:cs="Arial"/>
          <w:sz w:val="24"/>
          <w:szCs w:val="24"/>
        </w:rPr>
        <w:t>необходимо развитие вариативности образовательных программ и адаптивности содержания школьного образования к различным группам обучающихся (индивидуальные образовательные траектории).</w:t>
      </w:r>
    </w:p>
    <w:p w:rsidR="00093CF7" w:rsidRPr="00C221C9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Несмотря на положительные тенденции в формировании информационной образовательной среды, здесь также остается ряд нерешенных проблем: </w:t>
      </w:r>
    </w:p>
    <w:p w:rsidR="00093CF7" w:rsidRPr="00C221C9" w:rsidRDefault="00E9455A" w:rsidP="00E9455A">
      <w:pPr>
        <w:pStyle w:val="110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</w:t>
      </w:r>
      <w:r w:rsidR="00093CF7" w:rsidRPr="00C221C9">
        <w:rPr>
          <w:rFonts w:ascii="Arial" w:hAnsi="Arial" w:cs="Arial"/>
          <w:sz w:val="24"/>
          <w:szCs w:val="24"/>
        </w:rPr>
        <w:t xml:space="preserve">не завершены в полном объёме работы по предоставлению высокоскоростного доступа к сети Интернет общеобразовательным учреждениям района со скоростью доступа не ниже  2 Мбайт/с; </w:t>
      </w:r>
    </w:p>
    <w:p w:rsidR="00093CF7" w:rsidRPr="00C221C9" w:rsidRDefault="00093CF7" w:rsidP="00E9455A">
      <w:pPr>
        <w:pStyle w:val="110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далеки от совершенства условия для обучения детей-инвалидов в дистанционной форме.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Реализация задач модернизации образования района требует профессиональной и социальной состоятельности педагогических и руководящих кадров образовательных учреждений</w:t>
      </w:r>
      <w:r w:rsidRPr="00C221C9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093CF7" w:rsidRPr="00C221C9" w:rsidRDefault="00093CF7" w:rsidP="00E9455A">
      <w:pPr>
        <w:shd w:val="clear" w:color="auto" w:fill="FFFFFF"/>
        <w:tabs>
          <w:tab w:val="left" w:pos="120"/>
        </w:tabs>
        <w:spacing w:line="276" w:lineRule="auto"/>
        <w:ind w:right="-283" w:firstLine="709"/>
        <w:jc w:val="both"/>
        <w:rPr>
          <w:rFonts w:ascii="Arial" w:hAnsi="Arial" w:cs="Arial"/>
          <w:color w:val="000000"/>
          <w:spacing w:val="10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В настоящее время в системе общего образования района работают </w:t>
      </w:r>
      <w:r w:rsidR="003B0365" w:rsidRPr="00C221C9">
        <w:rPr>
          <w:rFonts w:ascii="Arial" w:hAnsi="Arial" w:cs="Arial"/>
          <w:color w:val="000000"/>
          <w:spacing w:val="10"/>
          <w:sz w:val="24"/>
          <w:szCs w:val="24"/>
        </w:rPr>
        <w:t>982</w:t>
      </w:r>
      <w:r w:rsidRPr="00C221C9">
        <w:rPr>
          <w:rFonts w:ascii="Arial" w:hAnsi="Arial" w:cs="Arial"/>
          <w:color w:val="000000"/>
          <w:spacing w:val="10"/>
          <w:sz w:val="24"/>
          <w:szCs w:val="24"/>
        </w:rPr>
        <w:t xml:space="preserve"> человека, из н</w:t>
      </w:r>
      <w:r w:rsidR="00137F15" w:rsidRPr="00C221C9">
        <w:rPr>
          <w:rFonts w:ascii="Arial" w:hAnsi="Arial" w:cs="Arial"/>
          <w:color w:val="000000"/>
          <w:spacing w:val="10"/>
          <w:sz w:val="24"/>
          <w:szCs w:val="24"/>
        </w:rPr>
        <w:t xml:space="preserve">их педагогических работников - </w:t>
      </w:r>
      <w:r w:rsidR="003B0365" w:rsidRPr="00C221C9">
        <w:rPr>
          <w:rFonts w:ascii="Arial" w:hAnsi="Arial" w:cs="Arial"/>
          <w:color w:val="000000"/>
          <w:spacing w:val="10"/>
          <w:sz w:val="24"/>
          <w:szCs w:val="24"/>
        </w:rPr>
        <w:t>635</w:t>
      </w:r>
      <w:r w:rsidRPr="00C221C9">
        <w:rPr>
          <w:rFonts w:ascii="Arial" w:hAnsi="Arial" w:cs="Arial"/>
          <w:color w:val="000000"/>
          <w:spacing w:val="10"/>
          <w:sz w:val="24"/>
          <w:szCs w:val="24"/>
        </w:rPr>
        <w:t xml:space="preserve"> человек, из них учителей –</w:t>
      </w:r>
      <w:r w:rsidR="003B0365" w:rsidRPr="00C221C9">
        <w:rPr>
          <w:rFonts w:ascii="Arial" w:hAnsi="Arial" w:cs="Arial"/>
          <w:color w:val="000000"/>
          <w:spacing w:val="10"/>
          <w:sz w:val="24"/>
          <w:szCs w:val="24"/>
        </w:rPr>
        <w:t>359</w:t>
      </w:r>
      <w:r w:rsidRPr="00C221C9">
        <w:rPr>
          <w:rFonts w:ascii="Arial" w:hAnsi="Arial" w:cs="Arial"/>
          <w:color w:val="000000"/>
          <w:spacing w:val="10"/>
          <w:sz w:val="24"/>
          <w:szCs w:val="24"/>
        </w:rPr>
        <w:t xml:space="preserve">. Доля вспомогательного персонала по отношению к учителям составляет </w:t>
      </w:r>
      <w:r w:rsidR="003B0365" w:rsidRPr="00C221C9">
        <w:rPr>
          <w:rFonts w:ascii="Arial" w:hAnsi="Arial" w:cs="Arial"/>
          <w:color w:val="000000"/>
          <w:spacing w:val="10"/>
          <w:sz w:val="24"/>
          <w:szCs w:val="24"/>
        </w:rPr>
        <w:t>3,6</w:t>
      </w:r>
      <w:r w:rsidRPr="00C221C9">
        <w:rPr>
          <w:rFonts w:ascii="Arial" w:hAnsi="Arial" w:cs="Arial"/>
          <w:color w:val="000000"/>
          <w:spacing w:val="10"/>
          <w:sz w:val="24"/>
          <w:szCs w:val="24"/>
        </w:rPr>
        <w:t>% .</w:t>
      </w:r>
    </w:p>
    <w:p w:rsidR="00093CF7" w:rsidRPr="00C221C9" w:rsidRDefault="00093CF7" w:rsidP="00E9455A">
      <w:pPr>
        <w:shd w:val="clear" w:color="auto" w:fill="FFFFFF"/>
        <w:tabs>
          <w:tab w:val="left" w:pos="120"/>
        </w:tabs>
        <w:spacing w:line="276" w:lineRule="auto"/>
        <w:ind w:right="-283" w:firstLine="709"/>
        <w:jc w:val="both"/>
        <w:rPr>
          <w:rFonts w:ascii="Arial" w:hAnsi="Arial" w:cs="Arial"/>
          <w:color w:val="000000"/>
          <w:spacing w:val="10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Из числа педагогических работников имеют квалификационные категории </w:t>
      </w:r>
      <w:r w:rsidR="004A6FBB" w:rsidRPr="00C221C9">
        <w:rPr>
          <w:rFonts w:ascii="Arial" w:hAnsi="Arial" w:cs="Arial"/>
          <w:sz w:val="24"/>
          <w:szCs w:val="24"/>
        </w:rPr>
        <w:t>387 чел. (75,57%),</w:t>
      </w:r>
      <w:r w:rsidRPr="00C221C9">
        <w:rPr>
          <w:rFonts w:ascii="Arial" w:hAnsi="Arial" w:cs="Arial"/>
          <w:sz w:val="24"/>
          <w:szCs w:val="24"/>
        </w:rPr>
        <w:t xml:space="preserve"> (в</w:t>
      </w:r>
      <w:r w:rsidR="004A6FBB" w:rsidRPr="00C221C9">
        <w:rPr>
          <w:rFonts w:ascii="Arial" w:hAnsi="Arial" w:cs="Arial"/>
          <w:sz w:val="24"/>
          <w:szCs w:val="24"/>
        </w:rPr>
        <w:t xml:space="preserve"> 2018</w:t>
      </w:r>
      <w:r w:rsidRPr="00C221C9">
        <w:rPr>
          <w:rFonts w:ascii="Arial" w:hAnsi="Arial" w:cs="Arial"/>
          <w:sz w:val="24"/>
          <w:szCs w:val="24"/>
        </w:rPr>
        <w:t xml:space="preserve"> г. –</w:t>
      </w:r>
      <w:r w:rsidR="004A6FBB" w:rsidRPr="00C221C9">
        <w:rPr>
          <w:rFonts w:ascii="Arial" w:hAnsi="Arial" w:cs="Arial"/>
          <w:sz w:val="24"/>
          <w:szCs w:val="24"/>
        </w:rPr>
        <w:t>73,62</w:t>
      </w:r>
      <w:r w:rsidRPr="00C221C9">
        <w:rPr>
          <w:rFonts w:ascii="Arial" w:hAnsi="Arial" w:cs="Arial"/>
          <w:sz w:val="24"/>
          <w:szCs w:val="24"/>
        </w:rPr>
        <w:t xml:space="preserve">%). </w:t>
      </w:r>
      <w:r w:rsidRPr="00C221C9">
        <w:rPr>
          <w:rFonts w:ascii="Arial" w:hAnsi="Arial" w:cs="Arial"/>
          <w:color w:val="000000"/>
          <w:spacing w:val="10"/>
          <w:sz w:val="24"/>
          <w:szCs w:val="24"/>
        </w:rPr>
        <w:t xml:space="preserve">Высшее </w:t>
      </w:r>
      <w:r w:rsidR="004A6FBB" w:rsidRPr="00C221C9">
        <w:rPr>
          <w:rFonts w:ascii="Arial" w:hAnsi="Arial" w:cs="Arial"/>
          <w:color w:val="000000"/>
          <w:spacing w:val="10"/>
          <w:sz w:val="24"/>
          <w:szCs w:val="24"/>
        </w:rPr>
        <w:t>образование имеют 94,0%  (в 2018г. – 93,6</w:t>
      </w:r>
      <w:r w:rsidRPr="00C221C9">
        <w:rPr>
          <w:rFonts w:ascii="Arial" w:hAnsi="Arial" w:cs="Arial"/>
          <w:color w:val="000000"/>
          <w:spacing w:val="10"/>
          <w:sz w:val="24"/>
          <w:szCs w:val="24"/>
        </w:rPr>
        <w:t>%).</w:t>
      </w:r>
    </w:p>
    <w:p w:rsidR="00093CF7" w:rsidRPr="00C221C9" w:rsidRDefault="00093CF7" w:rsidP="00E9455A">
      <w:pPr>
        <w:pStyle w:val="1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Учителей со стажем до 5 лет составляет </w:t>
      </w:r>
      <w:r w:rsidR="004A6FBB" w:rsidRPr="00C221C9">
        <w:rPr>
          <w:rFonts w:ascii="Arial" w:hAnsi="Arial" w:cs="Arial"/>
          <w:sz w:val="24"/>
          <w:szCs w:val="24"/>
        </w:rPr>
        <w:t>15 чел 4,18</w:t>
      </w:r>
      <w:r w:rsidRPr="00C221C9">
        <w:rPr>
          <w:rFonts w:ascii="Arial" w:hAnsi="Arial" w:cs="Arial"/>
          <w:sz w:val="24"/>
          <w:szCs w:val="24"/>
        </w:rPr>
        <w:t>%, уч</w:t>
      </w:r>
      <w:r w:rsidR="004A6FBB" w:rsidRPr="00C221C9">
        <w:rPr>
          <w:rFonts w:ascii="Arial" w:hAnsi="Arial" w:cs="Arial"/>
          <w:sz w:val="24"/>
          <w:szCs w:val="24"/>
        </w:rPr>
        <w:t>ителей  пенсионного возраста – 39 чел., 9,03</w:t>
      </w:r>
      <w:r w:rsidRPr="00C221C9">
        <w:rPr>
          <w:rFonts w:ascii="Arial" w:hAnsi="Arial" w:cs="Arial"/>
          <w:sz w:val="24"/>
          <w:szCs w:val="24"/>
        </w:rPr>
        <w:t xml:space="preserve"> %.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Организационной основой решения большинства указанных проблем, реализации муниципальной политики в сфере общего образования, должна стать настоящая подпрограмма, обеспечивающая продолжение развития общего образования района, направленность, последовательность и контроль инвестирования государственных средств в систему общего образования и объединение усилий субъектов системы.</w:t>
      </w:r>
    </w:p>
    <w:p w:rsidR="00093CF7" w:rsidRPr="00C221C9" w:rsidRDefault="00093CF7" w:rsidP="00E9455A">
      <w:pPr>
        <w:pStyle w:val="10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ЦЕЛЬ И ЗАДАЧИ, СРОКИ И ЭТАПЫ РЕАЛИЗАЦИИ ПОДПРОГРАММЫ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Целью подпрограммы «Общее образование» является повышение </w:t>
      </w:r>
      <w:r w:rsidRPr="00C221C9">
        <w:rPr>
          <w:rFonts w:ascii="Arial" w:hAnsi="Arial" w:cs="Arial"/>
          <w:sz w:val="24"/>
          <w:szCs w:val="24"/>
        </w:rPr>
        <w:lastRenderedPageBreak/>
        <w:t>доступности качественного общего образования, соответствующего требованиям инновационного развития экономики района.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Задачами подпрограммы являются следующие: 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1. 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2. Развитие муниципальной системы общего образования, направленной на формирование современной школьной инфраструктуры.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3. Создание условий для сохранения и укрепления здоровья детей и подростков, а также формирования у них культуры питания.</w:t>
      </w:r>
    </w:p>
    <w:p w:rsidR="00093CF7" w:rsidRPr="00C221C9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C221C9">
        <w:rPr>
          <w:sz w:val="24"/>
          <w:szCs w:val="24"/>
        </w:rPr>
        <w:t>4.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Основными показателями конечного результата реализации подпрограммы являются:</w:t>
      </w:r>
    </w:p>
    <w:p w:rsidR="00093CF7" w:rsidRPr="00C221C9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«Доля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учреждений» - значение данного показателя должно снизиться с 0,5 % в 2015 году до 0 % в 202</w:t>
      </w:r>
      <w:r w:rsidR="00F46C66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году.</w:t>
      </w:r>
    </w:p>
    <w:p w:rsidR="00093CF7" w:rsidRPr="00C221C9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«Удельный вес обучающихся в современных условиях» – значение данного показателя должно увеличиться до 100% к 202</w:t>
      </w:r>
      <w:r w:rsidR="00F46C66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году.</w:t>
      </w:r>
    </w:p>
    <w:p w:rsidR="00093CF7" w:rsidRPr="00C221C9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«Удельный вес численности обучающихся по программам общего образования, участвующих в олимпиадах и конкурсах различного уровня»  - значение данного показателя должно увеличиться с 80 % в 2015 году до 82,4% в 202</w:t>
      </w:r>
      <w:r w:rsidR="00F46C66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Сроки реализации подпрограммы – на протяжении всего периода реализации государственной программы - 2016 – 202</w:t>
      </w:r>
      <w:r w:rsidR="00F46C66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гг. Этапы реализации программы не выделяются.</w:t>
      </w:r>
    </w:p>
    <w:p w:rsidR="00093CF7" w:rsidRPr="00C221C9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ОБОСНОВАНИЕ ВЫДЕЛЕНИЯ СИСТЕМЫ МЕРОПРИЯТИЙ И КРАТКОЕ ОПИСАНИЕ ОСНОВНЫХ МЕРОПРИЯТИЙ ПОДПРОГРАММЫ</w:t>
      </w:r>
    </w:p>
    <w:p w:rsidR="00093CF7" w:rsidRPr="00C221C9" w:rsidRDefault="00093CF7" w:rsidP="00E9455A">
      <w:pPr>
        <w:pStyle w:val="ConsPlusCell"/>
        <w:spacing w:line="276" w:lineRule="auto"/>
        <w:ind w:firstLine="720"/>
        <w:jc w:val="both"/>
        <w:rPr>
          <w:color w:val="FF0000"/>
          <w:sz w:val="24"/>
          <w:szCs w:val="24"/>
        </w:rPr>
      </w:pPr>
      <w:r w:rsidRPr="00C221C9">
        <w:rPr>
          <w:sz w:val="24"/>
          <w:szCs w:val="24"/>
        </w:rPr>
        <w:t>Для выполнения задачи 1 «Обеспечение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субсидий» необходимо реализовать следующие основные мероприятия:</w:t>
      </w:r>
    </w:p>
    <w:p w:rsidR="00093CF7" w:rsidRPr="00C221C9" w:rsidRDefault="00093CF7" w:rsidP="00E9455A">
      <w:pPr>
        <w:pStyle w:val="110"/>
        <w:widowControl w:val="0"/>
        <w:numPr>
          <w:ilvl w:val="1"/>
          <w:numId w:val="10"/>
        </w:numPr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Обеспечение  реализации прав граждан на получение общедоступного и бесплатного общего образования в рамках государственного стандарта общего образования</w:t>
      </w:r>
      <w:r w:rsidRPr="00C221C9">
        <w:rPr>
          <w:rFonts w:ascii="Arial" w:hAnsi="Arial" w:cs="Arial"/>
          <w:bCs/>
          <w:sz w:val="24"/>
          <w:szCs w:val="24"/>
        </w:rPr>
        <w:t>.</w:t>
      </w:r>
    </w:p>
    <w:p w:rsidR="00093CF7" w:rsidRPr="00C221C9" w:rsidRDefault="00093CF7" w:rsidP="00E9455A">
      <w:pPr>
        <w:tabs>
          <w:tab w:val="left" w:pos="851"/>
        </w:tabs>
        <w:spacing w:line="276" w:lineRule="auto"/>
        <w:ind w:firstLine="709"/>
        <w:jc w:val="both"/>
        <w:rPr>
          <w:rFonts w:ascii="Arial" w:eastAsia="HiddenHorzOCR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Реализация основного мероприятия направлена на обеспечение возможностей для получения обучающимися муниципальных общеобразовательных учреждений общедоступного и бесплатного начального общего, основного общего, среднего общего образования </w:t>
      </w:r>
      <w:r w:rsidRPr="00C221C9">
        <w:rPr>
          <w:rFonts w:ascii="Arial" w:eastAsia="HiddenHorzOCR" w:hAnsi="Arial" w:cs="Arial"/>
          <w:sz w:val="24"/>
          <w:szCs w:val="24"/>
        </w:rPr>
        <w:t xml:space="preserve">путем получения субвенций из республиканского бюджета в размере, необходимом для реализации общеобразовательных программ в части финансового обеспечения расходов на оплату труда, </w:t>
      </w:r>
      <w:r w:rsidRPr="00C221C9">
        <w:rPr>
          <w:rFonts w:ascii="Arial" w:hAnsi="Arial" w:cs="Arial"/>
          <w:sz w:val="24"/>
          <w:szCs w:val="24"/>
        </w:rPr>
        <w:t xml:space="preserve">приобретение учебников и учебных пособий, средств обучения. </w:t>
      </w:r>
    </w:p>
    <w:p w:rsidR="00093CF7" w:rsidRPr="00C221C9" w:rsidRDefault="00093CF7" w:rsidP="00E9455A">
      <w:pPr>
        <w:pStyle w:val="110"/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Проведение организационно-методических мероприятий, направленных на развитие общего образования.</w:t>
      </w:r>
    </w:p>
    <w:p w:rsidR="00093CF7" w:rsidRPr="00C221C9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Реализация основного мероприятия направлена на развитие </w:t>
      </w:r>
      <w:proofErr w:type="spellStart"/>
      <w:r w:rsidRPr="00C221C9">
        <w:rPr>
          <w:rFonts w:ascii="Arial" w:hAnsi="Arial" w:cs="Arial"/>
          <w:sz w:val="24"/>
          <w:szCs w:val="24"/>
        </w:rPr>
        <w:t>внеучебной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деятельности обучающихся общеобразовательных учреждений, обеспечение полноценных условий для изучения иностранных языков, реализации функции русского языка и татарского языка  как государственных языков Республики Татарстан.</w:t>
      </w:r>
    </w:p>
    <w:p w:rsidR="00093CF7" w:rsidRPr="00C221C9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мероприятия осуществляется из республиканского бюджета.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Для выполнения задачи 2 «Развитие муниципальной системы общего образования, направленной на формирование современной школьной инфраструктуры» необходимо реализовать следующие основные мероприятия:</w:t>
      </w:r>
    </w:p>
    <w:p w:rsidR="00093CF7" w:rsidRPr="00C221C9" w:rsidRDefault="00093CF7" w:rsidP="00E9455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3. Выполнение плана мероприятий по модернизации системы общего образования.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napToGrid w:val="0"/>
          <w:sz w:val="24"/>
          <w:szCs w:val="24"/>
        </w:rPr>
      </w:pPr>
      <w:r w:rsidRPr="00C221C9">
        <w:rPr>
          <w:rFonts w:ascii="Arial" w:hAnsi="Arial" w:cs="Arial"/>
          <w:snapToGrid w:val="0"/>
          <w:sz w:val="24"/>
          <w:szCs w:val="24"/>
        </w:rPr>
        <w:t xml:space="preserve">По данному направлению расходов отражаются расходы республиканского бюджета на выполнение мероприятий по модернизации системы общего образования в </w:t>
      </w:r>
      <w:proofErr w:type="spellStart"/>
      <w:r w:rsidRPr="00C221C9">
        <w:rPr>
          <w:rFonts w:ascii="Arial" w:hAnsi="Arial" w:cs="Arial"/>
          <w:snapToGrid w:val="0"/>
          <w:sz w:val="24"/>
          <w:szCs w:val="24"/>
        </w:rPr>
        <w:t>Аксубаевском</w:t>
      </w:r>
      <w:proofErr w:type="spellEnd"/>
      <w:r w:rsidRPr="00C221C9">
        <w:rPr>
          <w:rFonts w:ascii="Arial" w:hAnsi="Arial" w:cs="Arial"/>
          <w:snapToGrid w:val="0"/>
          <w:sz w:val="24"/>
          <w:szCs w:val="24"/>
        </w:rPr>
        <w:t xml:space="preserve"> районе, включающие в том числе: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napToGrid w:val="0"/>
          <w:sz w:val="24"/>
          <w:szCs w:val="24"/>
        </w:rPr>
      </w:pPr>
      <w:r w:rsidRPr="00C221C9">
        <w:rPr>
          <w:rFonts w:ascii="Arial" w:hAnsi="Arial" w:cs="Arial"/>
          <w:snapToGrid w:val="0"/>
          <w:sz w:val="24"/>
          <w:szCs w:val="24"/>
        </w:rPr>
        <w:t>- оснащение образовательных учреждений учебным, учебно-лабораторным, учебно-производственным, компьютерным и прочим оборудованием;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napToGrid w:val="0"/>
          <w:sz w:val="24"/>
          <w:szCs w:val="24"/>
        </w:rPr>
      </w:pPr>
      <w:r w:rsidRPr="00C221C9">
        <w:rPr>
          <w:rFonts w:ascii="Arial" w:hAnsi="Arial" w:cs="Arial"/>
          <w:snapToGrid w:val="0"/>
          <w:sz w:val="24"/>
          <w:szCs w:val="24"/>
        </w:rPr>
        <w:t>- приобретение транспортных средств для перевозки обучающихся;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napToGrid w:val="0"/>
          <w:sz w:val="24"/>
          <w:szCs w:val="24"/>
        </w:rPr>
      </w:pPr>
      <w:r w:rsidRPr="00C221C9">
        <w:rPr>
          <w:rFonts w:ascii="Arial" w:hAnsi="Arial" w:cs="Arial"/>
          <w:snapToGrid w:val="0"/>
          <w:sz w:val="24"/>
          <w:szCs w:val="24"/>
        </w:rPr>
        <w:t>- пополнение фондов школьных библиотек;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napToGrid w:val="0"/>
          <w:sz w:val="24"/>
          <w:szCs w:val="24"/>
        </w:rPr>
      </w:pPr>
      <w:r w:rsidRPr="00C221C9">
        <w:rPr>
          <w:rFonts w:ascii="Arial" w:hAnsi="Arial" w:cs="Arial"/>
          <w:snapToGrid w:val="0"/>
          <w:sz w:val="24"/>
          <w:szCs w:val="24"/>
        </w:rPr>
        <w:t>- модернизация существующих компьютерных классов, приобретение автоматизированных рабочих мест учителя и ученика, замена ноутбуков учителей. полученных по программе «Компьютер-учителю».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napToGrid w:val="0"/>
          <w:sz w:val="24"/>
          <w:szCs w:val="24"/>
        </w:rPr>
      </w:pPr>
      <w:r w:rsidRPr="00C221C9">
        <w:rPr>
          <w:rFonts w:ascii="Arial" w:hAnsi="Arial" w:cs="Arial"/>
          <w:snapToGrid w:val="0"/>
          <w:sz w:val="24"/>
          <w:szCs w:val="24"/>
        </w:rPr>
        <w:t>- организация доступа к сети Интернет с использованием спутниковых и иных каналов связи, обеспечивающих дистанционное обучение детей-инвалидов.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napToGrid w:val="0"/>
          <w:sz w:val="24"/>
          <w:szCs w:val="24"/>
        </w:rPr>
      </w:pPr>
      <w:r w:rsidRPr="00C221C9">
        <w:rPr>
          <w:rFonts w:ascii="Arial" w:hAnsi="Arial" w:cs="Arial"/>
          <w:snapToGrid w:val="0"/>
          <w:sz w:val="24"/>
          <w:szCs w:val="24"/>
        </w:rPr>
        <w:t>- обеспечение доступа общеобразовательных учреждений  к сети Интернет;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мероприятия осуществляется из федерального и республиканского бюджетов.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4. Создание системы выявления, развития и поддержки одарённых детей в различных областях научной и творческой деятельности.</w:t>
      </w:r>
    </w:p>
    <w:p w:rsidR="00093CF7" w:rsidRPr="00C221C9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Реализация данного мероприятия направлена на </w:t>
      </w:r>
      <w:r w:rsidRPr="00C221C9">
        <w:rPr>
          <w:rFonts w:ascii="Arial" w:eastAsia="Times New Roman" w:hAnsi="Arial" w:cs="Arial"/>
          <w:sz w:val="24"/>
          <w:szCs w:val="24"/>
        </w:rPr>
        <w:t>создание системы выявления, развития и поддержки одарённых детей в различных областях научной и творческой деятельности. В рамках данного основного мероприятия реализуются такие мероприятия, как:</w:t>
      </w:r>
    </w:p>
    <w:p w:rsidR="00093CF7" w:rsidRPr="00C221C9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21C9">
        <w:rPr>
          <w:rFonts w:ascii="Arial" w:eastAsia="Times New Roman" w:hAnsi="Arial" w:cs="Arial"/>
          <w:sz w:val="24"/>
          <w:szCs w:val="24"/>
        </w:rPr>
        <w:t xml:space="preserve"> участие в работе заочной дистанционной школы для одарённых детей,  в профильных сменах для одарённых детей с участием учёных ведущих вузов республики, учебно-тренировочных сборах на базе вузов при подготовке к всероссийским олимпиадам школьников;</w:t>
      </w:r>
    </w:p>
    <w:p w:rsidR="00093CF7" w:rsidRPr="00C221C9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21C9">
        <w:rPr>
          <w:rFonts w:ascii="Arial" w:eastAsia="Times New Roman" w:hAnsi="Arial" w:cs="Arial"/>
          <w:sz w:val="24"/>
          <w:szCs w:val="24"/>
        </w:rPr>
        <w:t xml:space="preserve"> участие одарённых школьников в творческих конкурсах по различным направлениям образовательной деятельности;</w:t>
      </w:r>
    </w:p>
    <w:p w:rsidR="00093CF7" w:rsidRPr="00C221C9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21C9">
        <w:rPr>
          <w:rFonts w:ascii="Arial" w:eastAsia="Times New Roman" w:hAnsi="Arial" w:cs="Arial"/>
          <w:sz w:val="24"/>
          <w:szCs w:val="24"/>
        </w:rPr>
        <w:t xml:space="preserve"> участие во всероссийской олимпиаде школьников и конкурсах;</w:t>
      </w:r>
    </w:p>
    <w:p w:rsidR="00093CF7" w:rsidRPr="00C221C9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21C9">
        <w:rPr>
          <w:rFonts w:ascii="Arial" w:eastAsia="Times New Roman" w:hAnsi="Arial" w:cs="Arial"/>
          <w:sz w:val="24"/>
          <w:szCs w:val="24"/>
        </w:rPr>
        <w:t>обновление  банка данных одарённых детей Аксубаевского района и его систематическое обновление.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Финансирование мероприятия осуществляется посредством предоставления субсидий из федерального и республиканского бюджетов.</w:t>
      </w:r>
    </w:p>
    <w:p w:rsidR="00093CF7" w:rsidRPr="00C221C9" w:rsidRDefault="00093CF7" w:rsidP="00E9455A">
      <w:pPr>
        <w:pStyle w:val="11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  <w:sectPr w:rsidR="00093CF7" w:rsidRPr="00C221C9" w:rsidSect="00FD20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lastRenderedPageBreak/>
        <w:t>ПРОГНОЗ КОНЕЧНЫХ РЕЗУЛЬТАТОВ ПОДПРОГРАММЫ</w:t>
      </w:r>
    </w:p>
    <w:tbl>
      <w:tblPr>
        <w:tblW w:w="15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534"/>
        <w:gridCol w:w="1842"/>
        <w:gridCol w:w="993"/>
        <w:gridCol w:w="850"/>
        <w:gridCol w:w="851"/>
        <w:gridCol w:w="992"/>
        <w:gridCol w:w="992"/>
        <w:gridCol w:w="851"/>
        <w:gridCol w:w="850"/>
        <w:gridCol w:w="992"/>
        <w:gridCol w:w="851"/>
        <w:gridCol w:w="953"/>
      </w:tblGrid>
      <w:tr w:rsidR="00877468" w:rsidRPr="00C221C9" w:rsidTr="00877468">
        <w:trPr>
          <w:trHeight w:val="180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2015 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7468" w:rsidRPr="00C221C9" w:rsidRDefault="00877468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2023 г.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2024 г.</w:t>
            </w:r>
          </w:p>
        </w:tc>
      </w:tr>
      <w:tr w:rsidR="00877468" w:rsidRPr="00C221C9" w:rsidTr="00877468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Отдел образования Аксубаевского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7468" w:rsidRPr="00C221C9" w:rsidRDefault="00877468" w:rsidP="008774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468" w:rsidRPr="00C221C9" w:rsidRDefault="00877468" w:rsidP="00877468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8774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0</w:t>
            </w:r>
          </w:p>
        </w:tc>
      </w:tr>
      <w:tr w:rsidR="00877468" w:rsidRPr="00C221C9" w:rsidTr="00877468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Удельный вес обучающихся в современных условиях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Аксубаевского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100</w:t>
            </w:r>
          </w:p>
        </w:tc>
      </w:tr>
      <w:tr w:rsidR="00877468" w:rsidRPr="00C221C9" w:rsidTr="00877468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Аксубаевского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82,6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7468" w:rsidRPr="00C221C9" w:rsidRDefault="00877468" w:rsidP="005C3450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82,6</w:t>
            </w:r>
          </w:p>
        </w:tc>
      </w:tr>
    </w:tbl>
    <w:p w:rsidR="00093CF7" w:rsidRPr="00C221C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Исчерпывающий перечень показателей реализации данной подпрограммы представлен в приложении 1 к Программе.</w:t>
      </w:r>
    </w:p>
    <w:p w:rsidR="00093CF7" w:rsidRPr="00C221C9" w:rsidRDefault="00093CF7" w:rsidP="00E9455A">
      <w:pPr>
        <w:pStyle w:val="110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  <w:sectPr w:rsidR="00093CF7" w:rsidRPr="00C221C9" w:rsidSect="005C3450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 w:firstLine="567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lastRenderedPageBreak/>
        <w:t>РЕСУРСНОЕ ОБЕСПЕЧЕНИЕ ПОДПРОГРАММЫ (В РАЗРЕЗЕ ГЛАВНЫХ РАСПОРЯДИТЕЛЕЙ СРЕДСТВ РЕСПУБЛИКАНСКОГО И МУНИЦИПАЛЬНОГО БЮДЖЕТА, ОСНОВНЫХ МЕРОПРИЯТИЙ, А ТАКЖЕ ПО ГОДАМ РЕАЛИЗАЦИИ ПОДПРОГРАММЫ)</w:t>
      </w:r>
    </w:p>
    <w:p w:rsidR="006F1AC5" w:rsidRPr="00C221C9" w:rsidRDefault="00093CF7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 xml:space="preserve">Общий объем финансирования мероприятий подпрограммы в </w:t>
      </w:r>
      <w:r w:rsidR="00CA42A3" w:rsidRPr="00C221C9">
        <w:rPr>
          <w:sz w:val="24"/>
          <w:szCs w:val="24"/>
        </w:rPr>
        <w:t xml:space="preserve">2016-2024 </w:t>
      </w:r>
      <w:r w:rsidR="006F1AC5" w:rsidRPr="00C221C9">
        <w:rPr>
          <w:sz w:val="24"/>
          <w:szCs w:val="24"/>
        </w:rPr>
        <w:t xml:space="preserve">годах составит </w:t>
      </w:r>
      <w:r w:rsidR="00227F32" w:rsidRPr="00C221C9">
        <w:rPr>
          <w:sz w:val="24"/>
          <w:szCs w:val="24"/>
        </w:rPr>
        <w:t xml:space="preserve">3181158,0  </w:t>
      </w:r>
      <w:r w:rsidR="006F1AC5" w:rsidRPr="00C221C9">
        <w:rPr>
          <w:sz w:val="24"/>
          <w:szCs w:val="24"/>
        </w:rPr>
        <w:t xml:space="preserve">тыс. рублей, в том числе: </w:t>
      </w:r>
    </w:p>
    <w:p w:rsidR="006F1AC5" w:rsidRPr="00C221C9" w:rsidRDefault="006F1AC5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>2016 год  – 319884,7 тыс. рублей;</w:t>
      </w:r>
    </w:p>
    <w:p w:rsidR="006F1AC5" w:rsidRPr="00C221C9" w:rsidRDefault="006F1AC5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>2017 год– 324369,1  тыс. рублей;</w:t>
      </w:r>
    </w:p>
    <w:p w:rsidR="006F1AC5" w:rsidRPr="00C221C9" w:rsidRDefault="006F1AC5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>2018 год – 326964  тыс. рублей;</w:t>
      </w:r>
    </w:p>
    <w:p w:rsidR="006F1AC5" w:rsidRPr="00C221C9" w:rsidRDefault="006F1AC5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>2019 год  – 329579,7   тыс. рублей;</w:t>
      </w:r>
    </w:p>
    <w:p w:rsidR="006F1AC5" w:rsidRPr="00C221C9" w:rsidRDefault="006F1AC5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>2020 год    – 353504,8  тыс. рублей;</w:t>
      </w:r>
    </w:p>
    <w:p w:rsidR="006F1AC5" w:rsidRPr="00C221C9" w:rsidRDefault="006F1AC5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>2021 год – 343999,0 тыс. рублей;</w:t>
      </w:r>
    </w:p>
    <w:p w:rsidR="006F1AC5" w:rsidRPr="00C221C9" w:rsidRDefault="006F1AC5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>2022 год -326743,4 тыс. рублей.</w:t>
      </w:r>
    </w:p>
    <w:p w:rsidR="00B66D43" w:rsidRPr="00C221C9" w:rsidRDefault="00B66D43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>2023 год –</w:t>
      </w:r>
      <w:r w:rsidR="00227F32" w:rsidRPr="00C221C9">
        <w:rPr>
          <w:sz w:val="24"/>
          <w:szCs w:val="24"/>
        </w:rPr>
        <w:t xml:space="preserve"> 435477, 0 тыс. рублей</w:t>
      </w:r>
    </w:p>
    <w:p w:rsidR="00B66D43" w:rsidRPr="00C221C9" w:rsidRDefault="00B66D43" w:rsidP="006F1AC5">
      <w:pPr>
        <w:pStyle w:val="ConsPlusNormal"/>
        <w:spacing w:line="276" w:lineRule="auto"/>
        <w:ind w:left="567" w:firstLine="567"/>
        <w:rPr>
          <w:sz w:val="24"/>
          <w:szCs w:val="24"/>
        </w:rPr>
      </w:pPr>
      <w:r w:rsidRPr="00C221C9">
        <w:rPr>
          <w:sz w:val="24"/>
          <w:szCs w:val="24"/>
        </w:rPr>
        <w:t xml:space="preserve">2024 год </w:t>
      </w:r>
      <w:r w:rsidR="00106B15" w:rsidRPr="00C221C9">
        <w:rPr>
          <w:sz w:val="24"/>
          <w:szCs w:val="24"/>
        </w:rPr>
        <w:t>– 420636,3 тыс. рублей</w:t>
      </w:r>
    </w:p>
    <w:p w:rsidR="00093CF7" w:rsidRPr="00C221C9" w:rsidRDefault="00093CF7" w:rsidP="006F1AC5">
      <w:pPr>
        <w:pStyle w:val="ConsPlusNormal"/>
        <w:spacing w:line="276" w:lineRule="auto"/>
        <w:ind w:left="567" w:firstLine="567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Примечание: объемы финансирования Программы  носят прогнозный характер и подлежат ежегодной корректировке с учетом формирования</w:t>
      </w:r>
      <w:r w:rsidR="00E9455A" w:rsidRPr="00C221C9">
        <w:rPr>
          <w:sz w:val="24"/>
          <w:szCs w:val="24"/>
        </w:rPr>
        <w:t xml:space="preserve"> </w:t>
      </w:r>
      <w:r w:rsidRPr="00C221C9">
        <w:rPr>
          <w:sz w:val="24"/>
          <w:szCs w:val="24"/>
        </w:rPr>
        <w:t xml:space="preserve">бюджетов соответствующих уровней на соответствующий год, а также выделения средств из федерального и республиканского бюджета на </w:t>
      </w:r>
      <w:proofErr w:type="spellStart"/>
      <w:r w:rsidRPr="00C221C9">
        <w:rPr>
          <w:sz w:val="24"/>
          <w:szCs w:val="24"/>
        </w:rPr>
        <w:t>софинансирование</w:t>
      </w:r>
      <w:proofErr w:type="spellEnd"/>
      <w:r w:rsidRPr="00C221C9">
        <w:rPr>
          <w:sz w:val="24"/>
          <w:szCs w:val="24"/>
        </w:rPr>
        <w:t xml:space="preserve"> мероприятий</w:t>
      </w: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  <w:sectPr w:rsidR="00093CF7" w:rsidRPr="00C221C9" w:rsidSect="004A5344">
          <w:pgSz w:w="11906" w:h="16838"/>
          <w:pgMar w:top="1134" w:right="851" w:bottom="1134" w:left="539" w:header="709" w:footer="709" w:gutter="0"/>
          <w:cols w:space="708"/>
          <w:docGrid w:linePitch="360"/>
        </w:sect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Таблица 2.2.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2.2.</w:t>
      </w:r>
    </w:p>
    <w:tbl>
      <w:tblPr>
        <w:tblW w:w="5838" w:type="pct"/>
        <w:tblInd w:w="-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2512"/>
        <w:gridCol w:w="1060"/>
        <w:gridCol w:w="1454"/>
        <w:gridCol w:w="1114"/>
        <w:gridCol w:w="1118"/>
        <w:gridCol w:w="1115"/>
        <w:gridCol w:w="1119"/>
        <w:gridCol w:w="1193"/>
        <w:gridCol w:w="1170"/>
        <w:gridCol w:w="1119"/>
        <w:gridCol w:w="1255"/>
        <w:gridCol w:w="1258"/>
        <w:gridCol w:w="236"/>
      </w:tblGrid>
      <w:tr w:rsidR="00C75D31" w:rsidRPr="00C221C9" w:rsidTr="003B26D5">
        <w:trPr>
          <w:trHeight w:val="534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8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Участники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6D5" w:rsidRPr="00C221C9" w:rsidTr="0035579C">
        <w:trPr>
          <w:trHeight w:val="712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2016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2017 г.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2018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2019 г.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2020 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2021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2022 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C75D31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2024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3B26D5" w:rsidRPr="00C221C9" w:rsidTr="0035579C">
        <w:trPr>
          <w:trHeight w:val="2068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525BFD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1467692,5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155385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156628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157881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159144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148280,8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148280,8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148280,8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A30B23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200319,4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B22CC3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193492,7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6D5" w:rsidRPr="00C221C9" w:rsidTr="0035579C">
        <w:trPr>
          <w:trHeight w:val="143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Введение и реализация ФГОС в образовательных организациях Аксубаевского муниципального района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525BFD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1667235,1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160548,7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163786,3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165097,9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166417,5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200837,6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191318,8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174049,4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A30B23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226448,0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A30B23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218730,9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6D5" w:rsidRPr="00C221C9" w:rsidTr="0035579C">
        <w:trPr>
          <w:trHeight w:val="87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ИМЦ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A33EC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36422,3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3695,3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3698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3728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3758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4041,9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4041,9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4041,9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A30B23" w:rsidP="0035579C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4790,</w:t>
            </w:r>
            <w:r w:rsidR="0035579C" w:rsidRPr="00C221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A30B23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4627,0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6D5" w:rsidRPr="00C221C9" w:rsidTr="0035579C">
        <w:trPr>
          <w:trHeight w:val="84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A33EC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9808,1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255,7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256,8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257,1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260,2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344,5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371,3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A30B23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3919</w:t>
            </w:r>
            <w:r w:rsidR="0035579C" w:rsidRPr="00C221C9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A30B23" w:rsidP="000B12EF">
            <w:pPr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3785,7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31" w:rsidRPr="00C221C9" w:rsidRDefault="00C75D31" w:rsidP="000B12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Arial" w:hAnsi="Arial" w:cs="Arial"/>
          <w:b/>
          <w:i/>
          <w:sz w:val="24"/>
          <w:szCs w:val="24"/>
        </w:rPr>
      </w:pPr>
    </w:p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093CF7" w:rsidRPr="00C221C9" w:rsidSect="007C2F73">
          <w:pgSz w:w="16838" w:h="11906" w:orient="landscape"/>
          <w:pgMar w:top="851" w:right="1134" w:bottom="539" w:left="1134" w:header="709" w:footer="709" w:gutter="0"/>
          <w:cols w:space="708"/>
          <w:docGrid w:linePitch="360"/>
        </w:sectPr>
      </w:pP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lastRenderedPageBreak/>
        <w:t>ПОДПРОГРАММА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C221C9">
        <w:rPr>
          <w:rFonts w:ascii="Arial" w:hAnsi="Arial" w:cs="Arial"/>
          <w:b/>
          <w:bCs/>
          <w:sz w:val="24"/>
          <w:szCs w:val="24"/>
        </w:rPr>
        <w:t>«ДОПОЛНИТЕЛЬНОЕ ОБРАЗОВАНИЕ»</w:t>
      </w:r>
    </w:p>
    <w:p w:rsidR="00093CF7" w:rsidRPr="00C221C9" w:rsidRDefault="00093CF7" w:rsidP="00E9455A">
      <w:pPr>
        <w:pStyle w:val="110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ПАСПОРТ ПОДПРОГРАММЫ «ДОПОЛНИТЕЛЬНОЕ ОБРАЗОВАНИЕ»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3602"/>
        <w:gridCol w:w="4821"/>
      </w:tblGrid>
      <w:tr w:rsidR="00093CF7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подпрограммы «Дополнительно</w:t>
            </w:r>
            <w:r w:rsidRPr="00C221C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образование»</w:t>
            </w:r>
          </w:p>
        </w:tc>
      </w:tr>
      <w:tr w:rsidR="00093CF7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Соисполнитель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Отдел образования   Аксубаевского</w:t>
            </w:r>
            <w:r w:rsidR="00914A19" w:rsidRPr="00C2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1C9">
              <w:rPr>
                <w:rFonts w:ascii="Arial" w:hAnsi="Arial" w:cs="Arial"/>
                <w:sz w:val="24"/>
                <w:szCs w:val="24"/>
              </w:rPr>
              <w:t>муниципального  района, Отдел культуры Аксубаевского муниципального  района</w:t>
            </w:r>
          </w:p>
        </w:tc>
      </w:tr>
      <w:tr w:rsidR="00093CF7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Отдел образования   Аксубаевского</w:t>
            </w:r>
            <w:r w:rsidR="00914A19" w:rsidRPr="00C2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муниципального  района, Отдел культуры Аксубаевского </w:t>
            </w:r>
            <w:r w:rsidR="002A3D0C" w:rsidRPr="00C221C9">
              <w:rPr>
                <w:rFonts w:ascii="Arial" w:hAnsi="Arial" w:cs="Arial"/>
                <w:sz w:val="24"/>
                <w:szCs w:val="24"/>
              </w:rPr>
              <w:t>муниципального  района, МБ</w:t>
            </w:r>
            <w:r w:rsidR="00B4088E" w:rsidRPr="00C221C9">
              <w:rPr>
                <w:rFonts w:ascii="Arial" w:hAnsi="Arial" w:cs="Arial"/>
                <w:sz w:val="24"/>
                <w:szCs w:val="24"/>
              </w:rPr>
              <w:t>У ДО</w:t>
            </w:r>
            <w:r w:rsidR="002E5F93" w:rsidRPr="00C221C9">
              <w:rPr>
                <w:rFonts w:ascii="Arial" w:hAnsi="Arial" w:cs="Arial"/>
                <w:sz w:val="24"/>
                <w:szCs w:val="24"/>
              </w:rPr>
              <w:t>Д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«Це</w:t>
            </w:r>
            <w:r w:rsidR="00B4088E" w:rsidRPr="00C221C9">
              <w:rPr>
                <w:rFonts w:ascii="Arial" w:hAnsi="Arial" w:cs="Arial"/>
                <w:sz w:val="24"/>
                <w:szCs w:val="24"/>
              </w:rPr>
              <w:t>нтр внешкольной работы, МБОУ</w:t>
            </w:r>
            <w:r w:rsidR="003B120A" w:rsidRPr="00C221C9">
              <w:rPr>
                <w:rFonts w:ascii="Arial" w:hAnsi="Arial" w:cs="Arial"/>
                <w:sz w:val="24"/>
                <w:szCs w:val="24"/>
              </w:rPr>
              <w:t xml:space="preserve"> ДО</w:t>
            </w:r>
            <w:r w:rsidR="00B4088E" w:rsidRPr="00C2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120A" w:rsidRPr="00C221C9">
              <w:rPr>
                <w:rFonts w:ascii="Arial" w:hAnsi="Arial" w:cs="Arial"/>
                <w:sz w:val="24"/>
                <w:szCs w:val="24"/>
              </w:rPr>
              <w:t>«</w:t>
            </w:r>
            <w:r w:rsidR="003B120A" w:rsidRPr="00C221C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B4088E" w:rsidRPr="00C221C9">
              <w:rPr>
                <w:rFonts w:ascii="Arial" w:hAnsi="Arial" w:cs="Arial"/>
                <w:color w:val="000000"/>
                <w:sz w:val="24"/>
                <w:szCs w:val="24"/>
              </w:rPr>
              <w:t>портивная школа»</w:t>
            </w:r>
            <w:r w:rsidR="00B4088E" w:rsidRPr="00C221C9">
              <w:rPr>
                <w:rFonts w:ascii="Arial" w:hAnsi="Arial" w:cs="Arial"/>
                <w:sz w:val="24"/>
                <w:szCs w:val="24"/>
              </w:rPr>
              <w:t xml:space="preserve">, МБОУ ДО </w:t>
            </w:r>
            <w:r w:rsidRPr="00C221C9">
              <w:rPr>
                <w:rFonts w:ascii="Arial" w:hAnsi="Arial" w:cs="Arial"/>
                <w:sz w:val="24"/>
                <w:szCs w:val="24"/>
              </w:rPr>
              <w:t>«Детская школа иску</w:t>
            </w:r>
            <w:r w:rsidR="00914A19" w:rsidRPr="00C221C9">
              <w:rPr>
                <w:rFonts w:ascii="Arial" w:hAnsi="Arial" w:cs="Arial"/>
                <w:sz w:val="24"/>
                <w:szCs w:val="24"/>
              </w:rPr>
              <w:t>с</w:t>
            </w:r>
            <w:r w:rsidRPr="00C221C9">
              <w:rPr>
                <w:rFonts w:ascii="Arial" w:hAnsi="Arial" w:cs="Arial"/>
                <w:sz w:val="24"/>
                <w:szCs w:val="24"/>
              </w:rPr>
              <w:t>ств»,</w:t>
            </w:r>
          </w:p>
          <w:p w:rsidR="00093CF7" w:rsidRPr="00C221C9" w:rsidRDefault="00093CF7" w:rsidP="00C153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Отдел по делам  молодежи</w:t>
            </w:r>
            <w:r w:rsidR="00914A19" w:rsidRPr="00C221C9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спорта и Аксубаевского муниципального района,  </w:t>
            </w:r>
            <w:r w:rsidR="00914A19" w:rsidRPr="00C221C9">
              <w:rPr>
                <w:rFonts w:ascii="Arial" w:hAnsi="Arial" w:cs="Arial"/>
                <w:sz w:val="24"/>
                <w:szCs w:val="24"/>
              </w:rPr>
              <w:t>Отдел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социальной защиты Министерства труда</w:t>
            </w:r>
            <w:r w:rsidR="00914A19" w:rsidRPr="00C221C9">
              <w:rPr>
                <w:rFonts w:ascii="Arial" w:hAnsi="Arial" w:cs="Arial"/>
                <w:sz w:val="24"/>
                <w:szCs w:val="24"/>
              </w:rPr>
              <w:t>,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занятости и  социальной занятости Аксубаевского муниципального района </w:t>
            </w:r>
          </w:p>
        </w:tc>
      </w:tr>
      <w:tr w:rsidR="00093CF7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Цели (цели)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</w:t>
            </w:r>
          </w:p>
        </w:tc>
      </w:tr>
      <w:tr w:rsidR="00093CF7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1.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субсидий.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2.Модернизация содержания дополнительного образования.</w:t>
            </w:r>
          </w:p>
          <w:p w:rsidR="00093CF7" w:rsidRPr="00C221C9" w:rsidRDefault="00093CF7" w:rsidP="00E9455A">
            <w:pPr>
              <w:pStyle w:val="ConsPlusCell"/>
              <w:spacing w:line="276" w:lineRule="auto"/>
              <w:jc w:val="both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3.Развитие инфраструктуры дополнительного образования. </w:t>
            </w:r>
          </w:p>
        </w:tc>
      </w:tr>
      <w:tr w:rsidR="00093CF7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</w:t>
            </w:r>
            <w:r w:rsidR="00427A46" w:rsidRPr="00C221C9">
              <w:rPr>
                <w:rFonts w:ascii="Arial" w:hAnsi="Arial" w:cs="Arial"/>
                <w:sz w:val="24"/>
                <w:szCs w:val="24"/>
              </w:rPr>
              <w:t>6-20</w:t>
            </w:r>
            <w:r w:rsidR="00CA42A3" w:rsidRPr="00C221C9">
              <w:rPr>
                <w:rFonts w:ascii="Arial" w:hAnsi="Arial" w:cs="Arial"/>
                <w:sz w:val="24"/>
                <w:szCs w:val="24"/>
              </w:rPr>
              <w:t>24</w:t>
            </w:r>
            <w:r w:rsidRPr="00C221C9">
              <w:rPr>
                <w:rFonts w:ascii="Arial" w:hAnsi="Arial" w:cs="Arial"/>
                <w:sz w:val="24"/>
                <w:szCs w:val="24"/>
              </w:rPr>
              <w:t>, этапы реализации подпрограммы не выделяются</w:t>
            </w:r>
          </w:p>
        </w:tc>
      </w:tr>
      <w:tr w:rsidR="00093CF7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C221C9" w:rsidRDefault="00093CF7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Объем бюджетных ассигнований на реализацию подпрограммы за счет средств бюджета муниципального района составляет</w:t>
            </w:r>
            <w:r w:rsidR="006F1AC5" w:rsidRPr="00C221C9">
              <w:rPr>
                <w:rFonts w:ascii="Arial" w:hAnsi="Arial" w:cs="Arial"/>
                <w:sz w:val="24"/>
                <w:szCs w:val="24"/>
              </w:rPr>
              <w:t>,</w:t>
            </w:r>
            <w:r w:rsidR="00CF5557" w:rsidRPr="00C221C9">
              <w:rPr>
                <w:rFonts w:ascii="Arial" w:hAnsi="Arial" w:cs="Arial"/>
                <w:sz w:val="24"/>
                <w:szCs w:val="24"/>
              </w:rPr>
              <w:t xml:space="preserve"> 241301,7</w:t>
            </w:r>
            <w:r w:rsidR="006F1AC5" w:rsidRPr="00C221C9">
              <w:rPr>
                <w:rFonts w:ascii="Arial" w:hAnsi="Arial" w:cs="Arial"/>
                <w:sz w:val="24"/>
                <w:szCs w:val="24"/>
              </w:rPr>
              <w:t xml:space="preserve"> тыс. рублей, 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2016 год –  24732,7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2017 год   –   25103  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2018 год  –  25303  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2019 год   –   25506  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2020  год –   27793 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2021 год - 28880 тыс. рублей;</w:t>
            </w:r>
          </w:p>
          <w:p w:rsidR="006F1AC5" w:rsidRPr="00C221C9" w:rsidRDefault="006F1AC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2022 год - 28880 тыс. рублей.</w:t>
            </w:r>
          </w:p>
          <w:p w:rsidR="006E6C25" w:rsidRPr="00C221C9" w:rsidRDefault="006E6C2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2023 год- </w:t>
            </w:r>
            <w:r w:rsidR="00CF5557" w:rsidRPr="00C221C9">
              <w:rPr>
                <w:rFonts w:ascii="Arial" w:hAnsi="Arial" w:cs="Arial"/>
                <w:sz w:val="24"/>
                <w:szCs w:val="24"/>
              </w:rPr>
              <w:t>27552 тыс. рублей</w:t>
            </w:r>
          </w:p>
          <w:p w:rsidR="006E6C25" w:rsidRPr="00C221C9" w:rsidRDefault="006E6C25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CF5557" w:rsidRPr="00C221C9">
              <w:rPr>
                <w:rFonts w:ascii="Arial" w:hAnsi="Arial" w:cs="Arial"/>
                <w:sz w:val="24"/>
                <w:szCs w:val="24"/>
              </w:rPr>
              <w:t>–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5557" w:rsidRPr="00C221C9">
              <w:rPr>
                <w:rFonts w:ascii="Arial" w:hAnsi="Arial" w:cs="Arial"/>
                <w:sz w:val="24"/>
                <w:szCs w:val="24"/>
              </w:rPr>
              <w:t>27552, тыс. рублей</w:t>
            </w:r>
          </w:p>
          <w:p w:rsidR="00093CF7" w:rsidRPr="00C221C9" w:rsidRDefault="00093CF7" w:rsidP="006F1A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093CF7" w:rsidRPr="00C221C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Конечные результаты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C221C9">
              <w:rPr>
                <w:rFonts w:ascii="Arial" w:hAnsi="Arial" w:cs="Arial"/>
                <w:sz w:val="24"/>
                <w:szCs w:val="24"/>
              </w:rPr>
              <w:t>оля детей, охваченных дополнительными образовательными программами, в общей численности детей и молодежи от 5 до 18 лет  всего–  100 % к 202</w:t>
            </w:r>
            <w:r w:rsidR="00CA42A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  <w:p w:rsidR="00093CF7" w:rsidRPr="00C221C9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C221C9">
              <w:rPr>
                <w:rFonts w:ascii="Arial" w:hAnsi="Arial" w:cs="Arial"/>
                <w:sz w:val="24"/>
                <w:szCs w:val="24"/>
              </w:rPr>
              <w:t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66 % к 202</w:t>
            </w:r>
            <w:r w:rsidR="00CA42A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- 67 % к 202</w:t>
            </w:r>
            <w:r w:rsidR="00CA42A3" w:rsidRPr="00C221C9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bCs/>
                <w:sz w:val="24"/>
                <w:szCs w:val="24"/>
              </w:rPr>
              <w:t xml:space="preserve"> году</w:t>
            </w:r>
          </w:p>
          <w:p w:rsidR="00093CF7" w:rsidRPr="00C221C9" w:rsidRDefault="00093CF7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22 % к 202</w:t>
            </w:r>
            <w:r w:rsidR="00CA42A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  <w:p w:rsidR="00093CF7" w:rsidRPr="00C221C9" w:rsidRDefault="00093CF7" w:rsidP="00E94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C221C9">
              <w:rPr>
                <w:rFonts w:ascii="Arial" w:hAnsi="Arial" w:cs="Arial"/>
                <w:spacing w:val="-1"/>
                <w:sz w:val="24"/>
                <w:szCs w:val="24"/>
              </w:rPr>
              <w:t xml:space="preserve">Увеличение численности спортсменов района, ставших призерами всероссийских и республиканских  </w:t>
            </w:r>
            <w:r w:rsidRPr="00C221C9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соревнований, - до 21% к 202</w:t>
            </w:r>
            <w:r w:rsidR="00CA42A3" w:rsidRPr="00C221C9"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pacing w:val="-1"/>
                <w:sz w:val="24"/>
                <w:szCs w:val="24"/>
              </w:rPr>
              <w:t xml:space="preserve"> году</w:t>
            </w:r>
          </w:p>
          <w:p w:rsidR="00093CF7" w:rsidRPr="00C221C9" w:rsidRDefault="00093CF7" w:rsidP="002E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12 % к 202</w:t>
            </w:r>
            <w:r w:rsidR="00CA42A3" w:rsidRPr="00C221C9">
              <w:rPr>
                <w:rFonts w:ascii="Arial" w:hAnsi="Arial" w:cs="Arial"/>
                <w:sz w:val="24"/>
                <w:szCs w:val="24"/>
              </w:rPr>
              <w:t>4</w:t>
            </w:r>
            <w:r w:rsidRPr="00C221C9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</w:tc>
      </w:tr>
    </w:tbl>
    <w:p w:rsidR="00093CF7" w:rsidRPr="00C221C9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Сфера действия подпрограммы «Дополнительное образование» охватывает систему муниципальных учреждений дополнительного образования, расположенных на территории Аксубаевского муниципального района,  и устанавливает меры по реализации образовательной политики в области дополнительного образования.</w:t>
      </w:r>
    </w:p>
    <w:p w:rsidR="00093CF7" w:rsidRPr="00C221C9" w:rsidRDefault="00093CF7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Дополнительное образование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досуга детей и молодёжи.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должны учитывать возрастные и индивидуальные особенности детей.</w:t>
      </w:r>
    </w:p>
    <w:p w:rsidR="00093CF7" w:rsidRPr="00C221C9" w:rsidRDefault="00093CF7" w:rsidP="00E9455A">
      <w:pPr>
        <w:shd w:val="clear" w:color="auto" w:fill="FFFFFF"/>
        <w:spacing w:line="276" w:lineRule="auto"/>
        <w:ind w:right="-283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C221C9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муниципальном районе накоплен положительный опыт по развитию системы дополнительного образования детей и молодежи, укреплению воспитательного потенциала образовательных учреждений района. Реализуются целевые программы в области духовно-нравственного, патриотического воспитания, профилактики негативных проявлений в подростковой среде. В районе функционируют 3 учреждения  дополнительного образования  (</w:t>
      </w:r>
      <w:r w:rsidR="002B3728" w:rsidRPr="00C221C9">
        <w:rPr>
          <w:rFonts w:ascii="Arial" w:hAnsi="Arial" w:cs="Arial"/>
          <w:sz w:val="24"/>
          <w:szCs w:val="24"/>
        </w:rPr>
        <w:t>1</w:t>
      </w:r>
      <w:r w:rsidRPr="00C221C9">
        <w:rPr>
          <w:rFonts w:ascii="Arial" w:hAnsi="Arial" w:cs="Arial"/>
          <w:sz w:val="24"/>
          <w:szCs w:val="24"/>
        </w:rPr>
        <w:t xml:space="preserve"> учреждения подведомственные Отделу образования </w:t>
      </w:r>
      <w:r w:rsidR="0024632B" w:rsidRPr="00C221C9">
        <w:rPr>
          <w:rFonts w:ascii="Arial" w:hAnsi="Arial" w:cs="Arial"/>
          <w:sz w:val="24"/>
          <w:szCs w:val="24"/>
        </w:rPr>
        <w:t>(МБУ ДО</w:t>
      </w:r>
      <w:r w:rsidRPr="00C221C9">
        <w:rPr>
          <w:rFonts w:ascii="Arial" w:hAnsi="Arial" w:cs="Arial"/>
          <w:sz w:val="24"/>
          <w:szCs w:val="24"/>
        </w:rPr>
        <w:t xml:space="preserve"> «Центр внешкольной работы» - (2</w:t>
      </w:r>
      <w:r w:rsidR="002E5F93" w:rsidRPr="00C221C9">
        <w:rPr>
          <w:rFonts w:ascii="Arial" w:hAnsi="Arial" w:cs="Arial"/>
          <w:sz w:val="24"/>
          <w:szCs w:val="24"/>
        </w:rPr>
        <w:t>160</w:t>
      </w:r>
      <w:r w:rsidRPr="00C221C9">
        <w:rPr>
          <w:rFonts w:ascii="Arial" w:hAnsi="Arial" w:cs="Arial"/>
          <w:sz w:val="24"/>
          <w:szCs w:val="24"/>
        </w:rPr>
        <w:t xml:space="preserve"> детей),  1 учре</w:t>
      </w:r>
      <w:r w:rsidR="00C153C5" w:rsidRPr="00C221C9">
        <w:rPr>
          <w:rFonts w:ascii="Arial" w:hAnsi="Arial" w:cs="Arial"/>
          <w:sz w:val="24"/>
          <w:szCs w:val="24"/>
        </w:rPr>
        <w:t>ждение – МБОУ «Детская школа ис</w:t>
      </w:r>
      <w:r w:rsidRPr="00C221C9">
        <w:rPr>
          <w:rFonts w:ascii="Arial" w:hAnsi="Arial" w:cs="Arial"/>
          <w:sz w:val="24"/>
          <w:szCs w:val="24"/>
        </w:rPr>
        <w:t>ку</w:t>
      </w:r>
      <w:r w:rsidR="00C153C5" w:rsidRPr="00C221C9">
        <w:rPr>
          <w:rFonts w:ascii="Arial" w:hAnsi="Arial" w:cs="Arial"/>
          <w:sz w:val="24"/>
          <w:szCs w:val="24"/>
        </w:rPr>
        <w:t>с</w:t>
      </w:r>
      <w:r w:rsidRPr="00C221C9">
        <w:rPr>
          <w:rFonts w:ascii="Arial" w:hAnsi="Arial" w:cs="Arial"/>
          <w:sz w:val="24"/>
          <w:szCs w:val="24"/>
        </w:rPr>
        <w:t>ств»(440 детей) - отделу культуры. Охват учащихся дополнительным образованием составляет    91%.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Общая характеристика системы дополнительного образования детей представлена в таблице 3.1.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Таблица 3.1. – Основные количественные характеристики системы дополнительного образования детей: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-1344" w:tblpY="211"/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2350"/>
        <w:gridCol w:w="851"/>
        <w:gridCol w:w="850"/>
        <w:gridCol w:w="851"/>
        <w:gridCol w:w="850"/>
        <w:gridCol w:w="851"/>
        <w:gridCol w:w="709"/>
        <w:gridCol w:w="850"/>
        <w:gridCol w:w="709"/>
        <w:gridCol w:w="791"/>
        <w:gridCol w:w="911"/>
      </w:tblGrid>
      <w:tr w:rsidR="00CA42A3" w:rsidRPr="00C221C9" w:rsidTr="00CA42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21C9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21C9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CA42A3" w:rsidRPr="00C221C9" w:rsidRDefault="00CA42A3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CA42A3" w:rsidRPr="00C221C9" w:rsidTr="00CA42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Численность детей и молодежи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5 – 18 лет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4206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4210</w:t>
            </w:r>
          </w:p>
        </w:tc>
      </w:tr>
      <w:tr w:rsidR="00CA42A3" w:rsidRPr="00C221C9" w:rsidTr="00CA42A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детей, охваченных дополнительными образовательными программами, в общей численности детей и молодежи 5 – 18 лет,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Основные приоритеты сферы воспитания и дополнительного образования - духовно-нравственное воспитание, продвижение здорового образа жизни, техническое творчество, экологическое воспитание. </w:t>
      </w:r>
    </w:p>
    <w:p w:rsidR="00093CF7" w:rsidRPr="00C221C9" w:rsidRDefault="00093CF7" w:rsidP="00E9455A">
      <w:pPr>
        <w:shd w:val="clear" w:color="auto" w:fill="FFFFFF"/>
        <w:spacing w:line="276" w:lineRule="auto"/>
        <w:ind w:right="5" w:firstLine="706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Физкультурно-оздоровительная и спортивно-массовая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нации. Дальнейшее развитие детско-юношеского спорта осуществляется не только за счет спортивной школы, но и благодаря развитию других форм внеклассной и внешкольной работы с детьми, созданию физкультурно-оздоровительных и спортивных секций и клубов в учреждениях общего и профессионального образования. Резервом развития данного направления дополнительного образования детей является объединение усилий системы образования, физической культуры и туризма, общественных организаций.</w:t>
      </w:r>
    </w:p>
    <w:p w:rsidR="00093CF7" w:rsidRPr="00C221C9" w:rsidRDefault="00093CF7" w:rsidP="00E9455A">
      <w:pPr>
        <w:shd w:val="clear" w:color="auto" w:fill="FFFFFF"/>
        <w:spacing w:line="276" w:lineRule="auto"/>
        <w:ind w:right="5" w:firstLine="706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Дополнительное образование детей физкультурно-спортивной направленности способствует:</w:t>
      </w:r>
    </w:p>
    <w:p w:rsidR="00093CF7" w:rsidRPr="00C221C9" w:rsidRDefault="00093CF7" w:rsidP="00E9455A">
      <w:pPr>
        <w:pStyle w:val="HTML"/>
        <w:spacing w:line="276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приобщению к занятиям физкультурой детей с раннего возраста;</w:t>
      </w:r>
    </w:p>
    <w:p w:rsidR="00093CF7" w:rsidRPr="00C221C9" w:rsidRDefault="00093CF7" w:rsidP="00E9455A">
      <w:pPr>
        <w:pStyle w:val="HTML"/>
        <w:spacing w:line="276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вовлечению максимально возможного числа дошкольников и школьников в систематические занятия физической культурой и спортом;</w:t>
      </w:r>
    </w:p>
    <w:p w:rsidR="00093CF7" w:rsidRPr="00C221C9" w:rsidRDefault="00093CF7" w:rsidP="00E9455A">
      <w:pPr>
        <w:pStyle w:val="HTML"/>
        <w:spacing w:line="276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отвлечению подрастающего поколения от пагубных привычек и деструктивного поведения;</w:t>
      </w:r>
    </w:p>
    <w:p w:rsidR="00093CF7" w:rsidRPr="00C221C9" w:rsidRDefault="00093CF7" w:rsidP="00E9455A">
      <w:pPr>
        <w:pStyle w:val="HTML"/>
        <w:spacing w:line="276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активному использованию физкультурно-оздоровительных занятий в целях профилактики и лечения заболеваний;</w:t>
      </w:r>
    </w:p>
    <w:p w:rsidR="00093CF7" w:rsidRPr="00C221C9" w:rsidRDefault="00093CF7" w:rsidP="00E9455A">
      <w:pPr>
        <w:pStyle w:val="HTML"/>
        <w:spacing w:line="276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улучшению показателей физического здоровья детей и подростков, проживающих на территории Аксубаевского муниципального района;</w:t>
      </w:r>
    </w:p>
    <w:p w:rsidR="00093CF7" w:rsidRPr="00C221C9" w:rsidRDefault="00093CF7" w:rsidP="00E9455A">
      <w:pPr>
        <w:pStyle w:val="HTML"/>
        <w:spacing w:line="276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массовому привлечению подрастающего поколения к занятиям физической культурой и спортом.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6"/>
        <w:jc w:val="both"/>
        <w:rPr>
          <w:rFonts w:ascii="Arial" w:hAnsi="Arial" w:cs="Arial"/>
          <w:bCs/>
          <w:i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Вместе с тем  в организации работы физкультурно-спортивной направленности имеются следующие проблемы: </w:t>
      </w:r>
    </w:p>
    <w:p w:rsidR="00093CF7" w:rsidRPr="00C221C9" w:rsidRDefault="00093CF7" w:rsidP="00E9455A">
      <w:pPr>
        <w:pStyle w:val="text3cl"/>
        <w:spacing w:before="0" w:beforeAutospacing="0" w:after="0" w:afterAutospacing="0" w:line="276" w:lineRule="auto"/>
        <w:ind w:firstLine="706"/>
        <w:jc w:val="both"/>
        <w:rPr>
          <w:rFonts w:ascii="Arial" w:hAnsi="Arial" w:cs="Arial"/>
        </w:rPr>
      </w:pPr>
      <w:r w:rsidRPr="00C221C9">
        <w:rPr>
          <w:rFonts w:ascii="Arial" w:hAnsi="Arial" w:cs="Arial"/>
        </w:rPr>
        <w:t>- слабая материально - техническая база образовательных учреждений;</w:t>
      </w:r>
    </w:p>
    <w:p w:rsidR="00093CF7" w:rsidRPr="00C221C9" w:rsidRDefault="00093CF7" w:rsidP="00E9455A">
      <w:pPr>
        <w:pStyle w:val="text3cl"/>
        <w:spacing w:before="0" w:beforeAutospacing="0" w:after="0" w:afterAutospacing="0" w:line="276" w:lineRule="auto"/>
        <w:ind w:firstLine="706"/>
        <w:jc w:val="both"/>
        <w:rPr>
          <w:rFonts w:ascii="Arial" w:hAnsi="Arial" w:cs="Arial"/>
        </w:rPr>
      </w:pPr>
      <w:r w:rsidRPr="00C221C9">
        <w:rPr>
          <w:rFonts w:ascii="Arial" w:hAnsi="Arial" w:cs="Arial"/>
        </w:rPr>
        <w:t xml:space="preserve">- недостаточный уровень современного </w:t>
      </w:r>
      <w:proofErr w:type="spellStart"/>
      <w:r w:rsidRPr="00C221C9">
        <w:rPr>
          <w:rFonts w:ascii="Arial" w:hAnsi="Arial" w:cs="Arial"/>
        </w:rPr>
        <w:t>программно</w:t>
      </w:r>
      <w:proofErr w:type="spellEnd"/>
      <w:r w:rsidRPr="00C221C9">
        <w:rPr>
          <w:rFonts w:ascii="Arial" w:hAnsi="Arial" w:cs="Arial"/>
        </w:rPr>
        <w:t xml:space="preserve"> - методического и технологического обеспечения процесса физического воспитания и оздоровления;</w:t>
      </w:r>
    </w:p>
    <w:p w:rsidR="00093CF7" w:rsidRPr="00C221C9" w:rsidRDefault="00093CF7" w:rsidP="00E9455A">
      <w:pPr>
        <w:pStyle w:val="text3cl"/>
        <w:spacing w:before="0" w:beforeAutospacing="0" w:after="0" w:afterAutospacing="0" w:line="276" w:lineRule="auto"/>
        <w:ind w:firstLine="706"/>
        <w:jc w:val="both"/>
        <w:rPr>
          <w:rFonts w:ascii="Arial" w:hAnsi="Arial" w:cs="Arial"/>
        </w:rPr>
      </w:pPr>
      <w:r w:rsidRPr="00C221C9">
        <w:rPr>
          <w:rFonts w:ascii="Arial" w:hAnsi="Arial" w:cs="Arial"/>
        </w:rPr>
        <w:t>- дефицит профессиональных педагогических и тренерских кадров.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В районе в системе проводится работа по привлечению детей и подростков к занятиям физической культурой и спортом.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Однако принимаемые меры не позволяют изменить ситуацию в районе коренным образом. Сегодня наблюдается низкий уровень гражданского, патриотического самосознания и конструктивного общественного поведения. Требуют координации действия различных служб и ведомств, связанных с вопросами воспитания детей и учащейся молодежи. Не в полной мере учитываются интересы детей и молодежи, стремящихся освоить новые формы деятельности, популярные в детской и молодежной среде. 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Приоритетной задачей развития сферы  воспитания и дополнительного образования является увеличение охвата детей  и подростков услугами дополнительного образования и обеспечение соответствия предоставляемых услуг изменяющимся потребностям населения,  внедрение экспериментальных образовательных программ нового поколения, развитие воспитательной компоненты в образовательных организациях, рост социального статуса воспитания, духовно-нравственное развитие личности, обеспечение подготовки обучающихся к жизненному самоопределению, социальной адаптации.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ЦЕЛЬ И ЗАДАЧИ, СРОКИ И ЭТАПЫ РЕАЛИЗАЦИИ ПОДПРОГРАММЫ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Целью подпрограммы «Дополнительное образование» является развитие муниципальной системы воспитания и дополнительного образования детей и молодежи  в соответствии с приоритетами района.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Задачами подпрограммы являются:</w:t>
      </w:r>
    </w:p>
    <w:p w:rsidR="00093CF7" w:rsidRPr="00C221C9" w:rsidRDefault="00093CF7" w:rsidP="00E9455A">
      <w:pPr>
        <w:pStyle w:val="ConsPlusCell"/>
        <w:spacing w:line="276" w:lineRule="auto"/>
        <w:ind w:firstLine="720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-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субсидий;</w:t>
      </w:r>
    </w:p>
    <w:p w:rsidR="00093CF7" w:rsidRPr="00C221C9" w:rsidRDefault="00093CF7" w:rsidP="00E9455A">
      <w:pPr>
        <w:pStyle w:val="ConsPlusCell"/>
        <w:spacing w:line="276" w:lineRule="auto"/>
        <w:ind w:firstLine="720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- модернизация содержания дополнительного образования;</w:t>
      </w:r>
    </w:p>
    <w:p w:rsidR="00093CF7" w:rsidRPr="00C221C9" w:rsidRDefault="00093CF7" w:rsidP="00E9455A">
      <w:pPr>
        <w:pStyle w:val="ConsPlusCell"/>
        <w:spacing w:line="276" w:lineRule="auto"/>
        <w:ind w:firstLine="720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- развитие инфраструктуры дополнительного образования.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Основными показателями конечного результата реализации подпрограммы являются:</w:t>
      </w:r>
    </w:p>
    <w:p w:rsidR="00093CF7" w:rsidRPr="00C221C9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«</w:t>
      </w:r>
      <w:r w:rsidRPr="00C221C9">
        <w:rPr>
          <w:rFonts w:ascii="Arial" w:hAnsi="Arial" w:cs="Arial"/>
          <w:bCs/>
          <w:sz w:val="24"/>
          <w:szCs w:val="24"/>
        </w:rPr>
        <w:t>Д</w:t>
      </w:r>
      <w:r w:rsidRPr="00C221C9">
        <w:rPr>
          <w:rFonts w:ascii="Arial" w:hAnsi="Arial" w:cs="Arial"/>
          <w:sz w:val="24"/>
          <w:szCs w:val="24"/>
        </w:rPr>
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лет».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Значение данного показателя должно с 62 % 2015 года  66 % к 202</w:t>
      </w:r>
      <w:r w:rsidR="00CA42A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году.</w:t>
      </w:r>
    </w:p>
    <w:p w:rsidR="00093CF7" w:rsidRPr="00C221C9" w:rsidRDefault="00093CF7" w:rsidP="00E9455A">
      <w:pPr>
        <w:numPr>
          <w:ilvl w:val="0"/>
          <w:numId w:val="15"/>
        </w:numPr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«Удельный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программам».</w:t>
      </w:r>
    </w:p>
    <w:p w:rsidR="00CA42A3" w:rsidRPr="00C221C9" w:rsidRDefault="00093CF7" w:rsidP="00CA42A3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Значение данного показателя должно увеличиться  с 65 % в 2015 году до 67 %  к </w:t>
      </w:r>
      <w:r w:rsidR="00CA42A3" w:rsidRPr="00C221C9">
        <w:rPr>
          <w:rFonts w:ascii="Arial" w:hAnsi="Arial" w:cs="Arial"/>
          <w:sz w:val="24"/>
          <w:szCs w:val="24"/>
        </w:rPr>
        <w:t>2024 году</w:t>
      </w:r>
    </w:p>
    <w:p w:rsidR="00093CF7" w:rsidRPr="00C221C9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старше».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Значение данного показателя должно увеличиться  с 19 в 2015 году до 22 %  </w:t>
      </w:r>
      <w:r w:rsidRPr="00C221C9">
        <w:rPr>
          <w:rFonts w:ascii="Arial" w:hAnsi="Arial" w:cs="Arial"/>
          <w:sz w:val="24"/>
          <w:szCs w:val="24"/>
        </w:rPr>
        <w:lastRenderedPageBreak/>
        <w:t>к 202</w:t>
      </w:r>
      <w:r w:rsidR="00CA42A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году. </w:t>
      </w:r>
    </w:p>
    <w:p w:rsidR="00093CF7" w:rsidRPr="00C221C9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 «</w:t>
      </w:r>
      <w:r w:rsidRPr="00C221C9">
        <w:rPr>
          <w:rFonts w:ascii="Arial" w:hAnsi="Arial" w:cs="Arial"/>
          <w:spacing w:val="-1"/>
          <w:sz w:val="24"/>
          <w:szCs w:val="24"/>
        </w:rPr>
        <w:t>Увеличение численности спортсменов района, ставших призерами районных, республиканских соревнований».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Значение данного показателя должно увеличиться  с 18% в 2015 году до 21%  к 202</w:t>
      </w:r>
      <w:r w:rsidR="00CA42A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году. 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«Доля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старше».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Значение данного показателя должно увеличиться  с 10 в 2015 году до 12 %  к 202</w:t>
      </w:r>
      <w:r w:rsidR="00CA42A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году. 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Сроки реализации подпрограммы – на протяжении всего периода реализации государственной программы – 2016 – 202</w:t>
      </w:r>
      <w:r w:rsidR="00CA42A3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гг. Этапы реализации программы не выделяются.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t>ОБОСНОВАНИЕ ВЫДЕЛЕНИЯ СИСТЕМЫ МЕРОПРИЯТИЙ И КРАТКОЕ ОПИСАНИЕ ОСНОВНЫХ МЕРОПРИЯТИЙ ПОДРОГРАММЫ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Для выполнения задачи 1 «Обеспечение деятельности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бюджетным  учреждениям субсидий» необходимо реализовать следующие основные мероприятия: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1. Организация предоставления дополнительного  образования различной направленности. 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Реализация основного мероприятия направлена на развитие организаций дополнительного образования детей и молодёжи.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В рамках данного основного мероприятия будет происходить обеспечение деятельности учреждений дополнительного образования.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основного мероприятия осуществляется из бюджета муниципального района.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2. Организация мероприятий для  детей и молодежи (муниципальные, участие в республиканских).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Реализация основного мероприятия направлена на развитие системы дополнительного образования.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Для выполнения задачи 2 «Модернизация содержания дополнительного образования » необходимо реализовать следующие основные мероприятия: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3. Расширение потенциала системы  дополнительного образования детей. 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Реализация основного мероприятия направлена на организацию мероприятий по массовому привлечению детей к занятиям в образовательных организациях, реализующих дополнительные образовательные программы, на создание условий для обеспечения свободы выбора обучающимися и родителями образовательных программ, возможности построения индивидуального </w:t>
      </w:r>
      <w:r w:rsidRPr="00C221C9">
        <w:rPr>
          <w:rFonts w:ascii="Arial" w:hAnsi="Arial" w:cs="Arial"/>
          <w:sz w:val="24"/>
          <w:szCs w:val="24"/>
        </w:rPr>
        <w:lastRenderedPageBreak/>
        <w:t>образовательного маршрута, ориентированного на личностные результаты, р</w:t>
      </w:r>
      <w:r w:rsidRPr="00C221C9">
        <w:rPr>
          <w:rFonts w:ascii="Arial" w:hAnsi="Arial" w:cs="Arial"/>
          <w:bCs/>
          <w:sz w:val="24"/>
          <w:szCs w:val="24"/>
        </w:rPr>
        <w:t xml:space="preserve">азработку и экспериментальную апробацию образовательных программ нового поколения, </w:t>
      </w:r>
      <w:r w:rsidRPr="00C221C9">
        <w:rPr>
          <w:rFonts w:ascii="Arial" w:hAnsi="Arial" w:cs="Arial"/>
          <w:sz w:val="24"/>
          <w:szCs w:val="24"/>
        </w:rPr>
        <w:t>приобщение к занятиям физической культурой детей с раннего возраста, создание физкультурно-оздоровительных и спортивных секций и клубов в учреждениях общего и профессионального образования</w:t>
      </w:r>
      <w:r w:rsidRPr="00C221C9">
        <w:rPr>
          <w:rFonts w:ascii="Arial" w:hAnsi="Arial" w:cs="Arial"/>
          <w:bCs/>
          <w:sz w:val="24"/>
          <w:szCs w:val="24"/>
        </w:rPr>
        <w:t>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Для выполнения задачи 3 «Развитие инфраструктуры дополнительного образования» необходимо реализовать следующие основные мероприятия: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4. Укрепление материально-технической базы учреждений.</w:t>
      </w:r>
    </w:p>
    <w:p w:rsidR="00093CF7" w:rsidRPr="00C221C9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Реализация основного мероприятия направлена на улучшение материально-технической базы учреждений дополнительного образования, создание условий для реализации эффективного и рационального учебно-воспитательного процесса в учреждениях дополнительного образования, </w:t>
      </w:r>
      <w:r w:rsidRPr="00C221C9">
        <w:rPr>
          <w:rFonts w:ascii="Arial" w:hAnsi="Arial" w:cs="Arial"/>
          <w:bCs/>
          <w:sz w:val="24"/>
          <w:szCs w:val="24"/>
        </w:rPr>
        <w:t xml:space="preserve">обновление и пополнение материально-технической базы </w:t>
      </w:r>
      <w:r w:rsidRPr="00C221C9">
        <w:rPr>
          <w:rFonts w:ascii="Arial" w:hAnsi="Arial" w:cs="Arial"/>
          <w:sz w:val="24"/>
          <w:szCs w:val="24"/>
        </w:rPr>
        <w:t>организаций, реализующих дополнительные образовательные программы спортивной направленности, повышение квалификации педагогических и тренерских кадров. Кроме того, в рамках данного основного мероприятия предполагается приобретение лабораторного и спортивного оборудования для учреждений дополнительного образования. Финансирование основного мероприятия осуществляется из республиканского бюджета и бюджета муниципального района.</w:t>
      </w:r>
    </w:p>
    <w:p w:rsidR="00093CF7" w:rsidRPr="00C221C9" w:rsidRDefault="00093CF7" w:rsidP="00E9455A">
      <w:pPr>
        <w:framePr w:w="10071" w:wrap="auto" w:hAnchor="text"/>
        <w:spacing w:line="276" w:lineRule="auto"/>
        <w:jc w:val="both"/>
        <w:rPr>
          <w:rFonts w:ascii="Arial" w:eastAsia="MS Mincho" w:hAnsi="Arial" w:cs="Arial"/>
          <w:sz w:val="24"/>
          <w:szCs w:val="24"/>
        </w:rPr>
        <w:sectPr w:rsidR="00093CF7" w:rsidRPr="00C221C9">
          <w:pgSz w:w="11906" w:h="16838"/>
          <w:pgMar w:top="1134" w:right="851" w:bottom="1134" w:left="1701" w:header="709" w:footer="709" w:gutter="0"/>
          <w:cols w:space="720"/>
        </w:sect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lastRenderedPageBreak/>
        <w:t>ПРОГНОЗ КОНЕЧНЫХ РЕЗУЛЬТАТОВ ПОДПРОГРАММЫ</w:t>
      </w:r>
    </w:p>
    <w:p w:rsidR="00093CF7" w:rsidRPr="00C221C9" w:rsidRDefault="00093CF7" w:rsidP="00E9455A">
      <w:pPr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W w:w="15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3373"/>
        <w:gridCol w:w="2268"/>
        <w:gridCol w:w="851"/>
        <w:gridCol w:w="992"/>
        <w:gridCol w:w="851"/>
        <w:gridCol w:w="992"/>
        <w:gridCol w:w="992"/>
        <w:gridCol w:w="851"/>
        <w:gridCol w:w="850"/>
        <w:gridCol w:w="810"/>
        <w:gridCol w:w="15"/>
        <w:gridCol w:w="12"/>
        <w:gridCol w:w="813"/>
        <w:gridCol w:w="37"/>
        <w:gridCol w:w="993"/>
      </w:tblGrid>
      <w:tr w:rsidR="00CA42A3" w:rsidRPr="00C221C9" w:rsidTr="00520A4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№</w:t>
            </w:r>
            <w:proofErr w:type="spellStart"/>
            <w:r w:rsidRPr="00C221C9">
              <w:rPr>
                <w:sz w:val="24"/>
                <w:szCs w:val="24"/>
              </w:rPr>
              <w:t>п.п</w:t>
            </w:r>
            <w:proofErr w:type="spellEnd"/>
            <w:r w:rsidRPr="00C221C9">
              <w:rPr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110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 xml:space="preserve">2015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2021г.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2022г.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2024</w:t>
            </w:r>
          </w:p>
        </w:tc>
      </w:tr>
      <w:tr w:rsidR="00CA42A3" w:rsidRPr="00C221C9" w:rsidTr="00520A4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11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C221C9">
              <w:rPr>
                <w:rFonts w:ascii="Arial" w:hAnsi="Arial" w:cs="Arial"/>
                <w:sz w:val="24"/>
                <w:szCs w:val="24"/>
              </w:rPr>
      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CA42A3" w:rsidRPr="00C221C9" w:rsidTr="00520A4D">
        <w:trPr>
          <w:trHeight w:val="2125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110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2A3" w:rsidRPr="00C221C9" w:rsidRDefault="00CA42A3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42A3" w:rsidRPr="00C221C9" w:rsidRDefault="00CA42A3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CA42A3" w:rsidRPr="00C221C9" w:rsidTr="00520A4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спортивной направленности, в общей численности детей и </w:t>
            </w: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 xml:space="preserve">молодежи от 5 до 18 лет и старше, 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lastRenderedPageBreak/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22</w:t>
            </w:r>
          </w:p>
        </w:tc>
      </w:tr>
      <w:tr w:rsidR="00CA42A3" w:rsidRPr="00C221C9" w:rsidTr="00520A4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110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21C9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 xml:space="preserve">Увеличение численности спортсменов района, ставших призерами всероссийских и республиканских соревнований, 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21</w:t>
            </w:r>
          </w:p>
        </w:tc>
      </w:tr>
      <w:tr w:rsidR="00CA42A3" w:rsidRPr="00C221C9" w:rsidTr="00520A4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110"/>
              <w:spacing w:after="0"/>
              <w:ind w:left="0"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культуры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CA42A3" w:rsidRPr="00C221C9" w:rsidTr="00520A4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110"/>
              <w:spacing w:after="0"/>
              <w:ind w:left="0"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C221C9">
              <w:rPr>
                <w:rFonts w:ascii="Arial" w:hAnsi="Arial" w:cs="Arial"/>
                <w:bCs/>
                <w:sz w:val="24"/>
                <w:szCs w:val="24"/>
              </w:rPr>
              <w:t>Удельный вес численности обучающихся по дополнительным образовательным программам, участвующих в  конкурса различного уровня, в общей численности обучающихся по дополнительным образовательным программам эстетической направленности,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Отдел культуры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2A3" w:rsidRPr="00C221C9" w:rsidRDefault="00CA42A3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221C9">
              <w:rPr>
                <w:color w:val="000000"/>
                <w:sz w:val="24"/>
                <w:szCs w:val="24"/>
              </w:rPr>
              <w:t>67</w:t>
            </w:r>
          </w:p>
        </w:tc>
      </w:tr>
    </w:tbl>
    <w:p w:rsidR="00093CF7" w:rsidRPr="00C221C9" w:rsidRDefault="00093CF7" w:rsidP="00E9455A">
      <w:pPr>
        <w:spacing w:line="276" w:lineRule="auto"/>
        <w:jc w:val="both"/>
        <w:rPr>
          <w:rFonts w:ascii="Arial" w:eastAsia="MS Mincho" w:hAnsi="Arial" w:cs="Arial"/>
          <w:sz w:val="24"/>
          <w:szCs w:val="24"/>
        </w:rPr>
        <w:sectPr w:rsidR="00093CF7" w:rsidRPr="00C221C9" w:rsidSect="004B4220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093CF7" w:rsidRPr="00C221C9" w:rsidRDefault="00093CF7" w:rsidP="00E9455A">
      <w:pPr>
        <w:pStyle w:val="110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221C9">
        <w:rPr>
          <w:rFonts w:ascii="Arial" w:hAnsi="Arial" w:cs="Arial"/>
          <w:bCs/>
          <w:sz w:val="24"/>
          <w:szCs w:val="24"/>
        </w:rPr>
        <w:lastRenderedPageBreak/>
        <w:t>РЕСУРСНОЕ ОБЕСПЕЧЕНИЕ ПОДПРОГРАММЫ (В РАЗРЕЗЕ ПО ГОДАМ РЕАЛИЗАЦИИ ПОДПРОГРАММЫ)</w:t>
      </w:r>
    </w:p>
    <w:p w:rsidR="00093CF7" w:rsidRPr="00C221C9" w:rsidRDefault="00093CF7" w:rsidP="00E9455A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1AC5" w:rsidRPr="00C221C9" w:rsidRDefault="00093CF7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Общий объем финансирования меро</w:t>
      </w:r>
      <w:r w:rsidR="006F1AC5" w:rsidRPr="00C221C9">
        <w:rPr>
          <w:sz w:val="24"/>
          <w:szCs w:val="24"/>
        </w:rPr>
        <w:t>приятий подпрограммы в 2016-202</w:t>
      </w:r>
      <w:r w:rsidR="00306D29" w:rsidRPr="00C221C9">
        <w:rPr>
          <w:sz w:val="24"/>
          <w:szCs w:val="24"/>
        </w:rPr>
        <w:t>4</w:t>
      </w:r>
      <w:r w:rsidRPr="00C221C9">
        <w:rPr>
          <w:sz w:val="24"/>
          <w:szCs w:val="24"/>
        </w:rPr>
        <w:t xml:space="preserve"> годах составит   </w:t>
      </w:r>
      <w:r w:rsidR="00604783" w:rsidRPr="00C221C9">
        <w:rPr>
          <w:sz w:val="24"/>
          <w:szCs w:val="24"/>
        </w:rPr>
        <w:t>241301,7</w:t>
      </w:r>
      <w:r w:rsidR="006F1AC5" w:rsidRPr="00C221C9">
        <w:rPr>
          <w:sz w:val="24"/>
          <w:szCs w:val="24"/>
        </w:rPr>
        <w:t xml:space="preserve">  тыс. рублей, </w:t>
      </w:r>
    </w:p>
    <w:p w:rsidR="006F1AC5" w:rsidRPr="00C221C9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в том числе по годам:</w:t>
      </w:r>
    </w:p>
    <w:p w:rsidR="006F1AC5" w:rsidRPr="00C221C9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2016 год –  24732,7 тыс. рублей;</w:t>
      </w:r>
    </w:p>
    <w:p w:rsidR="006F1AC5" w:rsidRPr="00C221C9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2017 год   –   25103   тыс. рублей;</w:t>
      </w:r>
    </w:p>
    <w:p w:rsidR="006F1AC5" w:rsidRPr="00C221C9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2018 год  –  25303   тыс. рублей;</w:t>
      </w:r>
    </w:p>
    <w:p w:rsidR="006F1AC5" w:rsidRPr="00C221C9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2019 год   –   25506   тыс. рублей;</w:t>
      </w:r>
    </w:p>
    <w:p w:rsidR="006F1AC5" w:rsidRPr="00C221C9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2020  год –   27793  тыс. рублей;</w:t>
      </w:r>
    </w:p>
    <w:p w:rsidR="006F1AC5" w:rsidRPr="00C221C9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2021 год - 28880 тыс. рублей;</w:t>
      </w:r>
    </w:p>
    <w:p w:rsidR="006F1AC5" w:rsidRPr="00C221C9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2022 год - 28880 тыс. рублей.</w:t>
      </w:r>
    </w:p>
    <w:p w:rsidR="00B00309" w:rsidRPr="00C221C9" w:rsidRDefault="00B00309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>2023 год –</w:t>
      </w:r>
      <w:r w:rsidR="00604783" w:rsidRPr="00C221C9">
        <w:rPr>
          <w:sz w:val="24"/>
          <w:szCs w:val="24"/>
        </w:rPr>
        <w:t xml:space="preserve"> 27552 тыс. рублей</w:t>
      </w:r>
    </w:p>
    <w:p w:rsidR="00B00309" w:rsidRPr="00C221C9" w:rsidRDefault="00B00309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 xml:space="preserve">2024 год </w:t>
      </w:r>
      <w:r w:rsidR="00604783" w:rsidRPr="00C221C9">
        <w:rPr>
          <w:sz w:val="24"/>
          <w:szCs w:val="24"/>
        </w:rPr>
        <w:t>– 27552 тыс. рублей</w:t>
      </w:r>
    </w:p>
    <w:p w:rsidR="00093CF7" w:rsidRPr="00C221C9" w:rsidRDefault="00093CF7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C221C9">
        <w:rPr>
          <w:sz w:val="24"/>
          <w:szCs w:val="24"/>
        </w:rPr>
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</w:t>
      </w:r>
      <w:proofErr w:type="spellStart"/>
      <w:r w:rsidRPr="00C221C9">
        <w:rPr>
          <w:sz w:val="24"/>
          <w:szCs w:val="24"/>
        </w:rPr>
        <w:t>софинансирование</w:t>
      </w:r>
      <w:proofErr w:type="spellEnd"/>
      <w:r w:rsidRPr="00C221C9">
        <w:rPr>
          <w:sz w:val="24"/>
          <w:szCs w:val="24"/>
        </w:rPr>
        <w:t xml:space="preserve">  мероприятий</w:t>
      </w: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93CF7" w:rsidRPr="00C221C9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221C9">
        <w:rPr>
          <w:rFonts w:ascii="Arial" w:hAnsi="Arial" w:cs="Arial"/>
          <w:b/>
          <w:sz w:val="24"/>
          <w:szCs w:val="24"/>
        </w:rPr>
        <w:t>Таблица 3.2.</w:t>
      </w:r>
    </w:p>
    <w:p w:rsidR="00093CF7" w:rsidRPr="00C221C9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3.2.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42"/>
        <w:gridCol w:w="1283"/>
        <w:gridCol w:w="1235"/>
        <w:gridCol w:w="976"/>
        <w:gridCol w:w="973"/>
        <w:gridCol w:w="137"/>
        <w:gridCol w:w="830"/>
        <w:gridCol w:w="146"/>
        <w:gridCol w:w="1112"/>
        <w:gridCol w:w="976"/>
        <w:gridCol w:w="976"/>
        <w:gridCol w:w="973"/>
        <w:gridCol w:w="967"/>
        <w:gridCol w:w="967"/>
      </w:tblGrid>
      <w:tr w:rsidR="00C21E2F" w:rsidRPr="00C221C9" w:rsidTr="006F2E00">
        <w:trPr>
          <w:gridAfter w:val="7"/>
          <w:wAfter w:w="2100" w:type="pct"/>
          <w:trHeight w:val="370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Участники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E2F" w:rsidRPr="00C221C9" w:rsidTr="006F2E00">
        <w:trPr>
          <w:trHeight w:val="280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2F" w:rsidRPr="00C221C9" w:rsidRDefault="00C21E2F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5E06F5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04CE1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C221C9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sz w:val="24"/>
                <w:szCs w:val="24"/>
              </w:rPr>
            </w:pPr>
            <w:r w:rsidRPr="00C221C9">
              <w:rPr>
                <w:sz w:val="24"/>
                <w:szCs w:val="24"/>
              </w:rPr>
              <w:t>2024</w:t>
            </w:r>
          </w:p>
        </w:tc>
      </w:tr>
      <w:tr w:rsidR="005E06F5" w:rsidRPr="00C221C9" w:rsidTr="006F2E00">
        <w:trPr>
          <w:trHeight w:val="33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F5" w:rsidRPr="00C221C9" w:rsidRDefault="005E06F5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Отдел образования Аксубаевского муниципального района</w:t>
            </w:r>
          </w:p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6F2E00" w:rsidP="000B12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115113,7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10137,7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10290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10372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10455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14465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15370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15370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14327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14327</w:t>
            </w:r>
          </w:p>
        </w:tc>
      </w:tr>
      <w:tr w:rsidR="005E06F5" w:rsidRPr="00C221C9" w:rsidTr="006F2E00">
        <w:trPr>
          <w:trHeight w:val="153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F5" w:rsidRPr="00C221C9" w:rsidRDefault="005E06F5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Отдел культуры Аксубаевского муниципального района</w:t>
            </w:r>
          </w:p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264929" w:rsidP="000B12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101143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8440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8566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8635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8704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13328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13510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13510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13225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0B12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13225</w:t>
            </w:r>
          </w:p>
        </w:tc>
      </w:tr>
      <w:tr w:rsidR="005E06F5" w:rsidRPr="00C221C9" w:rsidTr="006F2E00">
        <w:trPr>
          <w:trHeight w:val="23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F5" w:rsidRPr="00C221C9" w:rsidRDefault="005E06F5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Отдел образования Аксубаевского муниципального района</w:t>
            </w:r>
          </w:p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264929" w:rsidP="00E9455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25045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6155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6247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6296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533A1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6347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C221C9" w:rsidRDefault="005E06F5" w:rsidP="00E9455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1C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  <w:sectPr w:rsidR="00093CF7" w:rsidRPr="00C221C9" w:rsidSect="00CD3D44">
          <w:headerReference w:type="default" r:id="rId11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93CF7" w:rsidRPr="00C221C9" w:rsidRDefault="00093CF7" w:rsidP="00E9455A">
      <w:pPr>
        <w:pStyle w:val="61"/>
        <w:spacing w:after="0" w:line="276" w:lineRule="auto"/>
        <w:ind w:left="2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ПОДПРОГРАММА «РАЗВИТИЕ ОРГАНИЗАЦИЙ ОСУЩЕСТВЛЯЮЩИХ ОБЕСПЕЧЕНИЕ ОБРАЗОВАТЕЛЬНОЙ ДЕЯТЕЛЬНОСТИ, ОЦЕНКУ КАЧЕСТВА ОБРАЗОВАНИЯ, ПРОВЕДЕНИЕ МЕРОПРИЯТИЙ В ОБЛАСТИ ОБРАЗОВАНИЯ»</w:t>
      </w:r>
    </w:p>
    <w:tbl>
      <w:tblPr>
        <w:tblpPr w:leftFromText="180" w:rightFromText="180" w:vertAnchor="text" w:horzAnchor="margin" w:tblpY="406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058"/>
        <w:gridCol w:w="5931"/>
      </w:tblGrid>
      <w:tr w:rsidR="00093CF7" w:rsidRPr="00C221C9" w:rsidTr="00FD4AAB">
        <w:trPr>
          <w:trHeight w:val="6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FD4AAB">
            <w:pPr>
              <w:pStyle w:val="41"/>
              <w:shd w:val="clear" w:color="auto" w:fill="auto"/>
              <w:spacing w:line="276" w:lineRule="auto"/>
              <w:ind w:left="59" w:right="142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Наименование подпрограммы: «</w:t>
            </w:r>
            <w:r w:rsidRPr="00C221C9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, проведения мероприятий в области образования» </w:t>
            </w:r>
          </w:p>
        </w:tc>
      </w:tr>
      <w:tr w:rsidR="00093CF7" w:rsidRPr="00C221C9" w:rsidTr="00FD4AAB">
        <w:trPr>
          <w:trHeight w:val="3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Соисполнитель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Отдел образования Аксубаевского муниципального района</w:t>
            </w:r>
          </w:p>
        </w:tc>
      </w:tr>
      <w:tr w:rsidR="00093CF7" w:rsidRPr="00C221C9" w:rsidTr="00FD4AAB">
        <w:trPr>
          <w:trHeight w:val="41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Участники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Отдел образования  Аксубаевского муниципального района, ИМЦ Аксубаевского района</w:t>
            </w:r>
          </w:p>
        </w:tc>
      </w:tr>
      <w:tr w:rsidR="00093CF7" w:rsidRPr="00C221C9" w:rsidTr="00FD4AAB">
        <w:trPr>
          <w:trHeight w:val="1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Цель (цели)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      </w:r>
          </w:p>
        </w:tc>
      </w:tr>
      <w:tr w:rsidR="00093CF7" w:rsidRPr="00C221C9" w:rsidTr="00FD4AAB">
        <w:trPr>
          <w:trHeight w:val="18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Задачи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FD4AAB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594"/>
              </w:tabs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Обеспечение деятельности муниципальной оценки качества образования.</w:t>
            </w:r>
          </w:p>
          <w:p w:rsidR="00093CF7" w:rsidRPr="00C221C9" w:rsidRDefault="00093CF7" w:rsidP="00FD4AAB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093CF7" w:rsidRPr="00C221C9" w:rsidRDefault="00093CF7" w:rsidP="00FD4AAB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Развитие организаций, обеспечивающих деятельность образовательных учреждений, учебно- методические кабинеты, централизованные бухгалтерии</w:t>
            </w:r>
          </w:p>
        </w:tc>
      </w:tr>
      <w:tr w:rsidR="00093CF7" w:rsidRPr="00C221C9" w:rsidTr="00FD4AAB">
        <w:trPr>
          <w:trHeight w:val="7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FD4AAB">
            <w:pPr>
              <w:pStyle w:val="210"/>
              <w:shd w:val="clear" w:color="auto" w:fill="auto"/>
              <w:spacing w:line="276" w:lineRule="auto"/>
              <w:ind w:left="80" w:right="164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Сроки и этапы реализации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B00309">
            <w:pPr>
              <w:pStyle w:val="210"/>
              <w:shd w:val="clear" w:color="auto" w:fill="auto"/>
              <w:spacing w:line="276" w:lineRule="auto"/>
              <w:ind w:left="80" w:right="142" w:firstLine="115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2016 - 202</w:t>
            </w:r>
            <w:r w:rsidR="00B00309"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4</w:t>
            </w: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, этапы реализации не выделяются</w:t>
            </w:r>
          </w:p>
        </w:tc>
      </w:tr>
      <w:tr w:rsidR="00093CF7" w:rsidRPr="00C221C9" w:rsidTr="00FD4AAB">
        <w:trPr>
          <w:trHeight w:val="363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«Объем бюджетных ассигнований подпрограммы за счет средств местного бюджета (с расшифровкой плановых объемов бюджетных</w:t>
            </w:r>
          </w:p>
          <w:p w:rsidR="00093CF7" w:rsidRPr="00C221C9" w:rsidRDefault="00093CF7" w:rsidP="00E9455A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ассигнований по годам ее реализации)»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A46" w:rsidRPr="00C221C9" w:rsidRDefault="00093CF7" w:rsidP="00FD4AAB">
            <w:pPr>
              <w:pStyle w:val="51"/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Объем финансиров</w:t>
            </w:r>
            <w:r w:rsidR="00427A46"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ания подпрограммы  в 2016 - 202</w:t>
            </w:r>
            <w:r w:rsidR="00B00309"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4</w:t>
            </w: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 годах за счет средств муниципального бюджета составит </w:t>
            </w:r>
            <w:r w:rsidR="00616D1E"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79387,0 </w:t>
            </w:r>
            <w:r w:rsidR="00427A46"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 тыс. рублей, в том числе по годам:</w:t>
            </w:r>
          </w:p>
          <w:p w:rsidR="00427A46" w:rsidRPr="00C221C9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год -  6607тыс. рублей;</w:t>
            </w:r>
          </w:p>
          <w:p w:rsidR="00427A46" w:rsidRPr="00C221C9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год  - 7205,3 тыс. рублей;</w:t>
            </w:r>
          </w:p>
          <w:p w:rsidR="00427A46" w:rsidRPr="00C221C9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год  - 7264 тыс. рублей;</w:t>
            </w:r>
          </w:p>
          <w:p w:rsidR="00427A46" w:rsidRPr="00C221C9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год  - 7321,3 тыс. рублей;</w:t>
            </w:r>
          </w:p>
          <w:p w:rsidR="00427A46" w:rsidRPr="00C221C9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 год -  9965 тыс. рублей;</w:t>
            </w:r>
          </w:p>
          <w:p w:rsidR="00427A46" w:rsidRPr="00C221C9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год - 9965 тыс. рублей;</w:t>
            </w:r>
          </w:p>
          <w:p w:rsidR="00427A46" w:rsidRPr="00C221C9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год - 9965 тыс. рублей.</w:t>
            </w:r>
          </w:p>
          <w:p w:rsidR="00B00309" w:rsidRPr="00C221C9" w:rsidRDefault="00B00309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 год –</w:t>
            </w:r>
            <w:r w:rsidR="00616D1E"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 13195 тыс. рублей</w:t>
            </w:r>
          </w:p>
          <w:p w:rsidR="00B00309" w:rsidRPr="00C221C9" w:rsidRDefault="00B00309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lastRenderedPageBreak/>
              <w:t>год  -</w:t>
            </w:r>
            <w:r w:rsidR="00616D1E"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 7899,4 тыс. рублей</w:t>
            </w:r>
          </w:p>
          <w:p w:rsidR="00093CF7" w:rsidRPr="00C221C9" w:rsidRDefault="00093CF7" w:rsidP="00FD4AAB">
            <w:pPr>
              <w:autoSpaceDE w:val="0"/>
              <w:autoSpaceDN w:val="0"/>
              <w:adjustRightInd w:val="0"/>
              <w:spacing w:line="276" w:lineRule="auto"/>
              <w:ind w:left="119" w:right="14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Примечание: объемы финансирования Программы  носят прогнозный характер и подлежат     ежегодной корректировке с учетом формирования    бюджетов соответствующих уровней на соответствующий год, а также выделения средств   из федерального и республиканского бюджета на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093CF7" w:rsidRPr="00C221C9" w:rsidTr="00FD4AAB">
        <w:trPr>
          <w:trHeight w:val="33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lastRenderedPageBreak/>
              <w:t>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Конечные результаты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C221C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Рост количества уровней образования, на которых внедрена система оценки качества образования, к 202</w:t>
            </w:r>
            <w:r w:rsidR="00B00309"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>4</w:t>
            </w: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 году до 4 ед.;</w:t>
            </w:r>
          </w:p>
          <w:p w:rsidR="00093CF7" w:rsidRPr="00C221C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 w:val="24"/>
                <w:szCs w:val="24"/>
                <w:lang w:val="ru-RU" w:eastAsia="en-US"/>
              </w:rPr>
              <w:t xml:space="preserve">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      </w:r>
            <w:r w:rsidRPr="00C221C9">
              <w:rPr>
                <w:rStyle w:val="52"/>
                <w:rFonts w:ascii="Arial" w:eastAsia="Times New Roman" w:hAnsi="Arial" w:cs="Arial"/>
                <w:sz w:val="24"/>
                <w:szCs w:val="24"/>
                <w:u w:val="none"/>
                <w:lang w:val="ru-RU" w:eastAsia="en-US"/>
              </w:rPr>
              <w:t>деятельности, - до 100% в 202</w:t>
            </w:r>
            <w:r w:rsidR="00B00309" w:rsidRPr="00C221C9">
              <w:rPr>
                <w:rStyle w:val="52"/>
                <w:rFonts w:ascii="Arial" w:eastAsia="Times New Roman" w:hAnsi="Arial" w:cs="Arial"/>
                <w:sz w:val="24"/>
                <w:szCs w:val="24"/>
                <w:u w:val="none"/>
                <w:lang w:val="ru-RU" w:eastAsia="en-US"/>
              </w:rPr>
              <w:t>4</w:t>
            </w:r>
            <w:r w:rsidRPr="00C221C9">
              <w:rPr>
                <w:rStyle w:val="52"/>
                <w:rFonts w:ascii="Arial" w:eastAsia="Times New Roman" w:hAnsi="Arial" w:cs="Arial"/>
                <w:sz w:val="24"/>
                <w:szCs w:val="24"/>
                <w:u w:val="none"/>
                <w:lang w:val="ru-RU" w:eastAsia="en-US"/>
              </w:rPr>
              <w:t xml:space="preserve"> году</w:t>
            </w:r>
          </w:p>
        </w:tc>
      </w:tr>
    </w:tbl>
    <w:p w:rsidR="00FD4AAB" w:rsidRPr="00C221C9" w:rsidRDefault="00093CF7" w:rsidP="00FD4AAB">
      <w:pPr>
        <w:pStyle w:val="61"/>
        <w:spacing w:after="0" w:line="276" w:lineRule="auto"/>
        <w:ind w:left="2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 xml:space="preserve"> «РАЗВИТИЕ ОРГАНИЗАЦИЙ</w:t>
      </w:r>
      <w:r w:rsidR="00E9455A" w:rsidRPr="00C221C9">
        <w:rPr>
          <w:rFonts w:ascii="Arial" w:hAnsi="Arial" w:cs="Arial"/>
          <w:sz w:val="24"/>
          <w:szCs w:val="24"/>
        </w:rPr>
        <w:t>,</w:t>
      </w:r>
      <w:r w:rsidRPr="00C221C9">
        <w:rPr>
          <w:rFonts w:ascii="Arial" w:hAnsi="Arial" w:cs="Arial"/>
          <w:sz w:val="24"/>
          <w:szCs w:val="24"/>
        </w:rPr>
        <w:t xml:space="preserve"> ОСУЩЕСТВЛЯЮЩИХ ОБЕСПЕЧЕНИЕ ОБРАЗОВАТЕЛЬНОЙ ДЕЯТЕЛЬНОСТИ, ОЦЕНКУ КАЧЕСТВА ОБРАЗОВАНИЯ, ПРОВЕДЕНИЕ МЕРОПРИЯТИЙ В ОБЛАСТИ ОБРАЗОВАНИЯ»</w:t>
      </w:r>
      <w:bookmarkStart w:id="1" w:name="bookmark0"/>
    </w:p>
    <w:p w:rsidR="00093CF7" w:rsidRPr="00C221C9" w:rsidRDefault="00093CF7" w:rsidP="00FD4AAB">
      <w:pPr>
        <w:pStyle w:val="61"/>
        <w:spacing w:after="0" w:line="276" w:lineRule="auto"/>
        <w:ind w:left="220"/>
        <w:jc w:val="both"/>
        <w:rPr>
          <w:rFonts w:ascii="Arial" w:hAnsi="Arial" w:cs="Arial"/>
          <w:b w:val="0"/>
          <w:sz w:val="24"/>
          <w:szCs w:val="24"/>
        </w:rPr>
      </w:pPr>
      <w:r w:rsidRPr="00C221C9">
        <w:rPr>
          <w:rFonts w:ascii="Arial" w:hAnsi="Arial" w:cs="Arial"/>
          <w:b w:val="0"/>
          <w:sz w:val="24"/>
          <w:szCs w:val="24"/>
        </w:rPr>
        <w:t>ХАРАКТЕРИСТИКА СФЕРЫ РЕАЛИЗАЦИИ ПОДПРОГРАММЫ, ОПИСАНИЕ ОСНОВНЫХ ПРОБЛЕМ В УКАЗАННОЙ СФЕРЕ И ПРОГНОЗ ЕЕ РАЗВИТИЯ</w:t>
      </w:r>
      <w:bookmarkEnd w:id="1"/>
    </w:p>
    <w:p w:rsidR="00093CF7" w:rsidRPr="00C221C9" w:rsidRDefault="00093CF7" w:rsidP="00E9455A">
      <w:pPr>
        <w:pStyle w:val="ae"/>
        <w:spacing w:line="276" w:lineRule="auto"/>
        <w:ind w:right="240"/>
        <w:rPr>
          <w:rFonts w:ascii="Arial" w:hAnsi="Arial" w:cs="Arial"/>
        </w:rPr>
      </w:pPr>
      <w:r w:rsidRPr="00C221C9">
        <w:rPr>
          <w:rFonts w:ascii="Arial" w:hAnsi="Arial" w:cs="Arial"/>
        </w:rPr>
        <w:t>Сфера действия данной подпрограммы охватывает систему оценки качества образования, деятельность централизованной бухгалтерии отдела образования, а также проведения мероприятий в области образования В настоящее время муниципальная система оценки качества образования формируется как многофункциональная система, включающая:</w:t>
      </w:r>
    </w:p>
    <w:p w:rsidR="00093CF7" w:rsidRPr="00C221C9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706"/>
        </w:tabs>
        <w:spacing w:line="276" w:lineRule="auto"/>
        <w:ind w:right="240"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участие в процедурах государственной регламентации образовательной деятельности (лицензирование образовательной деятельности, государственная аккредитация организаций, осуществляющих образовательную деятельность, государственный контроль (надзор) в области образования);</w:t>
      </w:r>
    </w:p>
    <w:p w:rsidR="00093CF7" w:rsidRPr="00C221C9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821"/>
        </w:tabs>
        <w:spacing w:line="276" w:lineRule="auto"/>
        <w:ind w:right="240"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участие в государственных итоговых аттестационных процедурах (государственная итоговая аттестация, единый государственный экзамен, государственная экзаменационная комиссия и другие);</w:t>
      </w:r>
    </w:p>
    <w:p w:rsidR="00093CF7" w:rsidRPr="00C221C9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835"/>
        </w:tabs>
        <w:spacing w:line="276" w:lineRule="auto"/>
        <w:ind w:right="240"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участие в процедуре независимой оценки качества образования, включая оценку качества образования внутри образовательной организации;</w:t>
      </w:r>
    </w:p>
    <w:p w:rsidR="00093CF7" w:rsidRPr="00C221C9" w:rsidRDefault="00093CF7" w:rsidP="00E9455A">
      <w:pPr>
        <w:pStyle w:val="71"/>
        <w:numPr>
          <w:ilvl w:val="0"/>
          <w:numId w:val="20"/>
        </w:numPr>
        <w:tabs>
          <w:tab w:val="left" w:pos="708"/>
        </w:tabs>
        <w:spacing w:line="276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мониторинговые исследования различного уровня;</w:t>
      </w:r>
    </w:p>
    <w:p w:rsidR="00093CF7" w:rsidRPr="00C221C9" w:rsidRDefault="00093CF7" w:rsidP="00E9455A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процедуры самооценки.</w:t>
      </w:r>
    </w:p>
    <w:p w:rsidR="00093CF7" w:rsidRPr="00C221C9" w:rsidRDefault="00093CF7" w:rsidP="00E9455A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проведение мероприятий в области образования</w:t>
      </w:r>
    </w:p>
    <w:p w:rsidR="00093CF7" w:rsidRPr="00C221C9" w:rsidRDefault="00093CF7" w:rsidP="00E9455A">
      <w:pPr>
        <w:pStyle w:val="ae"/>
        <w:spacing w:line="276" w:lineRule="auto"/>
        <w:ind w:right="240"/>
        <w:rPr>
          <w:rFonts w:ascii="Arial" w:hAnsi="Arial" w:cs="Arial"/>
        </w:rPr>
      </w:pPr>
      <w:r w:rsidRPr="00C221C9">
        <w:rPr>
          <w:rFonts w:ascii="Arial" w:hAnsi="Arial" w:cs="Arial"/>
        </w:rPr>
        <w:lastRenderedPageBreak/>
        <w:t xml:space="preserve">В </w:t>
      </w:r>
      <w:proofErr w:type="spellStart"/>
      <w:r w:rsidRPr="00C221C9">
        <w:rPr>
          <w:rFonts w:ascii="Arial" w:hAnsi="Arial" w:cs="Arial"/>
        </w:rPr>
        <w:t>Аксубаевском</w:t>
      </w:r>
      <w:proofErr w:type="spellEnd"/>
      <w:r w:rsidRPr="00C221C9">
        <w:rPr>
          <w:rFonts w:ascii="Arial" w:hAnsi="Arial" w:cs="Arial"/>
        </w:rPr>
        <w:t xml:space="preserve"> муниципальном районе сложились отдельные механизмы и процедуры муниципальной системы оценки качества образования, которые методологически соответствуют региональной системе оценки качества образования. Показатели работы образовательных организаций, размещённые в автоматизированной информационной системе «Электронное образование в Республике Татарстан», позволяют осуществлять персонифицированный учёт учащихся, их учебных достижений, а также обеспечить обработку данных для расчета результатов эффективности работы системы образования в целом. В школах района используется независимая оценка учебных достижений обучающихся в форме внешнего (независимого) тестирования. Кроме того, школьники участвуют в различных диагностических  исследованиях.</w:t>
      </w:r>
    </w:p>
    <w:p w:rsidR="00093CF7" w:rsidRPr="00C221C9" w:rsidRDefault="00093CF7" w:rsidP="00E9455A">
      <w:pPr>
        <w:pStyle w:val="ae"/>
        <w:spacing w:line="276" w:lineRule="auto"/>
        <w:ind w:right="240"/>
        <w:rPr>
          <w:rFonts w:ascii="Arial" w:hAnsi="Arial" w:cs="Arial"/>
        </w:rPr>
      </w:pPr>
      <w:r w:rsidRPr="00C221C9">
        <w:rPr>
          <w:rFonts w:ascii="Arial" w:hAnsi="Arial" w:cs="Arial"/>
        </w:rPr>
        <w:t>Разработана модель аттестации руководящих работников, ориентированная на новую систему оплаты труда работников образования.</w:t>
      </w:r>
    </w:p>
    <w:p w:rsidR="00093CF7" w:rsidRPr="00C221C9" w:rsidRDefault="00093CF7" w:rsidP="00E9455A">
      <w:pPr>
        <w:pStyle w:val="ae"/>
        <w:spacing w:line="276" w:lineRule="auto"/>
        <w:ind w:right="240"/>
        <w:rPr>
          <w:rFonts w:ascii="Arial" w:hAnsi="Arial" w:cs="Arial"/>
        </w:rPr>
      </w:pPr>
      <w:r w:rsidRPr="00C221C9">
        <w:rPr>
          <w:rFonts w:ascii="Arial" w:hAnsi="Arial" w:cs="Arial"/>
        </w:rPr>
        <w:t>Обеспечено техническое сопровождение процедур аттестации педагогических работников на первую и высшую квалификационные категории.</w:t>
      </w:r>
    </w:p>
    <w:p w:rsidR="00093CF7" w:rsidRPr="00C221C9" w:rsidRDefault="00093CF7" w:rsidP="00E9455A">
      <w:pPr>
        <w:pStyle w:val="ae"/>
        <w:spacing w:line="276" w:lineRule="auto"/>
        <w:ind w:left="40" w:right="160" w:firstLine="820"/>
        <w:rPr>
          <w:rFonts w:ascii="Arial" w:hAnsi="Arial" w:cs="Arial"/>
        </w:rPr>
      </w:pPr>
      <w:r w:rsidRPr="00C221C9">
        <w:rPr>
          <w:rFonts w:ascii="Arial" w:hAnsi="Arial" w:cs="Arial"/>
        </w:rPr>
        <w:t>Решение задачи совершенствования системы оценки качества образования, обеспечивающей получение объективной информации о степени соответствия образовательных результатов и условий их достижения требованиям ФГОС, о состоянии качества образования в районе, тенденциях его изменения, достигается также за счет реализации мероприятий по оценке качества образования, в рамках которой определены показатели и индикаторы эффективности реализации подпрограммы с 2016 по 202</w:t>
      </w:r>
      <w:r w:rsidR="00B00309" w:rsidRPr="00C221C9">
        <w:rPr>
          <w:rFonts w:ascii="Arial" w:hAnsi="Arial" w:cs="Arial"/>
        </w:rPr>
        <w:t>4</w:t>
      </w:r>
      <w:r w:rsidRPr="00C221C9">
        <w:rPr>
          <w:rFonts w:ascii="Arial" w:hAnsi="Arial" w:cs="Arial"/>
        </w:rPr>
        <w:t xml:space="preserve"> годы.</w:t>
      </w:r>
    </w:p>
    <w:p w:rsidR="00E9455A" w:rsidRPr="00C221C9" w:rsidRDefault="00E9455A" w:rsidP="00E9455A">
      <w:pPr>
        <w:pStyle w:val="71"/>
        <w:spacing w:line="276" w:lineRule="auto"/>
        <w:ind w:left="3120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pStyle w:val="71"/>
        <w:spacing w:line="276" w:lineRule="auto"/>
        <w:ind w:left="31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Показатели и индикаторы:</w:t>
      </w:r>
    </w:p>
    <w:tbl>
      <w:tblPr>
        <w:tblW w:w="104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842"/>
        <w:gridCol w:w="1134"/>
        <w:gridCol w:w="992"/>
        <w:gridCol w:w="709"/>
        <w:gridCol w:w="709"/>
        <w:gridCol w:w="708"/>
        <w:gridCol w:w="851"/>
        <w:gridCol w:w="709"/>
        <w:gridCol w:w="850"/>
        <w:gridCol w:w="851"/>
        <w:gridCol w:w="708"/>
      </w:tblGrid>
      <w:tr w:rsidR="00CF61FE" w:rsidRPr="00C221C9" w:rsidTr="00C153C5">
        <w:trPr>
          <w:trHeight w:val="302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1FE" w:rsidRPr="00C221C9" w:rsidRDefault="00CF61FE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lastRenderedPageBreak/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1FE" w:rsidRPr="00C221C9" w:rsidRDefault="00CF61FE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8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Показатели 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1FE" w:rsidRPr="00C221C9" w:rsidRDefault="00CF61FE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Единицы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1FE" w:rsidRPr="00C221C9" w:rsidRDefault="00CF61FE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Значения по годам</w:t>
            </w:r>
          </w:p>
        </w:tc>
      </w:tr>
      <w:tr w:rsidR="003402F3" w:rsidRPr="00C221C9" w:rsidTr="00C153C5">
        <w:trPr>
          <w:trHeight w:val="283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jc w:val="center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center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center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80"/>
              <w:jc w:val="center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jc w:val="center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C153C5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C153C5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DD4A2A" w:rsidP="00C153C5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DD4A2A" w:rsidP="00C153C5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3402F3" w:rsidRPr="00C221C9" w:rsidTr="00C153C5">
        <w:trPr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6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</w:p>
        </w:tc>
      </w:tr>
      <w:tr w:rsidR="00DD4A2A" w:rsidRPr="00C221C9" w:rsidTr="00C153C5">
        <w:trPr>
          <w:trHeight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1 .</w:t>
            </w:r>
          </w:p>
        </w:tc>
        <w:tc>
          <w:tcPr>
            <w:tcW w:w="10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 xml:space="preserve">Уровень освоения (уровень </w:t>
            </w:r>
            <w:proofErr w:type="spellStart"/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обученности</w:t>
            </w:r>
            <w:proofErr w:type="spellEnd"/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 xml:space="preserve"> обучающихся) программ начальной, основной и средней (полной) ступени общего образования:</w:t>
            </w:r>
          </w:p>
        </w:tc>
      </w:tr>
      <w:tr w:rsidR="003402F3" w:rsidRPr="00C221C9" w:rsidTr="00C153C5">
        <w:trPr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начальной ступени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</w:tr>
      <w:tr w:rsidR="003402F3" w:rsidRPr="00C221C9" w:rsidTr="00C153C5">
        <w:trPr>
          <w:trHeight w:val="2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средней ступени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</w:tr>
      <w:tr w:rsidR="003402F3" w:rsidRPr="00C221C9" w:rsidTr="00C153C5">
        <w:trPr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старшей ступени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</w:tr>
      <w:tr w:rsidR="00CF61FE" w:rsidRPr="00C221C9" w:rsidTr="00C153C5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1FE" w:rsidRPr="00C221C9" w:rsidRDefault="00CF61FE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1FE" w:rsidRPr="00C221C9" w:rsidRDefault="00CF61FE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 xml:space="preserve">Уровень оценки </w:t>
            </w:r>
            <w:proofErr w:type="spellStart"/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внеучебных</w:t>
            </w:r>
            <w:proofErr w:type="spellEnd"/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 xml:space="preserve"> достижений обучающихся: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1FE" w:rsidRPr="00C221C9" w:rsidRDefault="00CF61FE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</w:p>
        </w:tc>
      </w:tr>
      <w:tr w:rsidR="003402F3" w:rsidRPr="00C221C9" w:rsidTr="00C153C5">
        <w:trPr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C4791">
            <w:pPr>
              <w:framePr w:wrap="notBeside" w:vAnchor="text" w:hAnchor="text" w:xAlign="center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3402F3" w:rsidRPr="00C221C9" w:rsidTr="00C153C5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C4791">
            <w:pPr>
              <w:framePr w:wrap="notBeside" w:vAnchor="text" w:hAnchor="text" w:xAlign="center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3402F3" w:rsidRPr="00C221C9" w:rsidTr="00C153C5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520A4D">
            <w:pPr>
              <w:framePr w:wrap="notBeside" w:vAnchor="text" w:hAnchor="text" w:xAlign="center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C4791">
            <w:pPr>
              <w:framePr w:wrap="notBeside" w:vAnchor="text" w:hAnchor="text" w:xAlign="center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4A2A" w:rsidRPr="00C221C9" w:rsidTr="00C153C5">
        <w:trPr>
          <w:trHeight w:val="84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3.</w:t>
            </w:r>
          </w:p>
        </w:tc>
        <w:tc>
          <w:tcPr>
            <w:tcW w:w="10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Наличие системы показателей, стандартизованных средств оценки качества образования для обеспечения государственно общественной оценки деятельности ОУ</w:t>
            </w:r>
          </w:p>
        </w:tc>
      </w:tr>
      <w:tr w:rsidR="003402F3" w:rsidRPr="00C221C9" w:rsidTr="00C153C5">
        <w:trPr>
          <w:trHeight w:val="4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8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3402F3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2F3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да</w:t>
            </w:r>
          </w:p>
        </w:tc>
      </w:tr>
      <w:tr w:rsidR="00DD4A2A" w:rsidRPr="00C221C9" w:rsidTr="00C153C5">
        <w:trPr>
          <w:trHeight w:val="57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4.</w:t>
            </w:r>
          </w:p>
        </w:tc>
        <w:tc>
          <w:tcPr>
            <w:tcW w:w="10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Степень соответствия системы критериев оценки качества воспитательного процесса в ОУ образу (портрету) выпускника:</w:t>
            </w:r>
          </w:p>
        </w:tc>
      </w:tr>
      <w:tr w:rsidR="00DD4A2A" w:rsidRPr="00C221C9" w:rsidTr="00C153C5">
        <w:trPr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высокая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</w:tr>
      <w:tr w:rsidR="00DD4A2A" w:rsidRPr="00C221C9" w:rsidTr="00C153C5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</w:t>
            </w:r>
          </w:p>
        </w:tc>
      </w:tr>
      <w:tr w:rsidR="00DD4A2A" w:rsidRPr="00C221C9" w:rsidTr="00C153C5">
        <w:trPr>
          <w:trHeight w:val="30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низкая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DD4A2A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2A" w:rsidRPr="00C221C9" w:rsidRDefault="00520A4D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0</w:t>
            </w:r>
          </w:p>
        </w:tc>
      </w:tr>
    </w:tbl>
    <w:p w:rsidR="00093CF7" w:rsidRPr="00C221C9" w:rsidRDefault="00093CF7" w:rsidP="00C153C5">
      <w:pPr>
        <w:pStyle w:val="17"/>
        <w:framePr w:w="9109" w:h="671" w:hRule="exact" w:wrap="notBeside" w:vAnchor="text" w:hAnchor="page" w:x="1717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C153C5" w:rsidRPr="00C221C9" w:rsidRDefault="00C153C5" w:rsidP="00C153C5">
      <w:pPr>
        <w:pStyle w:val="17"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Задачи по оценке качества образования на уровне общеобразовательных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учреждений: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обеспечение реализации процедур контроля и оценки качества образования на уровне образовательного учреждения;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обеспечение оценки, учета и дальнейшего использования результатов оценки, учета и дальнейшего использования результатов оценочных процедур;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разработка и реализация образовательной программы учреждения, включающая систему оценки качества образовательного учреждения;</w:t>
      </w:r>
    </w:p>
    <w:p w:rsidR="00093CF7" w:rsidRPr="00C221C9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- участие в разработке системы показателей, характеризующих состояние и динамику развития образовательного учреждения;</w:t>
      </w:r>
    </w:p>
    <w:p w:rsidR="00093CF7" w:rsidRPr="00C221C9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rFonts w:ascii="Arial" w:hAnsi="Arial" w:cs="Arial"/>
        </w:rPr>
      </w:pPr>
      <w:r w:rsidRPr="00C221C9">
        <w:rPr>
          <w:rFonts w:ascii="Arial" w:hAnsi="Arial" w:cs="Arial"/>
        </w:rPr>
        <w:t>- обеспечение на основе образовательной программы проведение в образовательном учреждении контрольно-оценочных процедур, мониторинговых и иных исследований по вопросам качества образования;</w:t>
      </w:r>
    </w:p>
    <w:p w:rsidR="00093CF7" w:rsidRPr="00C221C9" w:rsidRDefault="00093CF7" w:rsidP="00E9455A">
      <w:pPr>
        <w:pStyle w:val="ae"/>
        <w:tabs>
          <w:tab w:val="left" w:pos="1142"/>
        </w:tabs>
        <w:spacing w:line="276" w:lineRule="auto"/>
        <w:ind w:right="20"/>
        <w:rPr>
          <w:rFonts w:ascii="Arial" w:hAnsi="Arial" w:cs="Arial"/>
        </w:rPr>
      </w:pPr>
      <w:r w:rsidRPr="00C221C9">
        <w:rPr>
          <w:rFonts w:ascii="Arial" w:hAnsi="Arial" w:cs="Arial"/>
        </w:rPr>
        <w:t>- формирование системы мониторинга качества образования в образовательном учреждении, осуществление сбора, обработки, хранения и представления информации о состоянии и динамике развития образовательного учреждения, анализа результатов оценки качества образования на уровне образовательного учреждения;</w:t>
      </w:r>
    </w:p>
    <w:p w:rsidR="00093CF7" w:rsidRPr="00C221C9" w:rsidRDefault="00093CF7" w:rsidP="00E9455A">
      <w:pPr>
        <w:pStyle w:val="ae"/>
        <w:tabs>
          <w:tab w:val="left" w:pos="1142"/>
        </w:tabs>
        <w:spacing w:line="276" w:lineRule="auto"/>
        <w:ind w:right="20"/>
        <w:rPr>
          <w:rFonts w:ascii="Arial" w:hAnsi="Arial" w:cs="Arial"/>
        </w:rPr>
      </w:pPr>
      <w:r w:rsidRPr="00C221C9">
        <w:rPr>
          <w:rFonts w:ascii="Arial" w:hAnsi="Arial" w:cs="Arial"/>
        </w:rPr>
        <w:lastRenderedPageBreak/>
        <w:t>- организация изучения и предоставления информации по запросам основных пользователей системы оценки качества образования образовательного учреждения;</w:t>
      </w:r>
    </w:p>
    <w:p w:rsidR="00093CF7" w:rsidRPr="00C221C9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rFonts w:ascii="Arial" w:hAnsi="Arial" w:cs="Arial"/>
        </w:rPr>
      </w:pPr>
      <w:r w:rsidRPr="00C221C9">
        <w:rPr>
          <w:rFonts w:ascii="Arial" w:hAnsi="Arial" w:cs="Arial"/>
        </w:rPr>
        <w:t>- обеспечение предоставления информации в соответствии с регламентами информационного обмена о качестве образования, в том числе для принятия решения о распределении стимулирующей надбавки заработной платы работникам образовательного учреждения;</w:t>
      </w:r>
    </w:p>
    <w:p w:rsidR="00093CF7" w:rsidRPr="00C221C9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rFonts w:ascii="Arial" w:hAnsi="Arial" w:cs="Arial"/>
        </w:rPr>
      </w:pPr>
      <w:r w:rsidRPr="00C221C9">
        <w:rPr>
          <w:rFonts w:ascii="Arial" w:hAnsi="Arial" w:cs="Arial"/>
        </w:rPr>
        <w:t>- организация информирования населения посредством предоставления ежегодного публичного отчета о состоянии образования в образовательном учреждении.</w:t>
      </w:r>
    </w:p>
    <w:p w:rsidR="00093CF7" w:rsidRPr="00C221C9" w:rsidRDefault="00093CF7" w:rsidP="00E9455A">
      <w:pPr>
        <w:pStyle w:val="ae"/>
        <w:spacing w:line="276" w:lineRule="auto"/>
        <w:ind w:right="20" w:firstLine="560"/>
        <w:rPr>
          <w:rFonts w:ascii="Arial" w:hAnsi="Arial" w:cs="Arial"/>
        </w:rPr>
      </w:pPr>
      <w:r w:rsidRPr="00C221C9">
        <w:rPr>
          <w:rFonts w:ascii="Arial" w:hAnsi="Arial" w:cs="Arial"/>
        </w:rPr>
        <w:t xml:space="preserve">Тем не менее, на сегодняшний день отсутствует информационная модель качества образования, консолидирующая информацию по актуальным направлениям системы образования; не сформированы стандарты публичной отчётности о различных аспектах деятельности образовательных организаций, отсутствуют единые критерии и диагностический инструментарий оценки качества образования. Необходимо повсеместное внедрение объективной системы оценки </w:t>
      </w:r>
      <w:proofErr w:type="spellStart"/>
      <w:r w:rsidRPr="00C221C9">
        <w:rPr>
          <w:rFonts w:ascii="Arial" w:hAnsi="Arial" w:cs="Arial"/>
        </w:rPr>
        <w:lastRenderedPageBreak/>
        <w:t>внеучебных</w:t>
      </w:r>
      <w:proofErr w:type="spellEnd"/>
      <w:r w:rsidRPr="00C221C9">
        <w:rPr>
          <w:rFonts w:ascii="Arial" w:hAnsi="Arial" w:cs="Arial"/>
        </w:rPr>
        <w:t xml:space="preserve"> достижений обучающихся; существует необходимость совершенствования механизмов участия потребителей и общественных институтов в контроле и оценке качества образования и т.д.</w:t>
      </w:r>
    </w:p>
    <w:p w:rsidR="00093CF7" w:rsidRPr="00C221C9" w:rsidRDefault="00093CF7" w:rsidP="00E9455A">
      <w:pPr>
        <w:pStyle w:val="ae"/>
        <w:spacing w:line="276" w:lineRule="auto"/>
        <w:ind w:right="20" w:firstLine="560"/>
        <w:rPr>
          <w:rFonts w:ascii="Arial" w:hAnsi="Arial" w:cs="Arial"/>
        </w:rPr>
      </w:pPr>
      <w:r w:rsidRPr="00C221C9">
        <w:rPr>
          <w:rFonts w:ascii="Arial" w:hAnsi="Arial" w:cs="Arial"/>
        </w:rPr>
        <w:t>Следствием этого является затруднение в принятии эффективных управленческих решений, позволяющих повышать качество образования и сокращать отставание наименее благополучных групп учащихся. Из-за слабости механизмов оценки качества в системе образования почти не развита практика оценки результативности мер государственной политики, что не позволяет уверенно добиваться эффективности принимаемых мер.</w:t>
      </w:r>
    </w:p>
    <w:p w:rsidR="00093CF7" w:rsidRPr="00C221C9" w:rsidRDefault="00093CF7" w:rsidP="00E9455A">
      <w:pPr>
        <w:pStyle w:val="ae"/>
        <w:spacing w:line="276" w:lineRule="auto"/>
        <w:ind w:right="20" w:firstLine="560"/>
        <w:rPr>
          <w:rFonts w:ascii="Arial" w:hAnsi="Arial" w:cs="Arial"/>
        </w:rPr>
      </w:pPr>
      <w:r w:rsidRPr="00C221C9">
        <w:rPr>
          <w:rFonts w:ascii="Arial" w:hAnsi="Arial" w:cs="Arial"/>
        </w:rPr>
        <w:t>Прогнозом развития ситуации по данному направлению станет создание сбалансированной системы процедур и механизмов оценки качества образования.</w:t>
      </w:r>
    </w:p>
    <w:p w:rsidR="00093CF7" w:rsidRPr="00C221C9" w:rsidRDefault="00093CF7" w:rsidP="00E9455A">
      <w:pPr>
        <w:pStyle w:val="121"/>
        <w:spacing w:before="0" w:after="0" w:line="276" w:lineRule="auto"/>
        <w:ind w:left="740"/>
        <w:jc w:val="both"/>
        <w:rPr>
          <w:rFonts w:ascii="Arial" w:hAnsi="Arial" w:cs="Arial"/>
          <w:b w:val="0"/>
          <w:sz w:val="24"/>
          <w:szCs w:val="24"/>
        </w:rPr>
      </w:pPr>
      <w:bookmarkStart w:id="2" w:name="bookmark1"/>
      <w:r w:rsidRPr="00C221C9">
        <w:rPr>
          <w:rFonts w:ascii="Arial" w:hAnsi="Arial" w:cs="Arial"/>
          <w:b w:val="0"/>
          <w:sz w:val="24"/>
          <w:szCs w:val="24"/>
        </w:rPr>
        <w:t>2. ЦЕЛЬ и ЗАДАЧИ, СРОКИ И ЭТАПЫ РЕАЛИЗАЦИИ ПОДПРОГРАММЫ</w:t>
      </w:r>
      <w:bookmarkEnd w:id="2"/>
    </w:p>
    <w:p w:rsidR="00093CF7" w:rsidRPr="00C221C9" w:rsidRDefault="00093CF7" w:rsidP="00E9455A">
      <w:pPr>
        <w:pStyle w:val="ae"/>
        <w:spacing w:line="276" w:lineRule="auto"/>
        <w:ind w:right="20" w:firstLine="560"/>
        <w:rPr>
          <w:rFonts w:ascii="Arial" w:hAnsi="Arial" w:cs="Arial"/>
        </w:rPr>
      </w:pPr>
      <w:r w:rsidRPr="00C221C9">
        <w:rPr>
          <w:rFonts w:ascii="Arial" w:hAnsi="Arial" w:cs="Arial"/>
        </w:rPr>
        <w:t>Целью подпрограммы является 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реализацию региональной и формирование муниципальной систем оценки качества образования.</w:t>
      </w:r>
    </w:p>
    <w:p w:rsidR="00093CF7" w:rsidRPr="00C221C9" w:rsidRDefault="00093CF7" w:rsidP="00E9455A">
      <w:pPr>
        <w:pStyle w:val="71"/>
        <w:spacing w:line="276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Задачами подпрограммы  являются:</w:t>
      </w:r>
    </w:p>
    <w:p w:rsidR="00093CF7" w:rsidRPr="00C221C9" w:rsidRDefault="00093CF7" w:rsidP="00E9455A">
      <w:pPr>
        <w:pStyle w:val="ae"/>
        <w:numPr>
          <w:ilvl w:val="1"/>
          <w:numId w:val="21"/>
        </w:numPr>
        <w:shd w:val="clear" w:color="auto" w:fill="FFFFFF"/>
        <w:tabs>
          <w:tab w:val="left" w:pos="1033"/>
        </w:tabs>
        <w:spacing w:line="276" w:lineRule="auto"/>
        <w:ind w:left="20" w:right="20"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Обеспечение деятельности муниципальной оценки качества образования.</w:t>
      </w:r>
    </w:p>
    <w:p w:rsidR="00093CF7" w:rsidRPr="00C221C9" w:rsidRDefault="00093CF7" w:rsidP="00E9455A">
      <w:pPr>
        <w:pStyle w:val="ae"/>
        <w:numPr>
          <w:ilvl w:val="1"/>
          <w:numId w:val="21"/>
        </w:numPr>
        <w:shd w:val="clear" w:color="auto" w:fill="FFFFFF"/>
        <w:tabs>
          <w:tab w:val="left" w:pos="1172"/>
        </w:tabs>
        <w:spacing w:line="276" w:lineRule="auto"/>
        <w:ind w:left="20" w:right="20"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</w:t>
      </w:r>
    </w:p>
    <w:p w:rsidR="00093CF7" w:rsidRPr="00C221C9" w:rsidRDefault="00093CF7" w:rsidP="00E9455A">
      <w:pPr>
        <w:pStyle w:val="ae"/>
        <w:spacing w:line="276" w:lineRule="auto"/>
        <w:ind w:left="20" w:right="20"/>
        <w:rPr>
          <w:rFonts w:ascii="Arial" w:hAnsi="Arial" w:cs="Arial"/>
        </w:rPr>
      </w:pPr>
      <w:r w:rsidRPr="00C221C9">
        <w:rPr>
          <w:rFonts w:ascii="Arial" w:hAnsi="Arial" w:cs="Arial"/>
        </w:rPr>
        <w:t>Основными показателями конечного результата реализации подпрограммы  является:</w:t>
      </w:r>
    </w:p>
    <w:p w:rsidR="00093CF7" w:rsidRPr="00C221C9" w:rsidRDefault="00093CF7" w:rsidP="00E9455A">
      <w:pPr>
        <w:pStyle w:val="ae"/>
        <w:spacing w:line="276" w:lineRule="auto"/>
        <w:ind w:left="20" w:right="20"/>
        <w:rPr>
          <w:rFonts w:ascii="Arial" w:hAnsi="Arial" w:cs="Arial"/>
        </w:rPr>
      </w:pPr>
      <w:r w:rsidRPr="00C221C9">
        <w:rPr>
          <w:rFonts w:ascii="Arial" w:hAnsi="Arial" w:cs="Arial"/>
        </w:rPr>
        <w:t>количество уровней образования, на которых реализуются механизмы региональной системы оценки качества;</w:t>
      </w:r>
    </w:p>
    <w:p w:rsidR="00093CF7" w:rsidRPr="00C221C9" w:rsidRDefault="00093CF7" w:rsidP="00E9455A">
      <w:pPr>
        <w:pStyle w:val="ae"/>
        <w:spacing w:line="276" w:lineRule="auto"/>
        <w:ind w:left="20" w:right="20"/>
        <w:rPr>
          <w:rFonts w:ascii="Arial" w:hAnsi="Arial" w:cs="Arial"/>
        </w:rPr>
      </w:pPr>
      <w:r w:rsidRPr="00C221C9">
        <w:rPr>
          <w:rFonts w:ascii="Arial" w:hAnsi="Arial" w:cs="Arial"/>
        </w:rPr>
        <w:t>- 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деятельности.</w:t>
      </w:r>
    </w:p>
    <w:p w:rsidR="00093CF7" w:rsidRPr="00C221C9" w:rsidRDefault="00093CF7" w:rsidP="00E9455A">
      <w:pPr>
        <w:pStyle w:val="71"/>
        <w:spacing w:line="276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Срок реализации подпрограммы  - 2016 - 202</w:t>
      </w:r>
      <w:r w:rsidR="00B00309" w:rsidRPr="00C221C9">
        <w:rPr>
          <w:rFonts w:ascii="Arial" w:hAnsi="Arial" w:cs="Arial"/>
          <w:sz w:val="24"/>
          <w:szCs w:val="24"/>
        </w:rPr>
        <w:t>4</w:t>
      </w:r>
      <w:r w:rsidRPr="00C221C9">
        <w:rPr>
          <w:rFonts w:ascii="Arial" w:hAnsi="Arial" w:cs="Arial"/>
          <w:sz w:val="24"/>
          <w:szCs w:val="24"/>
        </w:rPr>
        <w:t xml:space="preserve"> годы.</w:t>
      </w:r>
    </w:p>
    <w:p w:rsidR="00093CF7" w:rsidRPr="00C221C9" w:rsidRDefault="00093CF7" w:rsidP="00E9455A">
      <w:pPr>
        <w:pStyle w:val="71"/>
        <w:spacing w:line="276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Этапы реализации подпрограммы  не выделяются.</w:t>
      </w:r>
    </w:p>
    <w:p w:rsidR="00C153C5" w:rsidRPr="00C221C9" w:rsidRDefault="00C153C5" w:rsidP="00E9455A">
      <w:pPr>
        <w:pStyle w:val="112"/>
        <w:spacing w:before="0" w:after="0" w:line="276" w:lineRule="auto"/>
        <w:ind w:right="20"/>
        <w:jc w:val="both"/>
        <w:rPr>
          <w:rFonts w:ascii="Arial" w:hAnsi="Arial" w:cs="Arial"/>
          <w:b w:val="0"/>
          <w:sz w:val="24"/>
          <w:szCs w:val="24"/>
        </w:rPr>
      </w:pPr>
      <w:bookmarkStart w:id="3" w:name="bookmark2"/>
    </w:p>
    <w:p w:rsidR="00093CF7" w:rsidRPr="00C221C9" w:rsidRDefault="00093CF7" w:rsidP="00E9455A">
      <w:pPr>
        <w:pStyle w:val="112"/>
        <w:spacing w:before="0" w:after="0" w:line="276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b w:val="0"/>
          <w:sz w:val="24"/>
          <w:szCs w:val="24"/>
        </w:rPr>
        <w:t>3. ОБОСНОВАНИЕ ВЫДЕЛЕНИЯ СИСТЕМЫ МЕРОПРИЯТИЙ И КРАТКОЕ ОПИСАНИЕ ОСНОВНЫХ МЕРОПРИЯТИЙ ПОДПРОГРАММЫ</w:t>
      </w:r>
      <w:bookmarkEnd w:id="3"/>
    </w:p>
    <w:p w:rsidR="00093CF7" w:rsidRPr="00C221C9" w:rsidRDefault="00093CF7" w:rsidP="00E9455A">
      <w:pPr>
        <w:pStyle w:val="ae"/>
        <w:spacing w:line="276" w:lineRule="auto"/>
        <w:ind w:left="20" w:right="20"/>
        <w:rPr>
          <w:rFonts w:ascii="Arial" w:hAnsi="Arial" w:cs="Arial"/>
        </w:rPr>
      </w:pPr>
      <w:r w:rsidRPr="00C221C9">
        <w:rPr>
          <w:rFonts w:ascii="Arial" w:hAnsi="Arial" w:cs="Arial"/>
        </w:rPr>
        <w:t>Для выполнения задачи 1 «Обеспечение деятельности муниципального центра оценки качества образования» определены основные мероприятия, направленные на поддержку и развитие инструментов оценки результатов обучения в системе образования Аксубаевского муниципального района:</w:t>
      </w:r>
    </w:p>
    <w:p w:rsidR="00093CF7" w:rsidRPr="00C221C9" w:rsidRDefault="00093CF7" w:rsidP="00E9455A">
      <w:pPr>
        <w:pStyle w:val="ae"/>
        <w:numPr>
          <w:ilvl w:val="2"/>
          <w:numId w:val="21"/>
        </w:numPr>
        <w:shd w:val="clear" w:color="auto" w:fill="FFFFFF"/>
        <w:tabs>
          <w:tab w:val="left" w:pos="879"/>
        </w:tabs>
        <w:spacing w:line="276" w:lineRule="auto"/>
        <w:ind w:left="20" w:right="20"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Обеспечение деятельности (оказание услуг) муниципальных учреждений (организаций).</w:t>
      </w:r>
    </w:p>
    <w:p w:rsidR="00093CF7" w:rsidRPr="00C221C9" w:rsidRDefault="00093CF7" w:rsidP="00E9455A">
      <w:pPr>
        <w:pStyle w:val="ae"/>
        <w:spacing w:line="276" w:lineRule="auto"/>
        <w:ind w:left="20" w:right="20"/>
        <w:rPr>
          <w:rFonts w:ascii="Arial" w:hAnsi="Arial" w:cs="Arial"/>
        </w:rPr>
      </w:pPr>
      <w:r w:rsidRPr="00C221C9">
        <w:rPr>
          <w:rFonts w:ascii="Arial" w:hAnsi="Arial" w:cs="Arial"/>
        </w:rPr>
        <w:t>Реализация основного мероприятия направлена на поддержку и развитие инструментов оценки результатов обучения в системе образования Аксубаевского муниципального района.</w:t>
      </w:r>
    </w:p>
    <w:p w:rsidR="00093CF7" w:rsidRPr="00C221C9" w:rsidRDefault="00093CF7" w:rsidP="00E9455A">
      <w:pPr>
        <w:pStyle w:val="ae"/>
        <w:spacing w:line="276" w:lineRule="auto"/>
        <w:ind w:left="20" w:right="20"/>
        <w:rPr>
          <w:rFonts w:ascii="Arial" w:hAnsi="Arial" w:cs="Arial"/>
        </w:rPr>
      </w:pPr>
      <w:r w:rsidRPr="00C221C9">
        <w:rPr>
          <w:rFonts w:ascii="Arial" w:hAnsi="Arial" w:cs="Arial"/>
        </w:rPr>
        <w:lastRenderedPageBreak/>
        <w:t>В рамках этого мероприятия будет обеспечен доступ к образовательным ресурсам всех образовательных учреждений района посредством информационно-коммуникационных технологий, увеличено количество организаций и участников образовательного процесса, попадающих под мониторинг и оценку качества образования, будут созданы условия для получение информации из базы данных субъектов Российской Федерации о результатах единого государственного экзамена, роста уровня выполнения параметров доведенных муниципальных заданий.</w:t>
      </w:r>
    </w:p>
    <w:p w:rsidR="00093CF7" w:rsidRPr="00C221C9" w:rsidRDefault="00093CF7" w:rsidP="00E9455A">
      <w:pPr>
        <w:pStyle w:val="ae"/>
        <w:spacing w:line="276" w:lineRule="auto"/>
        <w:ind w:left="20" w:right="20"/>
        <w:rPr>
          <w:rFonts w:ascii="Arial" w:hAnsi="Arial" w:cs="Arial"/>
        </w:rPr>
      </w:pPr>
      <w:r w:rsidRPr="00C221C9">
        <w:rPr>
          <w:rFonts w:ascii="Arial" w:hAnsi="Arial" w:cs="Arial"/>
        </w:rPr>
        <w:t>Для выполнения задачи 2 «Осуществление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работников» необходимо реализовать следующие мероприятия:</w:t>
      </w:r>
    </w:p>
    <w:p w:rsidR="00093CF7" w:rsidRPr="00C221C9" w:rsidRDefault="00093CF7" w:rsidP="00E9455A">
      <w:pPr>
        <w:pStyle w:val="71"/>
        <w:tabs>
          <w:tab w:val="left" w:pos="847"/>
        </w:tabs>
        <w:spacing w:line="276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Мероприятия.</w:t>
      </w:r>
    </w:p>
    <w:p w:rsidR="00093CF7" w:rsidRPr="00C221C9" w:rsidRDefault="00093CF7" w:rsidP="00E9455A">
      <w:pPr>
        <w:pStyle w:val="ae"/>
        <w:tabs>
          <w:tab w:val="left" w:pos="0"/>
        </w:tabs>
        <w:spacing w:line="276" w:lineRule="auto"/>
        <w:ind w:left="20" w:hanging="20"/>
        <w:rPr>
          <w:rFonts w:ascii="Arial" w:hAnsi="Arial" w:cs="Arial"/>
        </w:rPr>
      </w:pPr>
      <w:r w:rsidRPr="00C221C9">
        <w:rPr>
          <w:rFonts w:ascii="Arial" w:hAnsi="Arial" w:cs="Arial"/>
        </w:rPr>
        <w:tab/>
        <w:t>В рамках этого мероприятия будет поддержано развитие  и содержания оценки качества образования в общеобразовательных организациях, обеспечивающих систему обратной связи между школой и участниками образовательного процесса. К ним относятся:</w:t>
      </w:r>
    </w:p>
    <w:p w:rsidR="00093CF7" w:rsidRPr="00C221C9" w:rsidRDefault="00093CF7" w:rsidP="00927100">
      <w:pPr>
        <w:pStyle w:val="ae"/>
        <w:numPr>
          <w:ilvl w:val="0"/>
          <w:numId w:val="22"/>
        </w:numPr>
        <w:shd w:val="clear" w:color="auto" w:fill="FFFFFF"/>
        <w:tabs>
          <w:tab w:val="left" w:pos="1170"/>
        </w:tabs>
        <w:spacing w:line="276" w:lineRule="auto"/>
        <w:ind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внедрение региональной системы мониторинга предметных (учебных) результатов освоения образовательных программ начальной, основной и средней (полной) ступени общего образования;</w:t>
      </w:r>
    </w:p>
    <w:p w:rsidR="00093CF7" w:rsidRPr="00C221C9" w:rsidRDefault="00093CF7" w:rsidP="00927100">
      <w:pPr>
        <w:pStyle w:val="ae"/>
        <w:numPr>
          <w:ilvl w:val="0"/>
          <w:numId w:val="22"/>
        </w:numPr>
        <w:shd w:val="clear" w:color="auto" w:fill="FFFFFF"/>
        <w:tabs>
          <w:tab w:val="left" w:pos="1251"/>
        </w:tabs>
        <w:spacing w:line="276" w:lineRule="auto"/>
        <w:ind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 xml:space="preserve">внедрение региональной системы оценки </w:t>
      </w:r>
      <w:proofErr w:type="spellStart"/>
      <w:r w:rsidRPr="00C221C9">
        <w:rPr>
          <w:rFonts w:ascii="Arial" w:hAnsi="Arial" w:cs="Arial"/>
        </w:rPr>
        <w:t>внеучебных</w:t>
      </w:r>
      <w:proofErr w:type="spellEnd"/>
      <w:r w:rsidRPr="00C221C9">
        <w:rPr>
          <w:rFonts w:ascii="Arial" w:hAnsi="Arial" w:cs="Arial"/>
        </w:rPr>
        <w:t xml:space="preserve"> достижений обучающихся;</w:t>
      </w:r>
    </w:p>
    <w:p w:rsidR="00093CF7" w:rsidRPr="00C221C9" w:rsidRDefault="00093CF7" w:rsidP="00927100">
      <w:pPr>
        <w:pStyle w:val="ae"/>
        <w:numPr>
          <w:ilvl w:val="0"/>
          <w:numId w:val="22"/>
        </w:numPr>
        <w:shd w:val="clear" w:color="auto" w:fill="FFFFFF"/>
        <w:tabs>
          <w:tab w:val="left" w:pos="1232"/>
        </w:tabs>
        <w:spacing w:line="276" w:lineRule="auto"/>
        <w:ind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внедрение региональной системы оценки качества воспитательного процесса в общеобразовательных организациях;</w:t>
      </w:r>
    </w:p>
    <w:p w:rsidR="00093CF7" w:rsidRPr="00C221C9" w:rsidRDefault="00093CF7" w:rsidP="00927100">
      <w:pPr>
        <w:pStyle w:val="ae"/>
        <w:numPr>
          <w:ilvl w:val="0"/>
          <w:numId w:val="22"/>
        </w:numPr>
        <w:shd w:val="clear" w:color="auto" w:fill="FFFFFF"/>
        <w:tabs>
          <w:tab w:val="left" w:pos="1242"/>
        </w:tabs>
        <w:spacing w:line="276" w:lineRule="auto"/>
        <w:ind w:firstLine="540"/>
        <w:rPr>
          <w:rFonts w:ascii="Arial" w:hAnsi="Arial" w:cs="Arial"/>
        </w:rPr>
      </w:pPr>
      <w:r w:rsidRPr="00C221C9">
        <w:rPr>
          <w:rFonts w:ascii="Arial" w:hAnsi="Arial" w:cs="Arial"/>
        </w:rPr>
        <w:t>особое внимание будет уделено внедрению региональной системы аналитического сопровождения единого государственного экзамена, государственной итоговой аттестации и других оценочных процедур (подготовка аналитических отчетов по итогам оценки, подготовка рекомендаций по использованию результатов и разработке управленческих решений).</w:t>
      </w:r>
    </w:p>
    <w:p w:rsidR="00093CF7" w:rsidRPr="00C221C9" w:rsidRDefault="00093CF7" w:rsidP="00927100">
      <w:pPr>
        <w:pStyle w:val="ae"/>
        <w:spacing w:line="276" w:lineRule="auto"/>
        <w:rPr>
          <w:rFonts w:ascii="Arial" w:hAnsi="Arial" w:cs="Arial"/>
        </w:rPr>
      </w:pPr>
      <w:r w:rsidRPr="00C221C9">
        <w:rPr>
          <w:rFonts w:ascii="Arial" w:hAnsi="Arial" w:cs="Arial"/>
        </w:rPr>
        <w:t>Посредством включения потребителей образовательных услуг в оценку деятельности системы образования и разработки системы государственно- общественной оценки деятельности образовательных организаций будут развиваться механизмы обратной связи и поддержки потребителя. Реализация данного направления связана с необходимостью вовлечения граждан в управление образовательными организациями, в образовательный процесс для своевременного и полного информирования населения по вопросам деятельности образовательных организаций.</w:t>
      </w:r>
    </w:p>
    <w:p w:rsidR="00093CF7" w:rsidRPr="00C221C9" w:rsidRDefault="00093CF7" w:rsidP="00927100">
      <w:pPr>
        <w:pStyle w:val="ae"/>
        <w:spacing w:line="276" w:lineRule="auto"/>
        <w:rPr>
          <w:rFonts w:ascii="Arial" w:hAnsi="Arial" w:cs="Arial"/>
        </w:rPr>
      </w:pPr>
      <w:r w:rsidRPr="00C221C9">
        <w:rPr>
          <w:rFonts w:ascii="Arial" w:hAnsi="Arial" w:cs="Arial"/>
        </w:rPr>
        <w:t>Будет создана муниципальная система мониторинговых исследований качества образования путем внедрения электронного мониторинга образовательных организаций, которая позволит создать информационную базу для выбора образовательных услуг обучающимися и их семьями.</w:t>
      </w:r>
    </w:p>
    <w:p w:rsidR="00093CF7" w:rsidRPr="00C221C9" w:rsidRDefault="00093CF7" w:rsidP="00E9455A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</w:pPr>
      <w:bookmarkStart w:id="4" w:name="bookmark3"/>
    </w:p>
    <w:p w:rsidR="00093CF7" w:rsidRPr="00C221C9" w:rsidRDefault="00093CF7" w:rsidP="00E9455A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</w:pPr>
    </w:p>
    <w:p w:rsidR="00093CF7" w:rsidRPr="00C221C9" w:rsidRDefault="00093CF7" w:rsidP="00E9455A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</w:pPr>
    </w:p>
    <w:p w:rsidR="00093CF7" w:rsidRPr="00C221C9" w:rsidRDefault="00093CF7" w:rsidP="00E9455A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</w:pPr>
    </w:p>
    <w:p w:rsidR="00093CF7" w:rsidRPr="00C221C9" w:rsidRDefault="00093CF7" w:rsidP="00E9455A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</w:pPr>
    </w:p>
    <w:p w:rsidR="00093CF7" w:rsidRPr="00C221C9" w:rsidRDefault="00093CF7" w:rsidP="00E9455A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</w:pPr>
    </w:p>
    <w:p w:rsidR="00093CF7" w:rsidRPr="00C221C9" w:rsidRDefault="00093CF7" w:rsidP="00E9455A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</w:pPr>
    </w:p>
    <w:p w:rsidR="00093CF7" w:rsidRPr="00C221C9" w:rsidRDefault="00093CF7" w:rsidP="00E9455A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  <w:sectPr w:rsidR="00093CF7" w:rsidRPr="00C221C9" w:rsidSect="00BA70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CF7" w:rsidRPr="00C221C9" w:rsidRDefault="00C153C5" w:rsidP="00C153C5">
      <w:pPr>
        <w:pStyle w:val="112"/>
        <w:spacing w:before="0" w:after="0" w:line="276" w:lineRule="auto"/>
        <w:ind w:right="440"/>
        <w:jc w:val="both"/>
        <w:rPr>
          <w:rFonts w:ascii="Arial" w:hAnsi="Arial" w:cs="Arial"/>
          <w:b w:val="0"/>
          <w:sz w:val="24"/>
          <w:szCs w:val="24"/>
        </w:rPr>
      </w:pPr>
      <w:r w:rsidRPr="00C221C9">
        <w:rPr>
          <w:rFonts w:ascii="Arial" w:hAnsi="Arial" w:cs="Arial"/>
          <w:b w:val="0"/>
          <w:sz w:val="24"/>
          <w:szCs w:val="24"/>
          <w:lang w:val="ru-RU"/>
        </w:rPr>
        <w:lastRenderedPageBreak/>
        <w:t>4.</w:t>
      </w:r>
      <w:r w:rsidR="00093CF7" w:rsidRPr="00C221C9">
        <w:rPr>
          <w:rFonts w:ascii="Arial" w:hAnsi="Arial" w:cs="Arial"/>
          <w:b w:val="0"/>
          <w:sz w:val="24"/>
          <w:szCs w:val="24"/>
        </w:rPr>
        <w:t xml:space="preserve">ПРОГНОЗ КОНЕЧНЫХ РЕЗУЛЬТАТОВ ПОДПРОГРАММЫ </w:t>
      </w:r>
      <w:bookmarkEnd w:id="4"/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799"/>
        <w:gridCol w:w="1417"/>
        <w:gridCol w:w="1021"/>
        <w:gridCol w:w="1247"/>
        <w:gridCol w:w="992"/>
        <w:gridCol w:w="880"/>
        <w:gridCol w:w="993"/>
        <w:gridCol w:w="879"/>
        <w:gridCol w:w="821"/>
        <w:gridCol w:w="850"/>
        <w:gridCol w:w="1134"/>
      </w:tblGrid>
      <w:tr w:rsidR="00EE27FC" w:rsidRPr="00C221C9" w:rsidTr="001875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21C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C221C9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C221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Наименование показателя, 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Соисполнитель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1875C9" w:rsidP="00E9455A">
            <w:pPr>
              <w:pStyle w:val="81"/>
              <w:shd w:val="clear" w:color="auto" w:fill="auto"/>
              <w:spacing w:line="276" w:lineRule="auto"/>
              <w:ind w:left="34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1875C9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1875C9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1875C9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1875C9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1875C9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1875C9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7FC" w:rsidRPr="00C221C9" w:rsidRDefault="00EE27FC" w:rsidP="001875C9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1875C9">
            <w:pPr>
              <w:pStyle w:val="81"/>
              <w:shd w:val="clear" w:color="auto" w:fill="auto"/>
              <w:spacing w:line="276" w:lineRule="auto"/>
              <w:ind w:right="317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2024</w:t>
            </w:r>
          </w:p>
        </w:tc>
      </w:tr>
      <w:tr w:rsidR="00EE27FC" w:rsidRPr="00C221C9" w:rsidTr="001875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1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Количество уровней образования, на которых реализуются механизмы региональной системы оценки качества,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 xml:space="preserve">Отдел образования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3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7FC" w:rsidRPr="00C221C9" w:rsidRDefault="00E25B39" w:rsidP="00E9455A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25B39" w:rsidP="00E9455A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4</w:t>
            </w:r>
          </w:p>
        </w:tc>
      </w:tr>
      <w:tr w:rsidR="00EE27FC" w:rsidRPr="00C221C9" w:rsidTr="001875C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1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8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решений, по стратегическим вопросам образовательной и финансово-хозяйственной деятельности,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 xml:space="preserve">Отдел образования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24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E27FC" w:rsidP="00E9455A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7FC" w:rsidRPr="00C221C9" w:rsidRDefault="00E25B39" w:rsidP="00E9455A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7FC" w:rsidRPr="00C221C9" w:rsidRDefault="00E25B39" w:rsidP="00E9455A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ascii="Arial" w:eastAsia="Times New Roman" w:hAnsi="Arial" w:cs="Arial"/>
                <w:szCs w:val="24"/>
                <w:lang w:val="ru-RU" w:eastAsia="en-US"/>
              </w:rPr>
            </w:pPr>
            <w:r w:rsidRPr="00C221C9">
              <w:rPr>
                <w:rFonts w:ascii="Arial" w:eastAsia="Times New Roman" w:hAnsi="Arial" w:cs="Arial"/>
                <w:szCs w:val="24"/>
                <w:lang w:val="ru-RU" w:eastAsia="en-US"/>
              </w:rPr>
              <w:t>100</w:t>
            </w:r>
          </w:p>
        </w:tc>
      </w:tr>
    </w:tbl>
    <w:p w:rsidR="00093CF7" w:rsidRPr="00C221C9" w:rsidRDefault="00093CF7" w:rsidP="00E9455A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093CF7" w:rsidRPr="00C221C9" w:rsidSect="00BA706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93CF7" w:rsidRPr="00C221C9" w:rsidRDefault="00093CF7" w:rsidP="00E9455A">
      <w:pPr>
        <w:pStyle w:val="ae"/>
        <w:spacing w:line="276" w:lineRule="auto"/>
        <w:ind w:left="440" w:right="20" w:firstLine="640"/>
        <w:rPr>
          <w:rFonts w:ascii="Arial" w:hAnsi="Arial" w:cs="Arial"/>
        </w:rPr>
      </w:pPr>
      <w:r w:rsidRPr="00C221C9">
        <w:rPr>
          <w:rFonts w:ascii="Arial" w:hAnsi="Arial" w:cs="Arial"/>
        </w:rPr>
        <w:lastRenderedPageBreak/>
        <w:t>5. ПЕРЕЧЕНЬ ПОКАЗАТЕЛЕЙ ПОДПРОГРАММЫ</w:t>
      </w:r>
    </w:p>
    <w:p w:rsidR="00093CF7" w:rsidRPr="00C221C9" w:rsidRDefault="00093CF7" w:rsidP="00E9455A">
      <w:pPr>
        <w:pStyle w:val="ae"/>
        <w:spacing w:line="276" w:lineRule="auto"/>
        <w:ind w:right="20" w:firstLine="567"/>
        <w:rPr>
          <w:rFonts w:ascii="Arial" w:hAnsi="Arial" w:cs="Arial"/>
        </w:rPr>
      </w:pPr>
      <w:r w:rsidRPr="00C221C9">
        <w:rPr>
          <w:rFonts w:ascii="Arial" w:hAnsi="Arial" w:cs="Arial"/>
        </w:rPr>
        <w:t xml:space="preserve"> Перечень показателей непосредственного результата основных мероприятий по реализации подпрограммы.</w:t>
      </w:r>
    </w:p>
    <w:p w:rsidR="00093CF7" w:rsidRPr="00C221C9" w:rsidRDefault="00093CF7" w:rsidP="00E9455A">
      <w:pPr>
        <w:pStyle w:val="1110"/>
        <w:numPr>
          <w:ilvl w:val="1"/>
          <w:numId w:val="22"/>
        </w:numPr>
        <w:tabs>
          <w:tab w:val="left" w:pos="1155"/>
        </w:tabs>
        <w:spacing w:line="27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Обеспечение деятельности (оказание услуг) муниципальных учреждений (организаций):</w:t>
      </w:r>
    </w:p>
    <w:p w:rsidR="00093CF7" w:rsidRPr="00C221C9" w:rsidRDefault="00093CF7" w:rsidP="00E9455A">
      <w:pPr>
        <w:pStyle w:val="ae"/>
        <w:spacing w:line="276" w:lineRule="auto"/>
        <w:ind w:right="20" w:firstLine="567"/>
        <w:rPr>
          <w:rFonts w:ascii="Arial" w:hAnsi="Arial" w:cs="Arial"/>
        </w:rPr>
      </w:pPr>
      <w:r w:rsidRPr="00C221C9">
        <w:rPr>
          <w:rFonts w:ascii="Arial" w:hAnsi="Arial" w:cs="Arial"/>
        </w:rPr>
        <w:t>- количество организаций, попадающих под мониторинг и оценку качества образования;</w:t>
      </w:r>
    </w:p>
    <w:p w:rsidR="00093CF7" w:rsidRPr="00C221C9" w:rsidRDefault="00093CF7" w:rsidP="00E9455A">
      <w:pPr>
        <w:pStyle w:val="ae"/>
        <w:tabs>
          <w:tab w:val="left" w:pos="1146"/>
        </w:tabs>
        <w:spacing w:line="276" w:lineRule="auto"/>
        <w:ind w:left="567" w:right="20"/>
        <w:rPr>
          <w:rFonts w:ascii="Arial" w:hAnsi="Arial" w:cs="Arial"/>
        </w:rPr>
      </w:pPr>
      <w:r w:rsidRPr="00C221C9">
        <w:rPr>
          <w:rFonts w:ascii="Arial" w:hAnsi="Arial" w:cs="Arial"/>
        </w:rPr>
        <w:t>- количество организаций, получивших доступ к образовательным ресурсам посредством информационно-коммуникационных технологий;</w:t>
      </w:r>
    </w:p>
    <w:p w:rsidR="00093CF7" w:rsidRPr="00C221C9" w:rsidRDefault="00093CF7" w:rsidP="00E9455A">
      <w:pPr>
        <w:pStyle w:val="ae"/>
        <w:numPr>
          <w:ilvl w:val="0"/>
          <w:numId w:val="22"/>
        </w:numPr>
        <w:shd w:val="clear" w:color="auto" w:fill="FFFFFF"/>
        <w:tabs>
          <w:tab w:val="left" w:pos="1141"/>
        </w:tabs>
        <w:spacing w:line="276" w:lineRule="auto"/>
        <w:ind w:right="20" w:firstLine="567"/>
        <w:rPr>
          <w:rFonts w:ascii="Arial" w:hAnsi="Arial" w:cs="Arial"/>
        </w:rPr>
      </w:pPr>
      <w:r w:rsidRPr="00C221C9">
        <w:rPr>
          <w:rFonts w:ascii="Arial" w:hAnsi="Arial" w:cs="Arial"/>
        </w:rPr>
        <w:t>количество человек, попадающих под мониторинг и оценку качества образования;</w:t>
      </w:r>
    </w:p>
    <w:p w:rsidR="00093CF7" w:rsidRPr="00C221C9" w:rsidRDefault="00093CF7" w:rsidP="00E9455A">
      <w:pPr>
        <w:pStyle w:val="ae"/>
        <w:spacing w:line="276" w:lineRule="auto"/>
        <w:ind w:right="20" w:firstLine="567"/>
        <w:rPr>
          <w:rFonts w:ascii="Arial" w:hAnsi="Arial" w:cs="Arial"/>
        </w:rPr>
      </w:pPr>
      <w:r w:rsidRPr="00C221C9">
        <w:rPr>
          <w:rFonts w:ascii="Arial" w:hAnsi="Arial" w:cs="Arial"/>
        </w:rPr>
        <w:t>количество человек, получивших информацию из базы данных субъектов Российской Федерации о результатах единого государственного экзамена;</w:t>
      </w:r>
    </w:p>
    <w:p w:rsidR="00093CF7" w:rsidRPr="00C221C9" w:rsidRDefault="00093CF7" w:rsidP="00E9455A">
      <w:pPr>
        <w:pStyle w:val="ae"/>
        <w:spacing w:line="276" w:lineRule="auto"/>
        <w:ind w:firstLine="567"/>
        <w:rPr>
          <w:rFonts w:ascii="Arial" w:hAnsi="Arial" w:cs="Arial"/>
        </w:rPr>
      </w:pPr>
      <w:r w:rsidRPr="00C221C9">
        <w:rPr>
          <w:rFonts w:ascii="Arial" w:hAnsi="Arial" w:cs="Arial"/>
        </w:rPr>
        <w:t>уровень выполнения параметров доведенных муниципальных заданий.</w:t>
      </w:r>
    </w:p>
    <w:p w:rsidR="00093CF7" w:rsidRPr="00C221C9" w:rsidRDefault="00093CF7" w:rsidP="00E9455A">
      <w:pPr>
        <w:pStyle w:val="310"/>
        <w:numPr>
          <w:ilvl w:val="0"/>
          <w:numId w:val="23"/>
        </w:numPr>
        <w:tabs>
          <w:tab w:val="left" w:pos="1498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Мероприятия по развитию форм оценки качества образования:</w:t>
      </w:r>
    </w:p>
    <w:p w:rsidR="00093CF7" w:rsidRPr="00C221C9" w:rsidRDefault="00093CF7" w:rsidP="00E9455A">
      <w:pPr>
        <w:pStyle w:val="71"/>
        <w:numPr>
          <w:ilvl w:val="0"/>
          <w:numId w:val="22"/>
        </w:numPr>
        <w:tabs>
          <w:tab w:val="left" w:pos="1226"/>
        </w:tabs>
        <w:spacing w:line="276" w:lineRule="auto"/>
        <w:ind w:right="11" w:firstLine="567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количество проведенных мероприятий; численность участников мероприятий.</w:t>
      </w:r>
    </w:p>
    <w:p w:rsidR="00093CF7" w:rsidRPr="00C221C9" w:rsidRDefault="00093CF7" w:rsidP="00E9455A">
      <w:pPr>
        <w:pStyle w:val="131"/>
        <w:spacing w:before="0" w:after="0" w:line="276" w:lineRule="auto"/>
        <w:ind w:left="1080" w:right="820"/>
        <w:rPr>
          <w:rFonts w:ascii="Arial" w:hAnsi="Arial" w:cs="Arial"/>
          <w:b w:val="0"/>
          <w:sz w:val="24"/>
          <w:szCs w:val="24"/>
        </w:rPr>
      </w:pPr>
      <w:bookmarkStart w:id="5" w:name="bookmark4"/>
    </w:p>
    <w:p w:rsidR="00093CF7" w:rsidRPr="00C221C9" w:rsidRDefault="00093CF7" w:rsidP="00E9455A">
      <w:pPr>
        <w:pStyle w:val="131"/>
        <w:spacing w:before="0" w:after="0" w:line="276" w:lineRule="auto"/>
        <w:ind w:left="1080" w:right="820"/>
        <w:rPr>
          <w:rFonts w:ascii="Arial" w:hAnsi="Arial" w:cs="Arial"/>
          <w:b w:val="0"/>
          <w:sz w:val="24"/>
          <w:szCs w:val="24"/>
        </w:rPr>
      </w:pPr>
      <w:r w:rsidRPr="00C221C9">
        <w:rPr>
          <w:rFonts w:ascii="Arial" w:hAnsi="Arial" w:cs="Arial"/>
          <w:b w:val="0"/>
          <w:sz w:val="24"/>
          <w:szCs w:val="24"/>
        </w:rPr>
        <w:t>6. РЕСУРСНОЕ ОБЕСПЕЧЕНИЕ ПОДПРОГРАММЫ В РАЗРЕЗЕ ГЛАВНЫХ РАСПОРЯДИТЕЛЕЙ СРЕДСТВ МУНИЦИПАЛЬНОГО БЮДЖЕТА, ОСНОВНЫХ МЕРОПРИЯТИЙ, А ТАКЖЕ ПО ГОДАМ РЕАЛИЗАЦИИ ПОДПРОГРАММЫ)</w:t>
      </w:r>
      <w:bookmarkEnd w:id="5"/>
    </w:p>
    <w:p w:rsidR="00427A46" w:rsidRPr="00C221C9" w:rsidRDefault="00093CF7" w:rsidP="00427A46">
      <w:pPr>
        <w:pStyle w:val="51"/>
        <w:shd w:val="clear" w:color="auto" w:fill="auto"/>
        <w:ind w:right="142" w:firstLine="115"/>
        <w:rPr>
          <w:rFonts w:ascii="Arial" w:hAnsi="Arial" w:cs="Arial"/>
          <w:sz w:val="24"/>
          <w:szCs w:val="24"/>
          <w:lang w:eastAsia="en-US"/>
        </w:rPr>
      </w:pPr>
      <w:r w:rsidRPr="00C221C9">
        <w:rPr>
          <w:rFonts w:ascii="Arial" w:hAnsi="Arial" w:cs="Arial"/>
          <w:b/>
          <w:sz w:val="24"/>
          <w:szCs w:val="24"/>
        </w:rPr>
        <w:t>Объём финансиров</w:t>
      </w:r>
      <w:r w:rsidR="00427A46" w:rsidRPr="00C221C9">
        <w:rPr>
          <w:rFonts w:ascii="Arial" w:hAnsi="Arial" w:cs="Arial"/>
          <w:b/>
          <w:sz w:val="24"/>
          <w:szCs w:val="24"/>
        </w:rPr>
        <w:t>ания подпрограммы  в 2016 - 202</w:t>
      </w:r>
      <w:r w:rsidR="00B00309" w:rsidRPr="00C221C9">
        <w:rPr>
          <w:rFonts w:ascii="Arial" w:hAnsi="Arial" w:cs="Arial"/>
          <w:b/>
          <w:sz w:val="24"/>
          <w:szCs w:val="24"/>
        </w:rPr>
        <w:t>4</w:t>
      </w:r>
      <w:r w:rsidRPr="00C221C9">
        <w:rPr>
          <w:rFonts w:ascii="Arial" w:hAnsi="Arial" w:cs="Arial"/>
          <w:b/>
          <w:sz w:val="24"/>
          <w:szCs w:val="24"/>
        </w:rPr>
        <w:t xml:space="preserve"> годах за счёт средств муниципального бюджета составит </w:t>
      </w:r>
      <w:r w:rsidR="00616D1E" w:rsidRPr="00C221C9">
        <w:rPr>
          <w:rFonts w:ascii="Arial" w:hAnsi="Arial" w:cs="Arial"/>
          <w:sz w:val="24"/>
          <w:szCs w:val="24"/>
          <w:lang w:val="ru-RU" w:eastAsia="en-US"/>
        </w:rPr>
        <w:t>79387,0</w:t>
      </w:r>
      <w:r w:rsidR="00427A46" w:rsidRPr="00C221C9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по годам:</w:t>
      </w:r>
    </w:p>
    <w:p w:rsidR="00427A46" w:rsidRPr="00C221C9" w:rsidRDefault="00616D1E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27A46" w:rsidRPr="00C221C9">
        <w:rPr>
          <w:rFonts w:ascii="Arial" w:eastAsia="Calibri" w:hAnsi="Arial" w:cs="Arial"/>
          <w:sz w:val="24"/>
          <w:szCs w:val="24"/>
          <w:lang w:eastAsia="en-US"/>
        </w:rPr>
        <w:t>год -  6607тыс. рублей;</w:t>
      </w:r>
    </w:p>
    <w:p w:rsidR="00427A46" w:rsidRPr="00C221C9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>год  - 7205,3 тыс. рублей;</w:t>
      </w:r>
    </w:p>
    <w:p w:rsidR="00427A46" w:rsidRPr="00C221C9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>год  - 7264 тыс. рублей;</w:t>
      </w:r>
    </w:p>
    <w:p w:rsidR="00427A46" w:rsidRPr="00C221C9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>год  - 7321,3 тыс. рублей;</w:t>
      </w:r>
    </w:p>
    <w:p w:rsidR="00427A46" w:rsidRPr="00C221C9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 xml:space="preserve"> год -  9965 тыс. рублей;</w:t>
      </w:r>
    </w:p>
    <w:p w:rsidR="00427A46" w:rsidRPr="00C221C9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>год - 9965 тыс. рублей;</w:t>
      </w:r>
    </w:p>
    <w:p w:rsidR="00427A46" w:rsidRPr="00C221C9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>год - 9965 тыс. рублей.</w:t>
      </w:r>
    </w:p>
    <w:p w:rsidR="00B00309" w:rsidRPr="00C221C9" w:rsidRDefault="00616D1E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>г</w:t>
      </w:r>
      <w:r w:rsidR="00B00309" w:rsidRPr="00C221C9">
        <w:rPr>
          <w:rFonts w:ascii="Arial" w:eastAsia="Calibri" w:hAnsi="Arial" w:cs="Arial"/>
          <w:sz w:val="24"/>
          <w:szCs w:val="24"/>
          <w:lang w:eastAsia="en-US"/>
        </w:rPr>
        <w:t>од</w:t>
      </w:r>
      <w:r w:rsidRPr="00C221C9">
        <w:rPr>
          <w:rFonts w:ascii="Arial" w:eastAsia="Calibri" w:hAnsi="Arial" w:cs="Arial"/>
          <w:sz w:val="24"/>
          <w:szCs w:val="24"/>
          <w:lang w:eastAsia="en-US"/>
        </w:rPr>
        <w:t xml:space="preserve"> – 13195 тыс. рублей</w:t>
      </w:r>
    </w:p>
    <w:p w:rsidR="00B00309" w:rsidRPr="00C221C9" w:rsidRDefault="00B00309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221C9">
        <w:rPr>
          <w:rFonts w:ascii="Arial" w:eastAsia="Calibri" w:hAnsi="Arial" w:cs="Arial"/>
          <w:sz w:val="24"/>
          <w:szCs w:val="24"/>
          <w:lang w:eastAsia="en-US"/>
        </w:rPr>
        <w:t>год</w:t>
      </w:r>
      <w:r w:rsidR="00616D1E" w:rsidRPr="00C221C9">
        <w:rPr>
          <w:rFonts w:ascii="Arial" w:eastAsia="Calibri" w:hAnsi="Arial" w:cs="Arial"/>
          <w:sz w:val="24"/>
          <w:szCs w:val="24"/>
          <w:lang w:eastAsia="en-US"/>
        </w:rPr>
        <w:t xml:space="preserve"> – 7899,4 тыс. рублей</w:t>
      </w:r>
    </w:p>
    <w:p w:rsidR="00B00309" w:rsidRPr="00C221C9" w:rsidRDefault="00B00309" w:rsidP="00B00309">
      <w:pPr>
        <w:tabs>
          <w:tab w:val="left" w:pos="666"/>
        </w:tabs>
        <w:suppressAutoHyphens w:val="0"/>
        <w:spacing w:line="298" w:lineRule="exact"/>
        <w:ind w:right="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93CF7" w:rsidRPr="00C221C9" w:rsidRDefault="00093CF7" w:rsidP="00427A46">
      <w:pPr>
        <w:pStyle w:val="131"/>
        <w:spacing w:before="0" w:after="0" w:line="276" w:lineRule="auto"/>
        <w:ind w:right="820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</w:t>
      </w:r>
      <w:proofErr w:type="spellStart"/>
      <w:r w:rsidRPr="00C221C9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C221C9">
        <w:rPr>
          <w:rFonts w:ascii="Arial" w:hAnsi="Arial" w:cs="Arial"/>
          <w:sz w:val="24"/>
          <w:szCs w:val="24"/>
        </w:rPr>
        <w:t xml:space="preserve">  мероприятий</w:t>
      </w: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 xml:space="preserve">Все Проекты разработаны в контексте цели Программы, которая носит комплексный характер и имеет такие признаки, как множественность и сложность задач,  измеримый конечный результат; ограниченность ресурсов (временные, человеческие, финансовые); наличие конкретного заказчика; достаточно короткие сроки реализации Программы. </w:t>
      </w: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lastRenderedPageBreak/>
        <w:t>Таким образом,  наличие стратегии, а именно Программы, использование проектной технологии как инновационной технологии менеджмента  является основным условием для достижения цели Программы.</w:t>
      </w: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34"/>
        <w:jc w:val="both"/>
        <w:rPr>
          <w:rFonts w:ascii="Arial" w:hAnsi="Arial" w:cs="Arial"/>
          <w:sz w:val="24"/>
          <w:szCs w:val="24"/>
        </w:rPr>
      </w:pPr>
      <w:r w:rsidRPr="00C221C9">
        <w:rPr>
          <w:rFonts w:ascii="Arial" w:hAnsi="Arial" w:cs="Arial"/>
          <w:sz w:val="24"/>
          <w:szCs w:val="24"/>
        </w:rPr>
        <w:t>СИСТЕМА КОНТРОЛЯ ЗА РЕАЛИЗАЦИЕЙ ПРОГРАММЫ</w:t>
      </w:r>
    </w:p>
    <w:p w:rsidR="00093CF7" w:rsidRPr="00C221C9" w:rsidRDefault="00093CF7" w:rsidP="00E945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3CF7" w:rsidRPr="00C221C9" w:rsidRDefault="00093CF7" w:rsidP="00E9455A">
      <w:pPr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21C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Реализация Программы представляет собой скоординированные действия исполнителей программных мероприятий, направленных на достижение цели и задач Программы.</w:t>
      </w:r>
    </w:p>
    <w:p w:rsidR="00093CF7" w:rsidRPr="00C221C9" w:rsidRDefault="00093CF7" w:rsidP="00E9455A">
      <w:pPr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21C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Реализация Программы осуществляется путем выполнения предусмотренных мероприятий исходя из необходимости достижения запланированных значений, показателей конечных результатов Программы.</w:t>
      </w:r>
    </w:p>
    <w:p w:rsidR="00093CF7" w:rsidRPr="00C221C9" w:rsidRDefault="00093CF7" w:rsidP="00E9455A">
      <w:pPr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21C9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Общее руководство и контроль за своевременным и качественным выполнением мероприятий Программы осуществляет исполнительный комитет Аксубаевского муниципального района.</w:t>
      </w:r>
    </w:p>
    <w:p w:rsidR="00093CF7" w:rsidRPr="00C221C9" w:rsidRDefault="00093CF7" w:rsidP="00E9455A">
      <w:pPr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21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Финансовый контроль использования средств бюджета Аксубаевского муниципального района, направленных на реализацию Программы, осуществляется финансовой бюджетной палатой Аксубаевского муниципального района, </w:t>
      </w:r>
      <w:proofErr w:type="spellStart"/>
      <w:r w:rsidRPr="00C221C9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контрольно</w:t>
      </w:r>
      <w:proofErr w:type="spellEnd"/>
      <w:r w:rsidRPr="00C221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счетной палатой Аксубаевского муниципального района, иными уполномоченными органами исполнительной власти.</w:t>
      </w:r>
    </w:p>
    <w:p w:rsidR="00093CF7" w:rsidRPr="00C221C9" w:rsidRDefault="00093CF7" w:rsidP="00E9455A">
      <w:pPr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21C9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 о выполнении мероприятий Программы представляется ежегодно не позднее 30 дней по истечении соответствующего года.</w:t>
      </w:r>
    </w:p>
    <w:sectPr w:rsidR="00093CF7" w:rsidRPr="00C221C9" w:rsidSect="0039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1F" w:rsidRDefault="000E561F">
      <w:r>
        <w:separator/>
      </w:r>
    </w:p>
  </w:endnote>
  <w:endnote w:type="continuationSeparator" w:id="0">
    <w:p w:rsidR="000E561F" w:rsidRDefault="000E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2F" w:rsidRDefault="00C21E2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21C9">
      <w:rPr>
        <w:noProof/>
      </w:rPr>
      <w:t>1</w:t>
    </w:r>
    <w:r>
      <w:fldChar w:fldCharType="end"/>
    </w:r>
  </w:p>
  <w:p w:rsidR="00C21E2F" w:rsidRDefault="00C21E2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2F" w:rsidRDefault="00C21E2F" w:rsidP="005C345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21C9">
      <w:rPr>
        <w:noProof/>
      </w:rPr>
      <w:t>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1F" w:rsidRDefault="000E561F">
      <w:r>
        <w:separator/>
      </w:r>
    </w:p>
  </w:footnote>
  <w:footnote w:type="continuationSeparator" w:id="0">
    <w:p w:rsidR="000E561F" w:rsidRDefault="000E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2F" w:rsidRPr="00F30D7A" w:rsidRDefault="00C21E2F" w:rsidP="00CD3D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44CFEAA"/>
    <w:lvl w:ilvl="0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1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1."/>
      <w:lvlJc w:val="left"/>
      <w:rPr>
        <w:rFonts w:cs="Times New Roman"/>
        <w:sz w:val="26"/>
        <w:szCs w:val="26"/>
      </w:rPr>
    </w:lvl>
  </w:abstractNum>
  <w:abstractNum w:abstractNumId="1">
    <w:nsid w:val="00000005"/>
    <w:multiLevelType w:val="hybridMultilevel"/>
    <w:tmpl w:val="00000004"/>
    <w:lvl w:ilvl="0" w:tplc="000F4253">
      <w:start w:val="1"/>
      <w:numFmt w:val="bullet"/>
      <w:lvlText w:val="-"/>
      <w:lvlJc w:val="left"/>
      <w:rPr>
        <w:sz w:val="28"/>
      </w:rPr>
    </w:lvl>
    <w:lvl w:ilvl="1" w:tplc="000F4254">
      <w:start w:val="1"/>
      <w:numFmt w:val="bullet"/>
      <w:lvlText w:val="-"/>
      <w:lvlJc w:val="left"/>
      <w:rPr>
        <w:sz w:val="28"/>
      </w:rPr>
    </w:lvl>
    <w:lvl w:ilvl="2" w:tplc="000F4255">
      <w:start w:val="1"/>
      <w:numFmt w:val="bullet"/>
      <w:lvlText w:val="-"/>
      <w:lvlJc w:val="left"/>
      <w:rPr>
        <w:sz w:val="28"/>
      </w:rPr>
    </w:lvl>
    <w:lvl w:ilvl="3" w:tplc="000F4256">
      <w:start w:val="1"/>
      <w:numFmt w:val="bullet"/>
      <w:lvlText w:val="-"/>
      <w:lvlJc w:val="left"/>
      <w:rPr>
        <w:sz w:val="28"/>
      </w:rPr>
    </w:lvl>
    <w:lvl w:ilvl="4" w:tplc="000F4257">
      <w:start w:val="1"/>
      <w:numFmt w:val="bullet"/>
      <w:lvlText w:val="-"/>
      <w:lvlJc w:val="left"/>
      <w:rPr>
        <w:sz w:val="28"/>
      </w:rPr>
    </w:lvl>
    <w:lvl w:ilvl="5" w:tplc="000F4258">
      <w:start w:val="1"/>
      <w:numFmt w:val="bullet"/>
      <w:lvlText w:val="-"/>
      <w:lvlJc w:val="left"/>
      <w:rPr>
        <w:sz w:val="28"/>
      </w:rPr>
    </w:lvl>
    <w:lvl w:ilvl="6" w:tplc="000F4259">
      <w:start w:val="1"/>
      <w:numFmt w:val="bullet"/>
      <w:lvlText w:val="-"/>
      <w:lvlJc w:val="left"/>
      <w:rPr>
        <w:sz w:val="28"/>
      </w:rPr>
    </w:lvl>
    <w:lvl w:ilvl="7" w:tplc="000F425A">
      <w:start w:val="1"/>
      <w:numFmt w:val="bullet"/>
      <w:lvlText w:val="-"/>
      <w:lvlJc w:val="left"/>
      <w:rPr>
        <w:sz w:val="28"/>
      </w:rPr>
    </w:lvl>
    <w:lvl w:ilvl="8" w:tplc="000F425B">
      <w:start w:val="1"/>
      <w:numFmt w:val="bullet"/>
      <w:lvlText w:val="-"/>
      <w:lvlJc w:val="left"/>
      <w:rPr>
        <w:sz w:val="28"/>
      </w:rPr>
    </w:lvl>
  </w:abstractNum>
  <w:abstractNum w:abstractNumId="2">
    <w:nsid w:val="00000007"/>
    <w:multiLevelType w:val="multilevel"/>
    <w:tmpl w:val="272E814E"/>
    <w:lvl w:ilvl="0">
      <w:start w:val="1"/>
      <w:numFmt w:val="bullet"/>
      <w:lvlText w:val="•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3."/>
      <w:lvlJc w:val="left"/>
      <w:rPr>
        <w:rFonts w:cs="Times New Roman"/>
        <w:sz w:val="28"/>
        <w:szCs w:val="28"/>
      </w:rPr>
    </w:lvl>
  </w:abstractNum>
  <w:abstractNum w:abstractNumId="3">
    <w:nsid w:val="00000009"/>
    <w:multiLevelType w:val="multilevel"/>
    <w:tmpl w:val="1DA49622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"/>
      <w:lvlJc w:val="left"/>
      <w:rPr>
        <w:rFonts w:cs="Times New Roman"/>
        <w:sz w:val="28"/>
        <w:szCs w:val="28"/>
      </w:rPr>
    </w:lvl>
  </w:abstractNum>
  <w:abstractNum w:abstractNumId="4">
    <w:nsid w:val="0000000B"/>
    <w:multiLevelType w:val="multilevel"/>
    <w:tmpl w:val="23061A00"/>
    <w:lvl w:ilvl="0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5">
    <w:nsid w:val="0362757B"/>
    <w:multiLevelType w:val="hybridMultilevel"/>
    <w:tmpl w:val="F41ED8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0A2F24"/>
    <w:multiLevelType w:val="hybridMultilevel"/>
    <w:tmpl w:val="4576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300DB6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1F3620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1107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9B82A12"/>
    <w:multiLevelType w:val="hybridMultilevel"/>
    <w:tmpl w:val="41D26022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3B94FB8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DF10DC"/>
    <w:multiLevelType w:val="hybridMultilevel"/>
    <w:tmpl w:val="9466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E4736D"/>
    <w:multiLevelType w:val="hybridMultilevel"/>
    <w:tmpl w:val="EA100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AC64CA"/>
    <w:multiLevelType w:val="hybridMultilevel"/>
    <w:tmpl w:val="32843B6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23C81FCE">
      <w:start w:val="1"/>
      <w:numFmt w:val="decimal"/>
      <w:lvlText w:val="%2."/>
      <w:lvlJc w:val="left"/>
      <w:pPr>
        <w:ind w:left="1352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E04C0AE">
      <w:start w:val="2020"/>
      <w:numFmt w:val="decimal"/>
      <w:lvlText w:val="%4"/>
      <w:lvlJc w:val="left"/>
      <w:pPr>
        <w:ind w:left="3840" w:hanging="60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ECF3F50"/>
    <w:multiLevelType w:val="hybridMultilevel"/>
    <w:tmpl w:val="A1A4B5C6"/>
    <w:lvl w:ilvl="0" w:tplc="628C2CF2">
      <w:start w:val="1"/>
      <w:numFmt w:val="decimal"/>
      <w:lvlText w:val="%1."/>
      <w:lvlJc w:val="left"/>
      <w:pPr>
        <w:ind w:left="3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abstractNum w:abstractNumId="13">
    <w:nsid w:val="40815556"/>
    <w:multiLevelType w:val="hybridMultilevel"/>
    <w:tmpl w:val="E094245A"/>
    <w:lvl w:ilvl="0" w:tplc="FEFC90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7D64F9"/>
    <w:multiLevelType w:val="hybridMultilevel"/>
    <w:tmpl w:val="871839C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110985"/>
    <w:multiLevelType w:val="hybridMultilevel"/>
    <w:tmpl w:val="2700AC9E"/>
    <w:lvl w:ilvl="0" w:tplc="9B9AF5DE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3B721F"/>
    <w:multiLevelType w:val="hybridMultilevel"/>
    <w:tmpl w:val="CF300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473829"/>
    <w:multiLevelType w:val="hybridMultilevel"/>
    <w:tmpl w:val="F2903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>
    <w:nsid w:val="5E4828AD"/>
    <w:multiLevelType w:val="hybridMultilevel"/>
    <w:tmpl w:val="67C8BADE"/>
    <w:lvl w:ilvl="0" w:tplc="162AA152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9">
    <w:nsid w:val="62412C0C"/>
    <w:multiLevelType w:val="hybridMultilevel"/>
    <w:tmpl w:val="76F2C138"/>
    <w:lvl w:ilvl="0" w:tplc="BD5E4DC4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257C932E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62CA39A7"/>
    <w:multiLevelType w:val="hybridMultilevel"/>
    <w:tmpl w:val="FDA8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9B03EE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85A19C6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62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23">
    <w:nsid w:val="6C287995"/>
    <w:multiLevelType w:val="hybridMultilevel"/>
    <w:tmpl w:val="73A87948"/>
    <w:lvl w:ilvl="0" w:tplc="9698AF1C">
      <w:start w:val="2016"/>
      <w:numFmt w:val="decimal"/>
      <w:lvlText w:val="%1"/>
      <w:lvlJc w:val="left"/>
      <w:pPr>
        <w:ind w:left="168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C8A3C30"/>
    <w:multiLevelType w:val="hybridMultilevel"/>
    <w:tmpl w:val="B262CD08"/>
    <w:lvl w:ilvl="0" w:tplc="F43E7A54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475D49"/>
    <w:multiLevelType w:val="hybridMultilevel"/>
    <w:tmpl w:val="9EE08234"/>
    <w:lvl w:ilvl="0" w:tplc="CB54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C202258"/>
    <w:multiLevelType w:val="hybridMultilevel"/>
    <w:tmpl w:val="87B6DF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6A43EB"/>
    <w:multiLevelType w:val="hybridMultilevel"/>
    <w:tmpl w:val="289E8F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EE3860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658"/>
        </w:tabs>
        <w:ind w:left="-165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-938"/>
        </w:tabs>
        <w:ind w:left="-9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-218"/>
        </w:tabs>
        <w:ind w:left="-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3382"/>
        </w:tabs>
        <w:ind w:left="3382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24"/>
  </w:num>
  <w:num w:numId="4">
    <w:abstractNumId w:val="15"/>
  </w:num>
  <w:num w:numId="5">
    <w:abstractNumId w:val="17"/>
  </w:num>
  <w:num w:numId="6">
    <w:abstractNumId w:val="14"/>
  </w:num>
  <w:num w:numId="7">
    <w:abstractNumId w:val="11"/>
  </w:num>
  <w:num w:numId="8">
    <w:abstractNumId w:val="6"/>
  </w:num>
  <w:num w:numId="9">
    <w:abstractNumId w:val="26"/>
  </w:num>
  <w:num w:numId="10">
    <w:abstractNumId w:val="21"/>
  </w:num>
  <w:num w:numId="11">
    <w:abstractNumId w:val="10"/>
  </w:num>
  <w:num w:numId="12">
    <w:abstractNumId w:val="16"/>
  </w:num>
  <w:num w:numId="13">
    <w:abstractNumId w:val="25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7"/>
  </w:num>
  <w:num w:numId="25">
    <w:abstractNumId w:val="18"/>
  </w:num>
  <w:num w:numId="26">
    <w:abstractNumId w:val="23"/>
  </w:num>
  <w:num w:numId="27">
    <w:abstractNumId w:val="9"/>
  </w:num>
  <w:num w:numId="28">
    <w:abstractNumId w:val="12"/>
  </w:num>
  <w:num w:numId="29">
    <w:abstractNumId w:val="5"/>
  </w:num>
  <w:num w:numId="30">
    <w:abstractNumId w:val="8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2B"/>
    <w:rsid w:val="0009272F"/>
    <w:rsid w:val="00093CF7"/>
    <w:rsid w:val="000978B5"/>
    <w:rsid w:val="000B12EF"/>
    <w:rsid w:val="000E561F"/>
    <w:rsid w:val="000F4F4A"/>
    <w:rsid w:val="00106B15"/>
    <w:rsid w:val="00135A37"/>
    <w:rsid w:val="00137F15"/>
    <w:rsid w:val="00186D9F"/>
    <w:rsid w:val="001875C9"/>
    <w:rsid w:val="001B56EF"/>
    <w:rsid w:val="001D0D40"/>
    <w:rsid w:val="001D112F"/>
    <w:rsid w:val="00206C92"/>
    <w:rsid w:val="00226296"/>
    <w:rsid w:val="00227F32"/>
    <w:rsid w:val="00244F6D"/>
    <w:rsid w:val="0024632B"/>
    <w:rsid w:val="002617CE"/>
    <w:rsid w:val="00264929"/>
    <w:rsid w:val="002824FD"/>
    <w:rsid w:val="00286016"/>
    <w:rsid w:val="002A3D0C"/>
    <w:rsid w:val="002B3728"/>
    <w:rsid w:val="002B5CAA"/>
    <w:rsid w:val="002D0D23"/>
    <w:rsid w:val="002E5F93"/>
    <w:rsid w:val="0030593C"/>
    <w:rsid w:val="00306D29"/>
    <w:rsid w:val="00326B5C"/>
    <w:rsid w:val="003402F3"/>
    <w:rsid w:val="0035579C"/>
    <w:rsid w:val="003847CF"/>
    <w:rsid w:val="00390DBE"/>
    <w:rsid w:val="003962CD"/>
    <w:rsid w:val="003B0365"/>
    <w:rsid w:val="003B120A"/>
    <w:rsid w:val="003B26D5"/>
    <w:rsid w:val="00427A46"/>
    <w:rsid w:val="00470431"/>
    <w:rsid w:val="004855AA"/>
    <w:rsid w:val="0049111E"/>
    <w:rsid w:val="004A5344"/>
    <w:rsid w:val="004A6FBB"/>
    <w:rsid w:val="004B4220"/>
    <w:rsid w:val="004C38E3"/>
    <w:rsid w:val="00520A4D"/>
    <w:rsid w:val="00525BFD"/>
    <w:rsid w:val="00526C02"/>
    <w:rsid w:val="00533A14"/>
    <w:rsid w:val="0053587C"/>
    <w:rsid w:val="00571962"/>
    <w:rsid w:val="0058561D"/>
    <w:rsid w:val="00590020"/>
    <w:rsid w:val="0059503F"/>
    <w:rsid w:val="005A4D8A"/>
    <w:rsid w:val="005C3450"/>
    <w:rsid w:val="005D02EA"/>
    <w:rsid w:val="005D1EE4"/>
    <w:rsid w:val="005E06F5"/>
    <w:rsid w:val="00604783"/>
    <w:rsid w:val="00616D1E"/>
    <w:rsid w:val="0062093C"/>
    <w:rsid w:val="0062206C"/>
    <w:rsid w:val="0062232B"/>
    <w:rsid w:val="006876F3"/>
    <w:rsid w:val="006A09DC"/>
    <w:rsid w:val="006A6203"/>
    <w:rsid w:val="006B1B94"/>
    <w:rsid w:val="006B29BD"/>
    <w:rsid w:val="006C208C"/>
    <w:rsid w:val="006D1BB1"/>
    <w:rsid w:val="006E022F"/>
    <w:rsid w:val="006E6C25"/>
    <w:rsid w:val="006F1AC5"/>
    <w:rsid w:val="006F2E00"/>
    <w:rsid w:val="00703F6B"/>
    <w:rsid w:val="007315CF"/>
    <w:rsid w:val="00741A68"/>
    <w:rsid w:val="00751C22"/>
    <w:rsid w:val="007548B8"/>
    <w:rsid w:val="007767A4"/>
    <w:rsid w:val="007A4B3C"/>
    <w:rsid w:val="007A7761"/>
    <w:rsid w:val="007B10B3"/>
    <w:rsid w:val="007C1BC3"/>
    <w:rsid w:val="007C2F73"/>
    <w:rsid w:val="007D6E1E"/>
    <w:rsid w:val="007F178B"/>
    <w:rsid w:val="00820B1E"/>
    <w:rsid w:val="00826407"/>
    <w:rsid w:val="00866417"/>
    <w:rsid w:val="00874184"/>
    <w:rsid w:val="00877468"/>
    <w:rsid w:val="008A146F"/>
    <w:rsid w:val="008A34BA"/>
    <w:rsid w:val="008A6717"/>
    <w:rsid w:val="008F5319"/>
    <w:rsid w:val="00914A19"/>
    <w:rsid w:val="00917139"/>
    <w:rsid w:val="00922DE9"/>
    <w:rsid w:val="00927100"/>
    <w:rsid w:val="009646D0"/>
    <w:rsid w:val="00965D45"/>
    <w:rsid w:val="00986721"/>
    <w:rsid w:val="009B06DD"/>
    <w:rsid w:val="009D075B"/>
    <w:rsid w:val="00A12C64"/>
    <w:rsid w:val="00A30B23"/>
    <w:rsid w:val="00A90E13"/>
    <w:rsid w:val="00AB5433"/>
    <w:rsid w:val="00AB5DFD"/>
    <w:rsid w:val="00AF0BDE"/>
    <w:rsid w:val="00B00309"/>
    <w:rsid w:val="00B12EFF"/>
    <w:rsid w:val="00B22CC3"/>
    <w:rsid w:val="00B3122D"/>
    <w:rsid w:val="00B36385"/>
    <w:rsid w:val="00B4088E"/>
    <w:rsid w:val="00B42D94"/>
    <w:rsid w:val="00B50E31"/>
    <w:rsid w:val="00B66D43"/>
    <w:rsid w:val="00BA706E"/>
    <w:rsid w:val="00BC5AB7"/>
    <w:rsid w:val="00BE2D05"/>
    <w:rsid w:val="00BF4FE8"/>
    <w:rsid w:val="00C03BC8"/>
    <w:rsid w:val="00C07D4F"/>
    <w:rsid w:val="00C14449"/>
    <w:rsid w:val="00C153C5"/>
    <w:rsid w:val="00C21E2F"/>
    <w:rsid w:val="00C221C9"/>
    <w:rsid w:val="00C3530C"/>
    <w:rsid w:val="00C630D5"/>
    <w:rsid w:val="00C75D31"/>
    <w:rsid w:val="00CA33EC"/>
    <w:rsid w:val="00CA42A3"/>
    <w:rsid w:val="00CA4990"/>
    <w:rsid w:val="00CC0885"/>
    <w:rsid w:val="00CD3D44"/>
    <w:rsid w:val="00CF15B7"/>
    <w:rsid w:val="00CF5557"/>
    <w:rsid w:val="00CF61FE"/>
    <w:rsid w:val="00D55FDF"/>
    <w:rsid w:val="00D604E6"/>
    <w:rsid w:val="00D85F9C"/>
    <w:rsid w:val="00DD4A2A"/>
    <w:rsid w:val="00DD77F5"/>
    <w:rsid w:val="00DE727E"/>
    <w:rsid w:val="00E04CE1"/>
    <w:rsid w:val="00E05AFE"/>
    <w:rsid w:val="00E108F0"/>
    <w:rsid w:val="00E20783"/>
    <w:rsid w:val="00E25B39"/>
    <w:rsid w:val="00E41086"/>
    <w:rsid w:val="00E825F0"/>
    <w:rsid w:val="00E9455A"/>
    <w:rsid w:val="00E94919"/>
    <w:rsid w:val="00EA2C64"/>
    <w:rsid w:val="00EC4791"/>
    <w:rsid w:val="00ED23EE"/>
    <w:rsid w:val="00EE27FC"/>
    <w:rsid w:val="00EF090C"/>
    <w:rsid w:val="00F125CF"/>
    <w:rsid w:val="00F22193"/>
    <w:rsid w:val="00F22AD6"/>
    <w:rsid w:val="00F30D7A"/>
    <w:rsid w:val="00F46C66"/>
    <w:rsid w:val="00FA08D1"/>
    <w:rsid w:val="00FB7E2F"/>
    <w:rsid w:val="00FD20EF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A9648E-8C84-4385-A1DB-A5CC604C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Normal (Web)" w:locked="1"/>
    <w:lsdException w:name="HTML Preformatted" w:locked="1"/>
    <w:lsdException w:name="Normal Table" w:semiHidden="1" w:unhideWhenUsed="1"/>
    <w:lsdException w:name="annotation subjec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2B"/>
    <w:pPr>
      <w:suppressAutoHyphens/>
      <w:jc w:val="center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232B"/>
    <w:rPr>
      <w:color w:val="0000FF"/>
      <w:u w:val="single"/>
    </w:rPr>
  </w:style>
  <w:style w:type="paragraph" w:styleId="a4">
    <w:name w:val="Title"/>
    <w:aliases w:val="Заголовок"/>
    <w:basedOn w:val="a"/>
    <w:link w:val="a5"/>
    <w:qFormat/>
    <w:rsid w:val="00965D45"/>
    <w:pPr>
      <w:suppressAutoHyphens w:val="0"/>
    </w:pPr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character" w:customStyle="1" w:styleId="a5">
    <w:name w:val="Название Знак"/>
    <w:aliases w:val="Заголовок Знак"/>
    <w:link w:val="a4"/>
    <w:locked/>
    <w:rsid w:val="00965D4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6">
    <w:name w:val="Balloon Text"/>
    <w:basedOn w:val="a"/>
    <w:link w:val="a7"/>
    <w:semiHidden/>
    <w:rsid w:val="00965D45"/>
    <w:pPr>
      <w:suppressAutoHyphens w:val="0"/>
      <w:jc w:val="left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7">
    <w:name w:val="Текст выноски Знак"/>
    <w:link w:val="a6"/>
    <w:semiHidden/>
    <w:locked/>
    <w:rsid w:val="00965D45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965D45"/>
    <w:pPr>
      <w:widowControl w:val="0"/>
      <w:suppressAutoHyphens w:val="0"/>
      <w:autoSpaceDE w:val="0"/>
      <w:autoSpaceDN w:val="0"/>
      <w:adjustRightInd w:val="0"/>
      <w:ind w:left="72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965D45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9">
    <w:name w:val="Верхний колонтитул Знак"/>
    <w:link w:val="a8"/>
    <w:locked/>
    <w:rsid w:val="00965D4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rsid w:val="00965D45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b">
    <w:name w:val="Нижний колонтитул Знак"/>
    <w:link w:val="aa"/>
    <w:locked/>
    <w:rsid w:val="00965D45"/>
    <w:rPr>
      <w:rFonts w:ascii="Times New Roman" w:hAnsi="Times New Roman" w:cs="Times New Roman"/>
      <w:sz w:val="24"/>
      <w:szCs w:val="24"/>
      <w:lang w:val="x-none" w:eastAsia="ru-RU"/>
    </w:rPr>
  </w:style>
  <w:style w:type="table" w:styleId="ac">
    <w:name w:val="Table Grid"/>
    <w:basedOn w:val="a1"/>
    <w:rsid w:val="00965D4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sid w:val="00965D45"/>
    <w:rPr>
      <w:b/>
    </w:rPr>
  </w:style>
  <w:style w:type="paragraph" w:customStyle="1" w:styleId="10">
    <w:name w:val="Без интервала1"/>
    <w:link w:val="NoSpacingChar"/>
    <w:rsid w:val="00965D45"/>
    <w:rPr>
      <w:rFonts w:eastAsia="Times New Roman"/>
      <w:sz w:val="22"/>
      <w:lang w:eastAsia="en-US"/>
    </w:rPr>
  </w:style>
  <w:style w:type="paragraph" w:customStyle="1" w:styleId="ConsPlusNormal">
    <w:name w:val="ConsPlusNormal"/>
    <w:rsid w:val="00965D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965D45"/>
  </w:style>
  <w:style w:type="paragraph" w:styleId="ae">
    <w:name w:val="Body Text"/>
    <w:basedOn w:val="a"/>
    <w:link w:val="af"/>
    <w:rsid w:val="00965D45"/>
    <w:pPr>
      <w:suppressAutoHyphens w:val="0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locked/>
    <w:rsid w:val="00965D45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semiHidden/>
    <w:rsid w:val="00965D45"/>
    <w:pPr>
      <w:suppressAutoHyphens w:val="0"/>
      <w:spacing w:after="200" w:line="276" w:lineRule="auto"/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semiHidden/>
    <w:locked/>
    <w:rsid w:val="00965D45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semiHidden/>
    <w:rsid w:val="00965D45"/>
    <w:rPr>
      <w:vertAlign w:val="superscript"/>
    </w:rPr>
  </w:style>
  <w:style w:type="paragraph" w:customStyle="1" w:styleId="ConsPlusCell">
    <w:name w:val="ConsPlusCell"/>
    <w:rsid w:val="00965D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">
    <w:name w:val="Стиль2"/>
    <w:basedOn w:val="a"/>
    <w:link w:val="20"/>
    <w:rsid w:val="00965D45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cs="Times New Roman"/>
      <w:color w:val="0000FF"/>
      <w:sz w:val="28"/>
      <w:szCs w:val="20"/>
      <w:lang w:val="x-none" w:eastAsia="x-none"/>
    </w:rPr>
  </w:style>
  <w:style w:type="character" w:customStyle="1" w:styleId="20">
    <w:name w:val="Стиль2 Знак"/>
    <w:link w:val="2"/>
    <w:locked/>
    <w:rsid w:val="00965D45"/>
    <w:rPr>
      <w:rFonts w:ascii="Calibri" w:eastAsia="Times New Roman" w:hAnsi="Calibri"/>
      <w:color w:val="0000FF"/>
      <w:sz w:val="28"/>
    </w:rPr>
  </w:style>
  <w:style w:type="paragraph" w:customStyle="1" w:styleId="af3">
    <w:name w:val="Знак Знак Знак Знак Знак Знак 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965D45"/>
    <w:pPr>
      <w:suppressAutoHyphens w:val="0"/>
      <w:spacing w:after="200" w:line="276" w:lineRule="auto"/>
      <w:ind w:left="720"/>
      <w:jc w:val="left"/>
    </w:pPr>
    <w:rPr>
      <w:rFonts w:eastAsia="MS Mincho" w:cs="Times New Roman"/>
      <w:lang w:eastAsia="en-US"/>
    </w:rPr>
  </w:style>
  <w:style w:type="paragraph" w:styleId="af4">
    <w:name w:val="Normal (Web)"/>
    <w:basedOn w:val="a"/>
    <w:link w:val="af5"/>
    <w:rsid w:val="00965D45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af6">
    <w:name w:val="annotation text"/>
    <w:basedOn w:val="a"/>
    <w:link w:val="af7"/>
    <w:semiHidden/>
    <w:rsid w:val="00965D45"/>
    <w:pPr>
      <w:suppressAutoHyphens w:val="0"/>
      <w:spacing w:after="200" w:line="276" w:lineRule="auto"/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link w:val="af6"/>
    <w:semiHidden/>
    <w:locked/>
    <w:rsid w:val="00965D45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semiHidden/>
    <w:rsid w:val="00965D45"/>
    <w:pPr>
      <w:spacing w:after="0" w:line="240" w:lineRule="auto"/>
    </w:pPr>
    <w:rPr>
      <w:b/>
      <w:bCs/>
      <w:lang w:eastAsia="ru-RU"/>
    </w:rPr>
  </w:style>
  <w:style w:type="character" w:customStyle="1" w:styleId="af9">
    <w:name w:val="Тема примечания Знак"/>
    <w:link w:val="af8"/>
    <w:semiHidden/>
    <w:locked/>
    <w:rsid w:val="00965D45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customStyle="1" w:styleId="ConsPlusTitle">
    <w:name w:val="ConsPlusTitle"/>
    <w:rsid w:val="00965D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a">
    <w:name w:val="annotation reference"/>
    <w:semiHidden/>
    <w:rsid w:val="00965D45"/>
    <w:rPr>
      <w:sz w:val="16"/>
    </w:rPr>
  </w:style>
  <w:style w:type="paragraph" w:customStyle="1" w:styleId="110">
    <w:name w:val="Абзац списка11"/>
    <w:basedOn w:val="a"/>
    <w:rsid w:val="00965D45"/>
    <w:pPr>
      <w:suppressAutoHyphens w:val="0"/>
      <w:spacing w:after="200" w:line="276" w:lineRule="auto"/>
      <w:ind w:left="720"/>
      <w:jc w:val="left"/>
    </w:pPr>
    <w:rPr>
      <w:rFonts w:eastAsia="MS Mincho" w:cs="Times New Roman"/>
      <w:lang w:eastAsia="en-US"/>
    </w:rPr>
  </w:style>
  <w:style w:type="paragraph" w:customStyle="1" w:styleId="12">
    <w:name w:val="Знак1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965D45"/>
    <w:pPr>
      <w:suppressAutoHyphens w:val="0"/>
      <w:spacing w:after="120"/>
      <w:jc w:val="left"/>
    </w:pPr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link w:val="3"/>
    <w:locked/>
    <w:rsid w:val="00965D45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ConsPlusNonformat">
    <w:name w:val="ConsPlusNonformat"/>
    <w:rsid w:val="00965D45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11">
    <w:name w:val="Знак11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65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locked/>
    <w:rsid w:val="00965D45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text3cl">
    <w:name w:val="text3cl"/>
    <w:basedOn w:val="a"/>
    <w:rsid w:val="00965D45"/>
    <w:pPr>
      <w:suppressAutoHyphens w:val="0"/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965D45"/>
    <w:rPr>
      <w:i/>
    </w:rPr>
  </w:style>
  <w:style w:type="paragraph" w:customStyle="1" w:styleId="BodyText22">
    <w:name w:val="Body Text 22"/>
    <w:basedOn w:val="a"/>
    <w:rsid w:val="00965D45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965D45"/>
    <w:pPr>
      <w:suppressAutoHyphens w:val="0"/>
      <w:spacing w:before="120" w:line="288" w:lineRule="auto"/>
      <w:ind w:firstLine="720"/>
      <w:jc w:val="both"/>
    </w:pPr>
    <w:rPr>
      <w:rFonts w:cs="Times New Roman"/>
      <w:sz w:val="24"/>
      <w:szCs w:val="20"/>
      <w:lang w:val="x-none" w:eastAsia="x-none"/>
    </w:rPr>
  </w:style>
  <w:style w:type="character" w:customStyle="1" w:styleId="PointChar">
    <w:name w:val="Point Char"/>
    <w:link w:val="Point"/>
    <w:locked/>
    <w:rsid w:val="00965D45"/>
    <w:rPr>
      <w:rFonts w:ascii="Calibri" w:eastAsia="Times New Roman" w:hAnsi="Calibri"/>
      <w:sz w:val="24"/>
    </w:rPr>
  </w:style>
  <w:style w:type="paragraph" w:customStyle="1" w:styleId="13">
    <w:name w:val="Основной текст с отступом1"/>
    <w:basedOn w:val="a"/>
    <w:link w:val="BodyTextIndentChar"/>
    <w:rsid w:val="00965D45"/>
    <w:pPr>
      <w:shd w:val="clear" w:color="auto" w:fill="FFFFFF"/>
      <w:suppressAutoHyphens w:val="0"/>
      <w:ind w:right="278" w:firstLine="701"/>
      <w:jc w:val="both"/>
    </w:pPr>
    <w:rPr>
      <w:rFonts w:cs="Times New Roman"/>
      <w:color w:val="000000"/>
      <w:spacing w:val="-4"/>
      <w:sz w:val="28"/>
      <w:szCs w:val="20"/>
      <w:lang w:val="x-none" w:eastAsia="x-none"/>
    </w:rPr>
  </w:style>
  <w:style w:type="character" w:customStyle="1" w:styleId="BodyTextIndentChar">
    <w:name w:val="Body Text Indent Char"/>
    <w:link w:val="13"/>
    <w:locked/>
    <w:rsid w:val="00965D45"/>
    <w:rPr>
      <w:rFonts w:ascii="Calibri" w:eastAsia="Times New Roman" w:hAnsi="Calibri"/>
      <w:color w:val="000000"/>
      <w:spacing w:val="-4"/>
      <w:sz w:val="28"/>
      <w:shd w:val="clear" w:color="auto" w:fill="FFFFFF"/>
    </w:rPr>
  </w:style>
  <w:style w:type="paragraph" w:customStyle="1" w:styleId="14">
    <w:name w:val="Без интервала1"/>
    <w:rsid w:val="00965D45"/>
    <w:rPr>
      <w:rFonts w:eastAsia="Times New Roman" w:cs="Calibri"/>
      <w:sz w:val="22"/>
      <w:szCs w:val="22"/>
    </w:rPr>
  </w:style>
  <w:style w:type="character" w:styleId="afc">
    <w:name w:val="page number"/>
    <w:basedOn w:val="a0"/>
    <w:rsid w:val="00965D45"/>
  </w:style>
  <w:style w:type="character" w:customStyle="1" w:styleId="ListLabel3">
    <w:name w:val="ListLabel 3"/>
    <w:rsid w:val="00965D45"/>
    <w:rPr>
      <w:rFonts w:eastAsia="Times New Roman"/>
      <w:color w:val="000000"/>
      <w:spacing w:val="0"/>
      <w:w w:val="100"/>
      <w:position w:val="0"/>
      <w:sz w:val="27"/>
      <w:u w:val="none"/>
      <w:vertAlign w:val="baseline"/>
    </w:rPr>
  </w:style>
  <w:style w:type="paragraph" w:styleId="afd">
    <w:name w:val="Document Map"/>
    <w:basedOn w:val="a"/>
    <w:link w:val="afe"/>
    <w:semiHidden/>
    <w:rsid w:val="00965D45"/>
    <w:pPr>
      <w:shd w:val="clear" w:color="auto" w:fill="000080"/>
      <w:suppressAutoHyphens w:val="0"/>
      <w:spacing w:after="200" w:line="276" w:lineRule="auto"/>
      <w:jc w:val="left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afe">
    <w:name w:val="Схема документа Знак"/>
    <w:link w:val="afd"/>
    <w:semiHidden/>
    <w:locked/>
    <w:rsid w:val="00965D4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f">
    <w:name w:val="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NoSpacingChar">
    <w:name w:val="No Spacing Char"/>
    <w:link w:val="10"/>
    <w:locked/>
    <w:rsid w:val="00965D45"/>
    <w:rPr>
      <w:rFonts w:eastAsia="Times New Roman"/>
      <w:sz w:val="22"/>
      <w:lang w:val="ru-RU" w:eastAsia="en-US" w:bidi="ar-SA"/>
    </w:rPr>
  </w:style>
  <w:style w:type="paragraph" w:customStyle="1" w:styleId="15">
    <w:name w:val="Знак Знак Знак1 Знак Знак Знак 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FontStyle20">
    <w:name w:val="Font Style20"/>
    <w:rsid w:val="00965D45"/>
    <w:rPr>
      <w:rFonts w:ascii="Times New Roman" w:hAnsi="Times New Roman"/>
      <w:sz w:val="26"/>
    </w:rPr>
  </w:style>
  <w:style w:type="character" w:customStyle="1" w:styleId="FontStyle21">
    <w:name w:val="Font Style21"/>
    <w:rsid w:val="00965D45"/>
    <w:rPr>
      <w:rFonts w:ascii="Times New Roman" w:hAnsi="Times New Roman"/>
      <w:b/>
      <w:sz w:val="26"/>
    </w:rPr>
  </w:style>
  <w:style w:type="paragraph" w:customStyle="1" w:styleId="aff0">
    <w:name w:val="Нормальный (таблица)"/>
    <w:basedOn w:val="a"/>
    <w:next w:val="a"/>
    <w:rsid w:val="00965D45"/>
    <w:pPr>
      <w:widowControl w:val="0"/>
      <w:autoSpaceDE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rsid w:val="00965D45"/>
    <w:pPr>
      <w:widowControl w:val="0"/>
      <w:autoSpaceDE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6">
    <w:name w:val="Основной текст (6)"/>
    <w:link w:val="61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21">
    <w:name w:val="Основной текст (2)"/>
    <w:link w:val="210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4">
    <w:name w:val="Основной текст (4)"/>
    <w:link w:val="41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31">
    <w:name w:val="Основной текст (3)"/>
    <w:link w:val="310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52">
    <w:name w:val="Основной текст (5)2"/>
    <w:rsid w:val="00965D45"/>
    <w:rPr>
      <w:rFonts w:ascii="Times New Roman" w:hAnsi="Times New Roman"/>
      <w:sz w:val="26"/>
      <w:u w:val="single"/>
    </w:rPr>
  </w:style>
  <w:style w:type="character" w:customStyle="1" w:styleId="16">
    <w:name w:val="Заголовок №1"/>
    <w:link w:val="112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7">
    <w:name w:val="Основной текст (7)"/>
    <w:link w:val="71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8">
    <w:name w:val="Основной текст (8)"/>
    <w:link w:val="81"/>
    <w:locked/>
    <w:rsid w:val="00965D45"/>
    <w:rPr>
      <w:rFonts w:ascii="Times New Roman" w:hAnsi="Times New Roman"/>
      <w:sz w:val="24"/>
      <w:shd w:val="clear" w:color="auto" w:fill="FFFFFF"/>
    </w:rPr>
  </w:style>
  <w:style w:type="character" w:customStyle="1" w:styleId="aff2">
    <w:name w:val="Подпись к картинке"/>
    <w:link w:val="17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120">
    <w:name w:val="Заголовок №1 (2)"/>
    <w:link w:val="121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113">
    <w:name w:val="Основной текст (11)"/>
    <w:link w:val="1110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130">
    <w:name w:val="Заголовок №1 (3)"/>
    <w:link w:val="131"/>
    <w:locked/>
    <w:rsid w:val="00965D45"/>
    <w:rPr>
      <w:rFonts w:ascii="Times New Roman" w:hAnsi="Times New Roman"/>
      <w:b/>
      <w:sz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5D45"/>
    <w:pPr>
      <w:shd w:val="clear" w:color="auto" w:fill="FFFFFF"/>
      <w:suppressAutoHyphens w:val="0"/>
      <w:spacing w:after="300" w:line="322" w:lineRule="exact"/>
    </w:pPr>
    <w:rPr>
      <w:rFonts w:ascii="Times New Roman" w:eastAsia="Calibri" w:hAnsi="Times New Roman" w:cs="Times New Roman"/>
      <w:b/>
      <w:sz w:val="28"/>
      <w:szCs w:val="20"/>
      <w:lang w:val="x-none" w:eastAsia="x-none"/>
    </w:rPr>
  </w:style>
  <w:style w:type="paragraph" w:customStyle="1" w:styleId="210">
    <w:name w:val="Основной текст (2)1"/>
    <w:basedOn w:val="a"/>
    <w:link w:val="21"/>
    <w:rsid w:val="00965D45"/>
    <w:pPr>
      <w:shd w:val="clear" w:color="auto" w:fill="FFFFFF"/>
      <w:suppressAutoHyphens w:val="0"/>
      <w:spacing w:line="240" w:lineRule="atLeast"/>
      <w:jc w:val="left"/>
    </w:pPr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41">
    <w:name w:val="Основной текст (4)1"/>
    <w:basedOn w:val="a"/>
    <w:link w:val="4"/>
    <w:rsid w:val="00965D45"/>
    <w:pPr>
      <w:shd w:val="clear" w:color="auto" w:fill="FFFFFF"/>
      <w:suppressAutoHyphens w:val="0"/>
      <w:spacing w:line="302" w:lineRule="exact"/>
    </w:pPr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51">
    <w:name w:val="Основной текст (5)1"/>
    <w:basedOn w:val="a"/>
    <w:link w:val="5"/>
    <w:uiPriority w:val="99"/>
    <w:rsid w:val="00965D45"/>
    <w:pPr>
      <w:shd w:val="clear" w:color="auto" w:fill="FFFFFF"/>
      <w:suppressAutoHyphens w:val="0"/>
      <w:spacing w:line="298" w:lineRule="exact"/>
      <w:jc w:val="both"/>
    </w:pPr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310">
    <w:name w:val="Основной текст (3)1"/>
    <w:basedOn w:val="a"/>
    <w:link w:val="31"/>
    <w:rsid w:val="00965D45"/>
    <w:pPr>
      <w:shd w:val="clear" w:color="auto" w:fill="FFFFFF"/>
      <w:suppressAutoHyphens w:val="0"/>
      <w:spacing w:line="322" w:lineRule="exact"/>
      <w:jc w:val="both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112">
    <w:name w:val="Заголовок №11"/>
    <w:basedOn w:val="a"/>
    <w:link w:val="16"/>
    <w:rsid w:val="00965D45"/>
    <w:pPr>
      <w:shd w:val="clear" w:color="auto" w:fill="FFFFFF"/>
      <w:suppressAutoHyphens w:val="0"/>
      <w:spacing w:before="300" w:after="300" w:line="326" w:lineRule="exact"/>
      <w:outlineLvl w:val="0"/>
    </w:pPr>
    <w:rPr>
      <w:rFonts w:ascii="Times New Roman" w:eastAsia="Calibri" w:hAnsi="Times New Roman" w:cs="Times New Roman"/>
      <w:b/>
      <w:sz w:val="28"/>
      <w:szCs w:val="20"/>
      <w:lang w:val="x-none" w:eastAsia="x-none"/>
    </w:rPr>
  </w:style>
  <w:style w:type="paragraph" w:customStyle="1" w:styleId="71">
    <w:name w:val="Основной текст (7)1"/>
    <w:basedOn w:val="a"/>
    <w:link w:val="7"/>
    <w:rsid w:val="00965D45"/>
    <w:pPr>
      <w:shd w:val="clear" w:color="auto" w:fill="FFFFFF"/>
      <w:suppressAutoHyphens w:val="0"/>
      <w:spacing w:line="322" w:lineRule="exact"/>
      <w:jc w:val="left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81">
    <w:name w:val="Основной текст (8)1"/>
    <w:basedOn w:val="a"/>
    <w:link w:val="8"/>
    <w:rsid w:val="00965D45"/>
    <w:pPr>
      <w:shd w:val="clear" w:color="auto" w:fill="FFFFFF"/>
      <w:suppressAutoHyphens w:val="0"/>
      <w:spacing w:line="240" w:lineRule="atLeast"/>
      <w:jc w:val="left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17">
    <w:name w:val="Подпись к картинке1"/>
    <w:basedOn w:val="a"/>
    <w:link w:val="aff2"/>
    <w:rsid w:val="00965D45"/>
    <w:pPr>
      <w:shd w:val="clear" w:color="auto" w:fill="FFFFFF"/>
      <w:suppressAutoHyphens w:val="0"/>
      <w:spacing w:line="322" w:lineRule="exact"/>
      <w:ind w:firstLine="700"/>
      <w:jc w:val="both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121">
    <w:name w:val="Заголовок №1 (2)1"/>
    <w:basedOn w:val="a"/>
    <w:link w:val="120"/>
    <w:rsid w:val="00965D45"/>
    <w:pPr>
      <w:shd w:val="clear" w:color="auto" w:fill="FFFFFF"/>
      <w:suppressAutoHyphens w:val="0"/>
      <w:spacing w:before="300" w:after="420" w:line="240" w:lineRule="atLeast"/>
      <w:jc w:val="left"/>
      <w:outlineLvl w:val="0"/>
    </w:pPr>
    <w:rPr>
      <w:rFonts w:ascii="Times New Roman" w:eastAsia="Calibri" w:hAnsi="Times New Roman" w:cs="Times New Roman"/>
      <w:b/>
      <w:sz w:val="28"/>
      <w:szCs w:val="20"/>
      <w:lang w:val="x-none" w:eastAsia="x-none"/>
    </w:rPr>
  </w:style>
  <w:style w:type="paragraph" w:customStyle="1" w:styleId="1110">
    <w:name w:val="Основной текст (11)1"/>
    <w:basedOn w:val="a"/>
    <w:link w:val="113"/>
    <w:rsid w:val="00965D45"/>
    <w:pPr>
      <w:shd w:val="clear" w:color="auto" w:fill="FFFFFF"/>
      <w:suppressAutoHyphens w:val="0"/>
      <w:spacing w:line="326" w:lineRule="exact"/>
      <w:ind w:firstLine="420"/>
      <w:jc w:val="left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131">
    <w:name w:val="Заголовок №1 (3)1"/>
    <w:basedOn w:val="a"/>
    <w:link w:val="130"/>
    <w:rsid w:val="00965D45"/>
    <w:pPr>
      <w:shd w:val="clear" w:color="auto" w:fill="FFFFFF"/>
      <w:suppressAutoHyphens w:val="0"/>
      <w:spacing w:before="300" w:after="600" w:line="317" w:lineRule="exact"/>
      <w:jc w:val="both"/>
      <w:outlineLvl w:val="0"/>
    </w:pPr>
    <w:rPr>
      <w:rFonts w:ascii="Times New Roman" w:eastAsia="Calibri" w:hAnsi="Times New Roman" w:cs="Times New Roman"/>
      <w:b/>
      <w:sz w:val="28"/>
      <w:szCs w:val="20"/>
      <w:lang w:val="x-none" w:eastAsia="x-none"/>
    </w:rPr>
  </w:style>
  <w:style w:type="paragraph" w:customStyle="1" w:styleId="40">
    <w:name w:val="Знак Знак4 Знак Знак Знак Знак Знак Знак"/>
    <w:basedOn w:val="a"/>
    <w:rsid w:val="00D55FDF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f5">
    <w:name w:val="Обычный (веб) Знак"/>
    <w:link w:val="af4"/>
    <w:rsid w:val="007548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725A-1BCF-4C0D-88F8-5397D138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13894</Words>
  <Characters>79199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Приложение№ 1</vt:lpstr>
    </vt:vector>
  </TitlesOfParts>
  <Company>SPecialiST RePack</Company>
  <LinksUpToDate>false</LinksUpToDate>
  <CharactersWithSpaces>92908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Приложение№ 1</dc:title>
  <dc:subject/>
  <dc:creator>aksu-setrova</dc:creator>
  <cp:keywords/>
  <cp:lastModifiedBy>User</cp:lastModifiedBy>
  <cp:revision>9</cp:revision>
  <cp:lastPrinted>2021-10-12T08:21:00Z</cp:lastPrinted>
  <dcterms:created xsi:type="dcterms:W3CDTF">2021-10-12T08:27:00Z</dcterms:created>
  <dcterms:modified xsi:type="dcterms:W3CDTF">2021-10-20T05:42:00Z</dcterms:modified>
</cp:coreProperties>
</file>