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Трудолюбовского  сельского  поселения  </w:t>
      </w:r>
    </w:p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Аксубаевского  муниципального  района </w:t>
      </w:r>
    </w:p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Республики  Татарстан</w:t>
      </w:r>
    </w:p>
    <w:p w:rsidR="00F90188" w:rsidRDefault="00F90188" w:rsidP="00F9018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90188" w:rsidRDefault="00F90188" w:rsidP="00F9018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F90188" w:rsidRDefault="00F90188" w:rsidP="00F901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90188" w:rsidRDefault="00F90188" w:rsidP="00F9018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90188" w:rsidRDefault="00F90188" w:rsidP="00F9018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№  106                                                                                      от 15 ноября 2019 года                                </w:t>
      </w:r>
    </w:p>
    <w:p w:rsidR="00F90188" w:rsidRDefault="00F90188" w:rsidP="00F9018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F90188" w:rsidRDefault="00F90188" w:rsidP="00F90188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 бюджете  Трудолюбовского  сельского поселения</w:t>
      </w:r>
    </w:p>
    <w:p w:rsidR="00F90188" w:rsidRDefault="00F90188" w:rsidP="00F90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F90188" w:rsidRDefault="00F90188" w:rsidP="00F90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Республики Татарстан на 2020 год </w:t>
      </w:r>
      <w:r>
        <w:rPr>
          <w:rFonts w:ascii="Times New Roman" w:hAnsi="Times New Roman"/>
          <w:b/>
          <w:sz w:val="24"/>
          <w:szCs w:val="24"/>
        </w:rPr>
        <w:t>и плановый период  2021 и 2022 годов</w:t>
      </w:r>
    </w:p>
    <w:p w:rsidR="00F90188" w:rsidRDefault="00F90188" w:rsidP="00F90188">
      <w:pPr>
        <w:spacing w:after="0"/>
        <w:rPr>
          <w:rStyle w:val="a4"/>
          <w:sz w:val="24"/>
        </w:rPr>
      </w:pPr>
    </w:p>
    <w:p w:rsidR="00F90188" w:rsidRDefault="00F90188" w:rsidP="00F90188">
      <w:pPr>
        <w:rPr>
          <w:color w:val="000000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>
        <w:rPr>
          <w:rFonts w:ascii="Times New Roman" w:hAnsi="Times New Roman"/>
        </w:rPr>
        <w:t xml:space="preserve"> </w:t>
      </w:r>
      <w:r w:rsidRPr="00F95622">
        <w:rPr>
          <w:rFonts w:ascii="Times New Roman" w:hAnsi="Times New Roman"/>
        </w:rPr>
        <w:t>1</w:t>
      </w:r>
      <w:r w:rsidRPr="00F95622">
        <w:rPr>
          <w:rFonts w:ascii="Times New Roman" w:hAnsi="Times New Roman"/>
          <w:sz w:val="24"/>
          <w:szCs w:val="24"/>
        </w:rPr>
        <w:t xml:space="preserve">. Утвердить </w:t>
      </w:r>
      <w:r w:rsidRPr="00F95622">
        <w:rPr>
          <w:rFonts w:ascii="Times New Roman" w:hAnsi="Times New Roman"/>
          <w:color w:val="000000"/>
          <w:sz w:val="24"/>
          <w:szCs w:val="24"/>
        </w:rPr>
        <w:t>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сновные характеристики бюджета </w:t>
      </w:r>
      <w:r w:rsidRPr="00F95622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на 2020 год: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 1) общий объем доходов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 в сумме 2983,20 тыс. рублей;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Pr="00F95622">
        <w:rPr>
          <w:rFonts w:ascii="Times New Roman" w:hAnsi="Times New Roman"/>
          <w:color w:val="000000"/>
          <w:sz w:val="24"/>
          <w:szCs w:val="24"/>
        </w:rPr>
        <w:t>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в сумме  2983,20 тыс. рублей</w:t>
      </w:r>
      <w:bookmarkStart w:id="1" w:name="sub_200"/>
      <w:bookmarkEnd w:id="0"/>
      <w:r w:rsidRPr="00F95622">
        <w:rPr>
          <w:rFonts w:ascii="Times New Roman" w:hAnsi="Times New Roman"/>
          <w:color w:val="000000"/>
          <w:sz w:val="24"/>
          <w:szCs w:val="24"/>
        </w:rPr>
        <w:t>.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 w:rsidRPr="00F95622">
        <w:rPr>
          <w:rFonts w:ascii="Times New Roman" w:hAnsi="Times New Roman"/>
          <w:color w:val="000000"/>
          <w:sz w:val="24"/>
          <w:szCs w:val="24"/>
        </w:rPr>
        <w:t>3) предельный размер дефицита бюджета  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в сумме     0       тыс. рублей.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сновные характеристики </w:t>
      </w:r>
      <w:r w:rsidRPr="00F95622">
        <w:rPr>
          <w:rFonts w:ascii="Times New Roman" w:hAnsi="Times New Roman"/>
          <w:color w:val="000000"/>
          <w:sz w:val="24"/>
          <w:szCs w:val="24"/>
        </w:rPr>
        <w:t>бюджета 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на  плановый период 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 и 2022 годов: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</w:rPr>
        <w:t xml:space="preserve">        1</w:t>
      </w:r>
      <w:r w:rsidRPr="00F95622">
        <w:rPr>
          <w:rFonts w:ascii="Times New Roman" w:hAnsi="Times New Roman"/>
          <w:color w:val="000000"/>
          <w:sz w:val="24"/>
          <w:szCs w:val="24"/>
        </w:rPr>
        <w:t>) общий объем доходов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3024,60 тыс. рублей 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3069,60  тыс. рублей;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3024,60 тыс. рублей, в том числе условно утвержденные расходы в сумме – 73,40 тыс. рублей;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 w:rsidRPr="00F95622">
        <w:rPr>
          <w:rFonts w:ascii="Times New Roman" w:hAnsi="Times New Roman"/>
          <w:color w:val="000000"/>
          <w:sz w:val="24"/>
          <w:szCs w:val="24"/>
        </w:rPr>
        <w:t>года в  сумме  3069,60 тыс. рублей, в том числе условно утвержденные расходы в сумме – 149,1 тыс. рублей;</w:t>
      </w:r>
      <w:bookmarkStart w:id="3" w:name="_GoBack"/>
      <w:bookmarkEnd w:id="3"/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        3) дефицита 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2020 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года в сумме  0 тыс. рублей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3. Утвердить источники финансирования дефицита бюджета Трудолюбовского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 w:rsidRPr="00F95622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F95622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F95622"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 w:rsidRPr="00F95622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F95622">
        <w:rPr>
          <w:rFonts w:ascii="Times New Roman" w:hAnsi="Times New Roman"/>
          <w:color w:val="000000"/>
        </w:rPr>
        <w:t xml:space="preserve">. </w:t>
      </w:r>
    </w:p>
    <w:bookmarkEnd w:id="2"/>
    <w:p w:rsidR="00F90188" w:rsidRPr="00F95622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2</w:t>
      </w:r>
    </w:p>
    <w:p w:rsidR="00F90188" w:rsidRDefault="00F90188" w:rsidP="00F90188">
      <w:pPr>
        <w:pStyle w:val="a3"/>
        <w:numPr>
          <w:ilvl w:val="0"/>
          <w:numId w:val="1"/>
        </w:numPr>
        <w:spacing w:after="0" w:line="240" w:lineRule="atLeast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>
        <w:rPr>
          <w:rStyle w:val="a4"/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90188" w:rsidRDefault="00F90188" w:rsidP="00F90188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значением.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>
        <w:rPr>
          <w:rStyle w:val="a4"/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90188" w:rsidRDefault="00F90188" w:rsidP="00F90188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значением.</w:t>
      </w:r>
    </w:p>
    <w:p w:rsidR="00F90188" w:rsidRDefault="00F90188" w:rsidP="00F90188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>
        <w:rPr>
          <w:rStyle w:val="a4"/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90188" w:rsidRDefault="00F90188" w:rsidP="00F90188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</w:t>
      </w:r>
      <w:r>
        <w:rPr>
          <w:rFonts w:ascii="Times New Roman" w:hAnsi="Times New Roman"/>
          <w:lang w:val="tt-RU"/>
        </w:rPr>
        <w:t>.</w:t>
      </w:r>
    </w:p>
    <w:p w:rsidR="00F90188" w:rsidRDefault="00F90188" w:rsidP="00F90188">
      <w:pPr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tt-RU"/>
        </w:rPr>
        <w:t xml:space="preserve">Утвердить общий объем бюджетных ассигнований бюджета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>
        <w:rPr>
          <w:rFonts w:ascii="Times New Roman" w:hAnsi="Times New Roman"/>
          <w:sz w:val="24"/>
          <w:szCs w:val="24"/>
          <w:lang w:val="tt-RU"/>
        </w:rPr>
        <w:t xml:space="preserve">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>
        <w:rPr>
          <w:rFonts w:ascii="Times New Roman" w:hAnsi="Times New Roman"/>
          <w:sz w:val="24"/>
          <w:szCs w:val="24"/>
          <w:lang w:val="tt-RU"/>
        </w:rPr>
        <w:t>района Республики Татарстан  на 2020 год в сумме 0 тыс. рублей, на 2021 год в сумме 0 тыс. рублей и на 2022 год в сумме 0 тыс. рублей.</w:t>
      </w: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F90188" w:rsidRDefault="00F90188" w:rsidP="00F90188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3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Учесть в бюджете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прогнозируемые объемы доходов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lastRenderedPageBreak/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 №3 к настоящему Решению,  на плановый период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4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1</w:t>
      </w:r>
      <w:r>
        <w:rPr>
          <w:rFonts w:ascii="Times New Roman" w:hAnsi="Times New Roman"/>
          <w:color w:val="000000"/>
          <w:sz w:val="24"/>
          <w:szCs w:val="24"/>
        </w:rPr>
        <w:t>.Утвердить перечень главных администраторов доходов бюджета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5 к  настоящему Решению.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2.Утвердить перечень главных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6 к  настоящему Решению.</w:t>
      </w:r>
      <w:bookmarkStart w:id="4" w:name="sub_9"/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5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>
        <w:rPr>
          <w:rFonts w:ascii="Times New Roman" w:hAnsi="Times New Roman"/>
          <w:color w:val="000000"/>
          <w:sz w:val="24"/>
          <w:szCs w:val="24"/>
        </w:rPr>
        <w:t>(муниципальным программам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направлениям деятельности), группам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видов расходов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классификации расходов бюджета</w:t>
      </w:r>
      <w:proofErr w:type="gramEnd"/>
      <w:r>
        <w:rPr>
          <w:rStyle w:val="a4"/>
          <w:rFonts w:ascii="Times New Roman" w:hAnsi="Times New Roman"/>
          <w:color w:val="000000"/>
          <w:sz w:val="24"/>
          <w:szCs w:val="24"/>
        </w:rPr>
        <w:t>: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-   на 2020 год согласно приложению № 7 к настоящему Решению;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-   на плановый период 2021 и 2022 годов согласно приложению № 8 к настоящему Решению.</w:t>
      </w:r>
    </w:p>
    <w:p w:rsidR="00F90188" w:rsidRDefault="00F90188" w:rsidP="00F90188">
      <w:pPr>
        <w:spacing w:line="240" w:lineRule="auto"/>
        <w:jc w:val="both"/>
      </w:pPr>
      <w:r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2.Утвердить ведомственную структуру расходов бюджета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 района Республики Татарстан: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r:id="rId5" w:anchor="sub_1007" w:history="1">
        <w:r>
          <w:rPr>
            <w:rStyle w:val="a5"/>
            <w:rFonts w:ascii="Times New Roman" w:hAnsi="Times New Roman"/>
            <w:color w:val="000000"/>
            <w:sz w:val="24"/>
            <w:szCs w:val="24"/>
          </w:rPr>
          <w:t>приложению</w:t>
        </w:r>
      </w:hyperlink>
      <w:r>
        <w:rPr>
          <w:rFonts w:ascii="Times New Roman" w:hAnsi="Times New Roman"/>
          <w:bCs/>
          <w:color w:val="000000"/>
          <w:sz w:val="24"/>
          <w:szCs w:val="24"/>
        </w:rPr>
        <w:t xml:space="preserve"> № 9</w:t>
      </w:r>
      <w:r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2021 и 2022 </w:t>
      </w:r>
      <w:r>
        <w:rPr>
          <w:rFonts w:ascii="Times New Roman" w:hAnsi="Times New Roman"/>
          <w:color w:val="000000"/>
          <w:sz w:val="24"/>
          <w:szCs w:val="24"/>
        </w:rPr>
        <w:t>годов согласно приложению №10 к настоящему Решению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на 2020 год согласно приложению № 11 к настоящему Решению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2021 и 2022 </w:t>
      </w:r>
      <w:r>
        <w:rPr>
          <w:rFonts w:ascii="Times New Roman" w:hAnsi="Times New Roman"/>
          <w:color w:val="000000"/>
          <w:sz w:val="24"/>
          <w:szCs w:val="24"/>
        </w:rPr>
        <w:t xml:space="preserve">годов согласно приложению №12 к настоящему Решению. </w:t>
      </w:r>
    </w:p>
    <w:p w:rsidR="00F90188" w:rsidRDefault="00F90188" w:rsidP="00F90188">
      <w:pPr>
        <w:spacing w:line="240" w:lineRule="auto"/>
        <w:jc w:val="both"/>
      </w:pPr>
      <w:bookmarkStart w:id="5" w:name="sub_13"/>
      <w:bookmarkEnd w:id="4"/>
      <w:r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  в сумме 0 тыс. рублей,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2021 </w:t>
      </w:r>
      <w:r>
        <w:rPr>
          <w:rFonts w:ascii="Times New Roman" w:hAnsi="Times New Roman"/>
          <w:color w:val="000000"/>
          <w:sz w:val="24"/>
          <w:szCs w:val="24"/>
        </w:rPr>
        <w:t xml:space="preserve">год 0 тыс. рублей  и 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>
        <w:rPr>
          <w:rFonts w:ascii="Times New Roman" w:hAnsi="Times New Roman"/>
          <w:color w:val="000000"/>
        </w:rPr>
        <w:t xml:space="preserve"> год 0 тыс. рублей.</w:t>
      </w:r>
      <w:bookmarkStart w:id="6" w:name="sub_10000000"/>
      <w:bookmarkEnd w:id="5"/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6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Учесть в  бюджете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lastRenderedPageBreak/>
        <w:t>Аксубаевского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 2413,30 тыс. рублей,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 2448,30  тыс. рублей,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2022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  2486,40 тыс. рублей</w:t>
      </w:r>
      <w:r>
        <w:rPr>
          <w:rFonts w:ascii="Times New Roman" w:hAnsi="Times New Roman"/>
          <w:color w:val="000000"/>
        </w:rPr>
        <w:t xml:space="preserve">. 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7</w:t>
      </w:r>
    </w:p>
    <w:p w:rsidR="00F90188" w:rsidRDefault="00F90188" w:rsidP="00F90188">
      <w:pPr>
        <w:spacing w:line="240" w:lineRule="auto"/>
        <w:jc w:val="both"/>
      </w:pP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.Учесть  в бюджете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Аксубаевского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87,90 тыс. рублей,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87,90 тыс. рублей,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>года в сумме   87,90 тыс. рублей.</w:t>
      </w:r>
    </w:p>
    <w:p w:rsidR="00F90188" w:rsidRDefault="00F90188" w:rsidP="00F90188">
      <w:pPr>
        <w:spacing w:line="240" w:lineRule="auto"/>
        <w:jc w:val="both"/>
        <w:rPr>
          <w:b/>
        </w:rPr>
      </w:pPr>
      <w:r>
        <w:rPr>
          <w:rFonts w:ascii="Times New Roman" w:hAnsi="Times New Roman"/>
          <w:b/>
          <w:color w:val="000000"/>
        </w:rPr>
        <w:t>Пункт 8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1.</w:t>
      </w:r>
      <w:r>
        <w:rPr>
          <w:rFonts w:ascii="Times New Roman" w:hAnsi="Times New Roman"/>
          <w:color w:val="000000"/>
          <w:sz w:val="24"/>
          <w:szCs w:val="24"/>
        </w:rPr>
        <w:t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- объем  прочих межбюджетных трансфертов, передаваемые бюджету Аксубаевского  муниципального района из бюджета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8,70 тыс. рублей, 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сумме8,70 тыс. рублей и 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>года в сумме 8,70 тыс. рублей.</w:t>
      </w:r>
      <w:bookmarkStart w:id="7" w:name="sub_1301"/>
    </w:p>
    <w:bookmarkEnd w:id="7"/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Пункт 9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Исполнительный комитет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2020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F90188" w:rsidRDefault="00F90188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 10</w:t>
      </w:r>
    </w:p>
    <w:p w:rsidR="00F90188" w:rsidRDefault="00F90188" w:rsidP="00F90188">
      <w:pPr>
        <w:spacing w:line="240" w:lineRule="auto"/>
        <w:jc w:val="both"/>
      </w:pPr>
      <w:r>
        <w:rPr>
          <w:rFonts w:ascii="Times New Roman" w:hAnsi="Times New Roman"/>
          <w:color w:val="000000"/>
        </w:rPr>
        <w:t xml:space="preserve">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Остатки средств бюджета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lastRenderedPageBreak/>
        <w:t>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2020 году на увеличение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соответствующих бюджетных ассигнований на указанные цели, в случае принятия Исполнительным комитетом 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 </w:t>
      </w:r>
      <w:r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>
        <w:rPr>
          <w:rFonts w:ascii="Times New Roman" w:hAnsi="Times New Roman"/>
          <w:color w:val="000000"/>
        </w:rPr>
        <w:t>.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 11</w:t>
      </w:r>
    </w:p>
    <w:p w:rsidR="00F90188" w:rsidRDefault="00F90188" w:rsidP="00F90188">
      <w:pPr>
        <w:spacing w:line="240" w:lineRule="auto"/>
        <w:jc w:val="both"/>
        <w:rPr>
          <w:rStyle w:val="a4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Установить, что в 2020 году доходы от сдачи в аренду имущества, находящегося в собственности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 переданного в оперативное управление бюджетным учреждениям культуры и искусства,  включаются в состав доходов бюджета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   </w:t>
      </w:r>
      <w:proofErr w:type="gramEnd"/>
    </w:p>
    <w:p w:rsidR="00F90188" w:rsidRDefault="00F90188" w:rsidP="00F90188">
      <w:pPr>
        <w:spacing w:line="240" w:lineRule="auto"/>
        <w:jc w:val="both"/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1</w:t>
      </w:r>
      <w:r w:rsidR="00F95622">
        <w:rPr>
          <w:rStyle w:val="a4"/>
          <w:rFonts w:ascii="Times New Roman" w:hAnsi="Times New Roman"/>
          <w:color w:val="000000"/>
          <w:sz w:val="24"/>
          <w:szCs w:val="24"/>
        </w:rPr>
        <w:t>2</w:t>
      </w:r>
    </w:p>
    <w:p w:rsidR="00F90188" w:rsidRDefault="00F90188" w:rsidP="00F90188">
      <w:pPr>
        <w:spacing w:line="240" w:lineRule="auto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  </w:t>
      </w:r>
      <w:r w:rsidRPr="00F95622">
        <w:rPr>
          <w:rFonts w:ascii="Times New Roman" w:hAnsi="Times New Roman"/>
          <w:b/>
          <w:color w:val="000000"/>
          <w:sz w:val="24"/>
          <w:szCs w:val="24"/>
        </w:rPr>
        <w:t>Аксубаевского</w:t>
      </w: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 в соответствии с заключенными соглашениями. </w:t>
      </w:r>
    </w:p>
    <w:p w:rsidR="00F95622" w:rsidRDefault="00F95622" w:rsidP="00F95622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13</w:t>
      </w:r>
    </w:p>
    <w:p w:rsidR="00F95622" w:rsidRPr="00C33E93" w:rsidRDefault="00F95622" w:rsidP="00F95622">
      <w:pPr>
        <w:spacing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C33E93">
        <w:rPr>
          <w:rFonts w:ascii="Times New Roman" w:eastAsia="Calibri" w:hAnsi="Times New Roman"/>
          <w:sz w:val="24"/>
          <w:szCs w:val="24"/>
        </w:rPr>
        <w:t xml:space="preserve">Назначить публичные слушания по проекту бюджета </w:t>
      </w:r>
      <w:r>
        <w:rPr>
          <w:rFonts w:ascii="Times New Roman" w:eastAsia="Calibri" w:hAnsi="Times New Roman"/>
          <w:sz w:val="24"/>
          <w:szCs w:val="24"/>
        </w:rPr>
        <w:t>Трудолюбовского сельского поселения</w:t>
      </w:r>
      <w:r w:rsidRPr="00C33E93">
        <w:rPr>
          <w:rFonts w:ascii="Times New Roman" w:eastAsia="Calibri" w:hAnsi="Times New Roman"/>
          <w:sz w:val="24"/>
          <w:szCs w:val="24"/>
        </w:rPr>
        <w:t xml:space="preserve"> Аксубаевского муниципального района Республики Татарстан на 2020 год и плановый период 2021 и 2022 годов   на  13 декабря 2019 года, </w:t>
      </w:r>
      <w:r w:rsidRPr="00C33E93">
        <w:rPr>
          <w:rFonts w:ascii="Times New Roman" w:eastAsia="Calibri" w:hAnsi="Times New Roman"/>
          <w:color w:val="000000"/>
          <w:sz w:val="24"/>
          <w:szCs w:val="24"/>
        </w:rPr>
        <w:t>определить местом проведения- здание сельского дома культуры, который находи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тся по адресу: с. Трудолюбово, ул.Романова, д.6 </w:t>
      </w:r>
      <w:r w:rsidRPr="00C33E93">
        <w:rPr>
          <w:rFonts w:ascii="Times New Roman" w:eastAsia="Calibri" w:hAnsi="Times New Roman"/>
          <w:color w:val="000000"/>
          <w:sz w:val="24"/>
          <w:szCs w:val="24"/>
        </w:rPr>
        <w:t>, время проведения -10.00 часов.</w:t>
      </w:r>
      <w:r w:rsidRPr="00C33E93">
        <w:rPr>
          <w:rFonts w:ascii="Times New Roman" w:eastAsia="Calibri" w:hAnsi="Times New Roman"/>
          <w:sz w:val="24"/>
          <w:szCs w:val="24"/>
        </w:rPr>
        <w:t>.</w:t>
      </w:r>
    </w:p>
    <w:p w:rsidR="00F95622" w:rsidRDefault="00F95622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</w:p>
    <w:p w:rsidR="00F90188" w:rsidRDefault="00F95622" w:rsidP="00F90188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/>
          <w:color w:val="000000"/>
          <w:sz w:val="24"/>
          <w:szCs w:val="24"/>
        </w:rPr>
        <w:t>Пункт 14</w:t>
      </w:r>
    </w:p>
    <w:p w:rsidR="00F95622" w:rsidRPr="00C33E93" w:rsidRDefault="00F95622" w:rsidP="00F95622">
      <w:pPr>
        <w:rPr>
          <w:rFonts w:ascii="Times New Roman" w:eastAsia="Calibri" w:hAnsi="Times New Roman"/>
          <w:sz w:val="24"/>
          <w:szCs w:val="24"/>
        </w:rPr>
      </w:pPr>
      <w:r w:rsidRPr="00C33E93">
        <w:rPr>
          <w:rFonts w:ascii="Times New Roman" w:eastAsia="Calibri" w:hAnsi="Times New Roman"/>
          <w:sz w:val="24"/>
          <w:szCs w:val="24"/>
        </w:rPr>
        <w:t>Настоящее Решени</w:t>
      </w:r>
      <w:r>
        <w:rPr>
          <w:rFonts w:ascii="Times New Roman" w:eastAsia="Calibri" w:hAnsi="Times New Roman"/>
          <w:sz w:val="24"/>
          <w:szCs w:val="24"/>
        </w:rPr>
        <w:t>е вступает в силу с 1 января 2020</w:t>
      </w:r>
      <w:r w:rsidRPr="00C33E93">
        <w:rPr>
          <w:rFonts w:ascii="Times New Roman" w:eastAsia="Calibri" w:hAnsi="Times New Roman"/>
          <w:sz w:val="24"/>
          <w:szCs w:val="24"/>
        </w:rPr>
        <w:t xml:space="preserve"> года и подлежит опубликованию на официальном сайте Аксубаевского муниципального района: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httr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://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aksubayevo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.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tatarctan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.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ru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.</w:t>
      </w:r>
    </w:p>
    <w:p w:rsidR="00F90188" w:rsidRDefault="00F90188" w:rsidP="00F90188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F90188" w:rsidRDefault="00F90188" w:rsidP="00F90188">
      <w:pPr>
        <w:pStyle w:val="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Председатель Совета,</w:t>
      </w:r>
    </w:p>
    <w:p w:rsidR="00F90188" w:rsidRPr="00F95622" w:rsidRDefault="00F90188" w:rsidP="00F90188">
      <w:pPr>
        <w:pStyle w:val="1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</w:rPr>
        <w:t>Трудолюбовского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>сельского поселения</w:t>
      </w:r>
    </w:p>
    <w:p w:rsidR="00F90188" w:rsidRPr="00F95622" w:rsidRDefault="00F90188" w:rsidP="00F90188">
      <w:pPr>
        <w:pStyle w:val="1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F90188" w:rsidRDefault="00F90188" w:rsidP="00F90188">
      <w:pPr>
        <w:pStyle w:val="1"/>
        <w:jc w:val="both"/>
        <w:rPr>
          <w:b/>
          <w:i/>
        </w:rPr>
      </w:pPr>
      <w:r w:rsidRPr="00F95622">
        <w:rPr>
          <w:rStyle w:val="a4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F95622">
        <w:rPr>
          <w:rFonts w:ascii="Times New Roman" w:hAnsi="Times New Roman"/>
          <w:b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bookmarkEnd w:id="6"/>
      <w:r>
        <w:rPr>
          <w:rFonts w:ascii="Times New Roman" w:hAnsi="Times New Roman"/>
          <w:lang w:eastAsia="ru-RU"/>
        </w:rPr>
        <w:t xml:space="preserve">                   С.А. Тарасова</w:t>
      </w:r>
    </w:p>
    <w:p w:rsidR="005F3F84" w:rsidRDefault="005F3F84"/>
    <w:sectPr w:rsidR="005F3F84" w:rsidSect="005F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188"/>
    <w:rsid w:val="005F3F84"/>
    <w:rsid w:val="00CE52E5"/>
    <w:rsid w:val="00F90188"/>
    <w:rsid w:val="00F9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8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0188"/>
    <w:pPr>
      <w:ind w:left="720"/>
      <w:contextualSpacing/>
    </w:pPr>
  </w:style>
  <w:style w:type="paragraph" w:customStyle="1" w:styleId="1">
    <w:name w:val="Без интервала1"/>
    <w:uiPriority w:val="99"/>
    <w:rsid w:val="00F901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F90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F90188"/>
    <w:rPr>
      <w:b/>
      <w:bCs w:val="0"/>
      <w:color w:val="000080"/>
      <w:sz w:val="22"/>
    </w:rPr>
  </w:style>
  <w:style w:type="character" w:customStyle="1" w:styleId="a5">
    <w:name w:val="Гипертекстовая ссылка"/>
    <w:uiPriority w:val="99"/>
    <w:rsid w:val="00F90188"/>
    <w:rPr>
      <w:b/>
      <w:bCs w:val="0"/>
      <w:color w:val="008000"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H:\&#1056;&#1077;&#1096;&#1077;&#1085;&#1080;&#1077;%20&#8470;%20106%20&#1086;&#1090;%2015.11.2019%20&#1075;.&#1041;&#1102;&#1076;&#1078;&#1077;&#1090;%201&#1095;&#1090;&#1077;&#1085;&#1080;&#1077;\&#1056;&#1077;&#1096;&#1077;&#1085;&#1080;&#1077;%20&#1086;%20&#1073;&#1102;&#1076;&#1078;&#1077;&#1090;&#1077;%20&#1085;&#1072;%202020.do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1740</Words>
  <Characters>9919</Characters>
  <Application>Microsoft Office Word</Application>
  <DocSecurity>0</DocSecurity>
  <Lines>82</Lines>
  <Paragraphs>23</Paragraphs>
  <ScaleCrop>false</ScaleCrop>
  <Company>Microsoft</Company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5</cp:revision>
  <dcterms:created xsi:type="dcterms:W3CDTF">2019-11-27T15:15:00Z</dcterms:created>
  <dcterms:modified xsi:type="dcterms:W3CDTF">2019-11-28T05:49:00Z</dcterms:modified>
</cp:coreProperties>
</file>