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34" w:rsidRPr="00384534" w:rsidRDefault="00384534" w:rsidP="00384534">
      <w:pPr>
        <w:jc w:val="right"/>
      </w:pPr>
      <w:r w:rsidRPr="00384534">
        <w:t>ПРИЛОЖЕНИЕ 1</w:t>
      </w:r>
    </w:p>
    <w:p w:rsidR="00384534" w:rsidRPr="00384534" w:rsidRDefault="00384534" w:rsidP="00384534">
      <w:pPr>
        <w:jc w:val="center"/>
        <w:rPr>
          <w:sz w:val="72"/>
          <w:szCs w:val="72"/>
        </w:rPr>
      </w:pPr>
      <w:r w:rsidRPr="00384534">
        <w:rPr>
          <w:sz w:val="72"/>
          <w:szCs w:val="72"/>
        </w:rPr>
        <w:t>СХЕМА</w:t>
      </w:r>
    </w:p>
    <w:p w:rsidR="00384534" w:rsidRPr="00384534" w:rsidRDefault="00384534" w:rsidP="00384534">
      <w:pPr>
        <w:jc w:val="center"/>
        <w:rPr>
          <w:sz w:val="72"/>
          <w:szCs w:val="72"/>
        </w:rPr>
      </w:pPr>
      <w:r w:rsidRPr="00384534">
        <w:rPr>
          <w:sz w:val="72"/>
          <w:szCs w:val="72"/>
        </w:rPr>
        <w:t>ВОДОСНАБЖЕНИЯ И ВОДООТВЕДЕНИЯ</w:t>
      </w:r>
    </w:p>
    <w:p w:rsidR="00384534" w:rsidRPr="00384534" w:rsidRDefault="00384534" w:rsidP="00384534">
      <w:pPr>
        <w:jc w:val="center"/>
        <w:rPr>
          <w:sz w:val="72"/>
          <w:szCs w:val="72"/>
        </w:rPr>
      </w:pPr>
      <w:r w:rsidRPr="00384534">
        <w:rPr>
          <w:sz w:val="72"/>
          <w:szCs w:val="72"/>
        </w:rPr>
        <w:t>НОВОКИРЕМЕТСКОГО СЕЛЬСКОГО ПОСЕЛЕНИЯ АКСУБАЕВСКОГО РАЙОНА  РЕСПУБЛИКИ ТАТАРСТАН</w:t>
      </w:r>
    </w:p>
    <w:p w:rsidR="00384534" w:rsidRPr="00384534" w:rsidRDefault="00384534" w:rsidP="00384534">
      <w:pPr>
        <w:jc w:val="center"/>
        <w:rPr>
          <w:sz w:val="72"/>
          <w:szCs w:val="72"/>
        </w:rPr>
      </w:pPr>
      <w:r w:rsidRPr="00384534">
        <w:rPr>
          <w:sz w:val="72"/>
          <w:szCs w:val="72"/>
        </w:rPr>
        <w:t>ДО 2023 ГОДА</w:t>
      </w:r>
    </w:p>
    <w:p w:rsidR="00384534" w:rsidRPr="00384534" w:rsidRDefault="00384534" w:rsidP="00384534"/>
    <w:p w:rsidR="00384534" w:rsidRPr="00384534" w:rsidRDefault="00384534" w:rsidP="00384534"/>
    <w:p w:rsidR="00384534" w:rsidRPr="00384534" w:rsidRDefault="00384534" w:rsidP="00384534"/>
    <w:p w:rsidR="00384534" w:rsidRPr="00384534" w:rsidRDefault="00384534" w:rsidP="00384534"/>
    <w:p w:rsidR="00384534" w:rsidRPr="00384534" w:rsidRDefault="00384534" w:rsidP="00384534"/>
    <w:p w:rsidR="00384534" w:rsidRPr="00384534" w:rsidRDefault="00384534" w:rsidP="00384534"/>
    <w:p w:rsidR="00384534" w:rsidRPr="00384534" w:rsidRDefault="00384534" w:rsidP="00384534"/>
    <w:p w:rsidR="00384534" w:rsidRPr="00384534" w:rsidRDefault="00384534" w:rsidP="00384534">
      <w:pPr>
        <w:jc w:val="center"/>
      </w:pPr>
      <w:proofErr w:type="spellStart"/>
      <w:r w:rsidRPr="00384534">
        <w:t>С.Новая</w:t>
      </w:r>
      <w:proofErr w:type="spellEnd"/>
      <w:r w:rsidRPr="00384534">
        <w:t xml:space="preserve"> </w:t>
      </w:r>
      <w:proofErr w:type="spellStart"/>
      <w:r w:rsidRPr="00384534">
        <w:t>Киреметь</w:t>
      </w:r>
      <w:proofErr w:type="spellEnd"/>
      <w:r w:rsidRPr="00384534">
        <w:t>, 2013г.</w:t>
      </w:r>
    </w:p>
    <w:p w:rsidR="00384534" w:rsidRPr="00384534" w:rsidRDefault="00384534" w:rsidP="00384534">
      <w:pPr>
        <w:rPr>
          <w:b/>
          <w:bCs/>
        </w:rPr>
        <w:sectPr w:rsidR="00384534" w:rsidRPr="00384534">
          <w:pgSz w:w="12240" w:h="15840"/>
          <w:pgMar w:top="1134" w:right="850" w:bottom="1134" w:left="1701" w:header="720" w:footer="720" w:gutter="0"/>
          <w:cols w:space="720"/>
        </w:sectPr>
      </w:pP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lastRenderedPageBreak/>
        <w:t>ВВЕДЕНИЕ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Схема водоснабжения и водоотведения на период до 2023 года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 Аксубаевского района РТ разработана в соответствии с требованиями: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Федерального закона от 30.12.2004г. № 210-ФЗ «Об основах регулирования тарифов организаций коммунального комплекса»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13.02.2006г. № 83,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Водного кодекса Российской Федерации.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Схема включает первоочередные мероприятия по созданию и развитию централизованных систем водоснабжения,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Pr="00384534">
        <w:t>Новокиреметском</w:t>
      </w:r>
      <w:proofErr w:type="spellEnd"/>
      <w:r w:rsidRPr="00384534">
        <w:t xml:space="preserve"> сельском поселении Аксубаевского района РТ.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Мероприятия охватывают следующие объекты системы коммунальной инфраструктуры: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– в системе водоснабжения – водозаборы (подземные), магистральные сети водопровода; </w:t>
      </w:r>
    </w:p>
    <w:p w:rsidR="00384534" w:rsidRPr="00384534" w:rsidRDefault="00384534" w:rsidP="00384534">
      <w:pPr>
        <w:spacing w:after="0"/>
        <w:jc w:val="both"/>
      </w:pPr>
      <w:proofErr w:type="gramStart"/>
      <w:r w:rsidRPr="00384534">
        <w:t xml:space="preserve">В условиях недостатка собственных средств на проведение работ по модернизации существующих сетей и сооружений, строительству новых объектов систем водоснабжения, затраты на реализацию мероприятий схемы планируется финансировать за счет денежных средств потребителей путем установления тарифов на подключение к системам водоснабжения и участием в республиканских программах по улучшения обеспечения населения чистой питьевой водой. </w:t>
      </w:r>
      <w:proofErr w:type="gramEnd"/>
    </w:p>
    <w:p w:rsidR="00384534" w:rsidRPr="00384534" w:rsidRDefault="00384534" w:rsidP="00384534">
      <w:pPr>
        <w:spacing w:after="0"/>
        <w:jc w:val="both"/>
      </w:pPr>
      <w:r w:rsidRPr="00384534">
        <w:t xml:space="preserve">Кроме этого,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Схема включает: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– паспорт схемы;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– пояснительную записку с кратким описанием существующих систем водоснабжения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 и анализом существующих технических и технологических проблем;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– цели и задачи схемы, предложения по их решению, описание ожидаемых результатов реализации мероприятий схемы;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– перечень мероприятий по реализации схемы водоснабжения, срок реализации схемы и ее этапы;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– обоснование финансовых затрат на выполнение мероприятий с распределением их по этапам работ, обоснование потребности в необходимых финансовых ресурсах; </w:t>
      </w:r>
    </w:p>
    <w:p w:rsidR="00384534" w:rsidRPr="00384534" w:rsidRDefault="00384534" w:rsidP="00384534">
      <w:pPr>
        <w:spacing w:after="0"/>
        <w:jc w:val="both"/>
      </w:pPr>
      <w:r w:rsidRPr="00384534">
        <w:t>– основные финансовые показатели схемы.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>1. ПАСПОРТ СХЕМЫ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Нормативно-правовая база для разработки схемы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Федеральный закон от 30 декабря 2004 года № 210-ФЗ «Об основах регулирования тарифов организаций коммунального комплекса»;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Водный кодекс Российской Федерации.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СП 31.13330.2012 «Водоснабжение. Наружные сети и сооружения». Актуализированная редакция СНИП 2.04.02-84* Приказ Министерства регионального развития Российской Федерации от 29 декабря 2011 года № 635/14;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СП 32.13330.2012 «Канализация. Наружные сети и сооружения». Актуализированная редакция СНИП 2.04.03-85* Приказ Министерства регионального развития Российской Федерации № 635/11 СП (Свод правил) от 29 декабря 2011 года № 13330 2012; </w:t>
      </w:r>
    </w:p>
    <w:p w:rsidR="00384534" w:rsidRPr="00384534" w:rsidRDefault="00384534" w:rsidP="00384534">
      <w:pPr>
        <w:spacing w:after="0"/>
        <w:jc w:val="both"/>
      </w:pPr>
      <w:r w:rsidRPr="00384534">
        <w:lastRenderedPageBreak/>
        <w:t xml:space="preserve">- СНиП 2.04.01-85* «Внутренний водопровод и канализация зданий» (Официальное издание), М.: ГУП ЦПП, 2003. Дата редакции: 01.01.2003;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Приказ Министерства регионального развития Российской Федерации от 6 мая 2011 года № 204 «О разработке </w:t>
      </w:r>
      <w:proofErr w:type="gramStart"/>
      <w:r w:rsidRPr="00384534">
        <w:t>программ комплексного развития систем коммунальной инфраструктуры муниципальных образований</w:t>
      </w:r>
      <w:proofErr w:type="gramEnd"/>
      <w:r w:rsidRPr="00384534">
        <w:t xml:space="preserve">»; 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>Цели схемы</w:t>
      </w:r>
      <w:proofErr w:type="gramStart"/>
      <w:r w:rsidRPr="00384534">
        <w:rPr>
          <w:b/>
          <w:bCs/>
        </w:rPr>
        <w:t xml:space="preserve"> :</w:t>
      </w:r>
      <w:proofErr w:type="gramEnd"/>
      <w:r w:rsidRPr="00384534">
        <w:rPr>
          <w:b/>
          <w:bCs/>
        </w:rPr>
        <w:t xml:space="preserve">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– обеспечение развития систем централизованного водоснабжения для существующего и нового строительства жилищного комплекса, а также объектов социально-культурного и рекреационного назначения в период до 2023 года;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увеличение объемов производства коммунальной продукции (оказание услуг) по водоснабжению при повышении качества и сохранении приемлемости действующей ценовой политики;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– улучшение работы систем водоснабжения;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повышение качества питьевой воды, поступающей к потребителям; 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Способ достижения цели: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– реконструкция существующих водозаборных узлов;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строительство новых водозаборных узлов с установками водоподготовки;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строительство централизованной сети водоводов, обеспечивающих возможность качественного снабжения водой населения и юридических лиц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поселения;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модернизация объектов инженерной инфраструктуры путем внедрения </w:t>
      </w:r>
      <w:proofErr w:type="spellStart"/>
      <w:r w:rsidRPr="00384534">
        <w:t>ресурсо</w:t>
      </w:r>
      <w:proofErr w:type="spellEnd"/>
      <w:r w:rsidRPr="00384534">
        <w:t xml:space="preserve">- и энергосберегающих технологий;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установка приборов учета; </w:t>
      </w:r>
    </w:p>
    <w:p w:rsidR="00384534" w:rsidRPr="00384534" w:rsidRDefault="00384534" w:rsidP="00384534">
      <w:pPr>
        <w:spacing w:after="0"/>
        <w:jc w:val="both"/>
      </w:pPr>
      <w:r w:rsidRPr="00384534">
        <w:t>– обеспечение подключения вновь строящихся (реконструируемых) объектов недвижимости к системам водоснабжения с гарантированным объемом заявленных мощностей в конкретной точке на существующем трубопроводе необходимого диаметра.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Сроки и этапы реализации схемы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Схема будет реализована в период с 2013 по 2023 годы. В проекте выделяются 2 этапа, на каждом из которых планируется реконструкция и строительство новых производственных мощностей коммунальной инфраструктуры: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Первый этап - 2013-2018 годы: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реконструкция существующих водозаборных узлов;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строительство узла водоподготовки на существующих водозаборах;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строительство водопроводных сетей;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Второй этап - 2019-2023 годы: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реконструкция существующих водозаборных узлов;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строительство узла водоподготовки на существующих водозаборах;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строительство водопроводных сетей; 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Ожидаемые результаты от реализации мероприятий схемы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1. Создание современной коммунальной инфраструктуры сельских населенных пунктов.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2. Повышение качества предоставления коммунальных услуг.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3. Снижение уровня износа объектов водоснабжения.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4. Улучшение экологической ситуации на территории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поселения. </w:t>
      </w:r>
    </w:p>
    <w:p w:rsidR="00384534" w:rsidRPr="00384534" w:rsidRDefault="00384534" w:rsidP="00384534">
      <w:pPr>
        <w:spacing w:after="0"/>
        <w:jc w:val="both"/>
      </w:pPr>
      <w:r w:rsidRPr="00384534">
        <w:t>5. Создание благоприятных условий для привлечения средств внебюджетных источников (в том числе средств частных инвесторов, кредитных средств и личных сре</w:t>
      </w:r>
      <w:proofErr w:type="gramStart"/>
      <w:r w:rsidRPr="00384534">
        <w:t>дств гр</w:t>
      </w:r>
      <w:proofErr w:type="gramEnd"/>
      <w:r w:rsidRPr="00384534">
        <w:t xml:space="preserve">аждан) с целью финансирования проектов модернизации и строительства объектов водоснабжения. </w:t>
      </w:r>
    </w:p>
    <w:p w:rsidR="00384534" w:rsidRPr="00384534" w:rsidRDefault="00384534" w:rsidP="00384534">
      <w:pPr>
        <w:spacing w:after="0"/>
        <w:jc w:val="both"/>
      </w:pPr>
      <w:r w:rsidRPr="00384534">
        <w:lastRenderedPageBreak/>
        <w:t xml:space="preserve">6. Обеспечение сетями водоснабжения и водоотведения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7. Увеличение мощности систем водоснабжения. 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>2. ОБЩИЕ СВЕДЕНИЯ</w:t>
      </w:r>
    </w:p>
    <w:p w:rsidR="00384534" w:rsidRPr="00384534" w:rsidRDefault="00384534" w:rsidP="00384534">
      <w:pPr>
        <w:spacing w:after="0"/>
        <w:jc w:val="both"/>
        <w:rPr>
          <w:bCs/>
        </w:rPr>
      </w:pPr>
      <w:r w:rsidRPr="00384534">
        <w:rPr>
          <w:bCs/>
        </w:rPr>
        <w:t xml:space="preserve">В состав </w:t>
      </w:r>
      <w:proofErr w:type="spellStart"/>
      <w:r w:rsidRPr="00384534">
        <w:rPr>
          <w:bCs/>
        </w:rPr>
        <w:t>Новокиреметского</w:t>
      </w:r>
      <w:proofErr w:type="spellEnd"/>
      <w:r w:rsidRPr="00384534">
        <w:rPr>
          <w:bCs/>
        </w:rPr>
        <w:t xml:space="preserve"> сельского поселения входят 4 населённых пунктов – село Новая </w:t>
      </w:r>
      <w:proofErr w:type="spellStart"/>
      <w:r w:rsidRPr="00384534">
        <w:rPr>
          <w:bCs/>
        </w:rPr>
        <w:t>Киреметь</w:t>
      </w:r>
      <w:proofErr w:type="spellEnd"/>
      <w:r w:rsidRPr="00384534">
        <w:rPr>
          <w:bCs/>
        </w:rPr>
        <w:t xml:space="preserve">, которое является административным центром поселения, с. Новое </w:t>
      </w:r>
      <w:proofErr w:type="spellStart"/>
      <w:r w:rsidRPr="00384534">
        <w:rPr>
          <w:bCs/>
        </w:rPr>
        <w:t>Демкино</w:t>
      </w:r>
      <w:proofErr w:type="spellEnd"/>
      <w:r w:rsidRPr="00384534">
        <w:rPr>
          <w:bCs/>
        </w:rPr>
        <w:t xml:space="preserve">, </w:t>
      </w:r>
      <w:proofErr w:type="spellStart"/>
      <w:r w:rsidRPr="00384534">
        <w:rPr>
          <w:bCs/>
        </w:rPr>
        <w:t>с</w:t>
      </w:r>
      <w:proofErr w:type="gramStart"/>
      <w:r w:rsidRPr="00384534">
        <w:rPr>
          <w:bCs/>
        </w:rPr>
        <w:t>.Р</w:t>
      </w:r>
      <w:proofErr w:type="gramEnd"/>
      <w:r w:rsidRPr="00384534">
        <w:rPr>
          <w:bCs/>
        </w:rPr>
        <w:t>усская</w:t>
      </w:r>
      <w:proofErr w:type="spellEnd"/>
      <w:r w:rsidRPr="00384534">
        <w:rPr>
          <w:bCs/>
        </w:rPr>
        <w:t xml:space="preserve"> </w:t>
      </w:r>
      <w:proofErr w:type="spellStart"/>
      <w:r w:rsidRPr="00384534">
        <w:rPr>
          <w:bCs/>
        </w:rPr>
        <w:t>Киреметь</w:t>
      </w:r>
      <w:proofErr w:type="spellEnd"/>
      <w:r w:rsidRPr="00384534">
        <w:rPr>
          <w:bCs/>
        </w:rPr>
        <w:t xml:space="preserve">, пос. Индустриальный. В гидрологическом отношении по оценке Государственного унитарного предприятия "НПО </w:t>
      </w:r>
      <w:proofErr w:type="spellStart"/>
      <w:r w:rsidRPr="00384534">
        <w:rPr>
          <w:bCs/>
        </w:rPr>
        <w:t>Геоцентр</w:t>
      </w:r>
      <w:proofErr w:type="spellEnd"/>
      <w:r w:rsidRPr="00384534">
        <w:rPr>
          <w:bCs/>
        </w:rPr>
        <w:t xml:space="preserve"> РТ» от 20.03.2008 №182 верхняя часть геологического разреза, с которой связаны пресные подземные воды, представлена отложениями </w:t>
      </w:r>
      <w:proofErr w:type="spellStart"/>
      <w:r w:rsidRPr="00384534">
        <w:rPr>
          <w:bCs/>
        </w:rPr>
        <w:t>уржумского</w:t>
      </w:r>
      <w:proofErr w:type="spellEnd"/>
      <w:r w:rsidRPr="00384534">
        <w:rPr>
          <w:bCs/>
        </w:rPr>
        <w:t xml:space="preserve"> яруса средней </w:t>
      </w:r>
      <w:proofErr w:type="spellStart"/>
      <w:r w:rsidRPr="00384534">
        <w:rPr>
          <w:bCs/>
        </w:rPr>
        <w:t>перми</w:t>
      </w:r>
      <w:proofErr w:type="spellEnd"/>
      <w:r w:rsidRPr="00384534">
        <w:rPr>
          <w:bCs/>
        </w:rPr>
        <w:t xml:space="preserve">, перекрытыми четвертичными образованиями. </w:t>
      </w:r>
      <w:proofErr w:type="spellStart"/>
      <w:r w:rsidRPr="00384534">
        <w:rPr>
          <w:bCs/>
        </w:rPr>
        <w:t>Уржумский</w:t>
      </w:r>
      <w:proofErr w:type="spellEnd"/>
      <w:r w:rsidRPr="00384534">
        <w:rPr>
          <w:bCs/>
        </w:rPr>
        <w:t xml:space="preserve"> ярус представлен верхн</w:t>
      </w:r>
      <w:proofErr w:type="gramStart"/>
      <w:r w:rsidRPr="00384534">
        <w:rPr>
          <w:bCs/>
        </w:rPr>
        <w:t>е-</w:t>
      </w:r>
      <w:proofErr w:type="gramEnd"/>
      <w:r w:rsidRPr="00384534">
        <w:rPr>
          <w:bCs/>
        </w:rPr>
        <w:t xml:space="preserve"> и </w:t>
      </w:r>
      <w:proofErr w:type="spellStart"/>
      <w:r w:rsidRPr="00384534">
        <w:rPr>
          <w:bCs/>
        </w:rPr>
        <w:t>нижнеуржумскими</w:t>
      </w:r>
      <w:proofErr w:type="spellEnd"/>
      <w:r w:rsidRPr="00384534">
        <w:rPr>
          <w:bCs/>
        </w:rPr>
        <w:t xml:space="preserve"> отложениями. </w:t>
      </w:r>
      <w:proofErr w:type="spellStart"/>
      <w:r w:rsidRPr="00384534">
        <w:rPr>
          <w:bCs/>
        </w:rPr>
        <w:t>Нижнеуржумские</w:t>
      </w:r>
      <w:proofErr w:type="spellEnd"/>
      <w:r w:rsidRPr="00384534">
        <w:rPr>
          <w:bCs/>
        </w:rPr>
        <w:t xml:space="preserve"> отложения общей мощностью 50-70 м представлены мощной толщей красноцветных песчано-глинистых пород, причем глины играют основную роль. Известняки и мергели встречаются редко, в виде </w:t>
      </w:r>
      <w:proofErr w:type="gramStart"/>
      <w:r w:rsidRPr="00384534">
        <w:rPr>
          <w:bCs/>
        </w:rPr>
        <w:t>маломощных</w:t>
      </w:r>
      <w:proofErr w:type="gramEnd"/>
      <w:r w:rsidRPr="00384534">
        <w:rPr>
          <w:bCs/>
        </w:rPr>
        <w:t xml:space="preserve"> </w:t>
      </w:r>
      <w:proofErr w:type="spellStart"/>
      <w:r w:rsidRPr="00384534">
        <w:rPr>
          <w:bCs/>
        </w:rPr>
        <w:t>прислоев</w:t>
      </w:r>
      <w:proofErr w:type="spellEnd"/>
      <w:r w:rsidRPr="00384534">
        <w:rPr>
          <w:bCs/>
        </w:rPr>
        <w:t xml:space="preserve">. Песчаники образуют либо </w:t>
      </w:r>
      <w:proofErr w:type="spellStart"/>
      <w:r w:rsidRPr="00384534">
        <w:rPr>
          <w:bCs/>
        </w:rPr>
        <w:t>моломощные</w:t>
      </w:r>
      <w:proofErr w:type="spellEnd"/>
      <w:r w:rsidRPr="00384534">
        <w:rPr>
          <w:bCs/>
        </w:rPr>
        <w:t xml:space="preserve"> слои, либо крупные косослоистые линзы. Глины составляют около 65%. Мощность песчаников достигает 6 м, чаще всего она составляет 2-4 м. В большинстве случаев мергель тяготеет к нижней части отложений. Мощность изменяется от 4 до 17м. Известняки залегают в виде небольших прослоев мощностью 1-2 м.</w:t>
      </w:r>
    </w:p>
    <w:p w:rsidR="00384534" w:rsidRPr="00384534" w:rsidRDefault="00384534" w:rsidP="00384534">
      <w:pPr>
        <w:spacing w:after="0"/>
        <w:jc w:val="both"/>
        <w:rPr>
          <w:bCs/>
        </w:rPr>
      </w:pPr>
      <w:r w:rsidRPr="00384534">
        <w:rPr>
          <w:bCs/>
        </w:rPr>
        <w:t xml:space="preserve">Основным </w:t>
      </w:r>
      <w:proofErr w:type="spellStart"/>
      <w:r w:rsidRPr="00384534">
        <w:rPr>
          <w:bCs/>
        </w:rPr>
        <w:t>гидростратиграфическим</w:t>
      </w:r>
      <w:proofErr w:type="spellEnd"/>
      <w:r w:rsidRPr="00384534">
        <w:rPr>
          <w:bCs/>
        </w:rPr>
        <w:t xml:space="preserve"> подразделением, использующимся для водоснабжения населенных пунктов, является залегающий первым от поверхности водоносный </w:t>
      </w:r>
      <w:proofErr w:type="spellStart"/>
      <w:r w:rsidRPr="00384534">
        <w:rPr>
          <w:bCs/>
        </w:rPr>
        <w:t>уржумский</w:t>
      </w:r>
      <w:proofErr w:type="spellEnd"/>
      <w:r w:rsidRPr="00384534">
        <w:rPr>
          <w:bCs/>
        </w:rPr>
        <w:t xml:space="preserve"> карбонатно-терригенный комплекс. Уровень подземных вод устанавливается на абсолютных отметках 85-95 м. Питание комплекса осуществляется за счет инфильтрации атмосферных осадков в местах выхода его пород на дневную поверхность. Воды комплекса по химическому составу гидрокарбонатные магниево-кальциевые с минерализацией 520-560 г/</w:t>
      </w:r>
      <w:proofErr w:type="spellStart"/>
      <w:r w:rsidRPr="00384534">
        <w:rPr>
          <w:bCs/>
        </w:rPr>
        <w:t>дм</w:t>
      </w:r>
      <w:proofErr w:type="gramStart"/>
      <w:r w:rsidRPr="00384534">
        <w:rPr>
          <w:bCs/>
        </w:rPr>
        <w:t>.к</w:t>
      </w:r>
      <w:proofErr w:type="gramEnd"/>
      <w:r w:rsidRPr="00384534">
        <w:rPr>
          <w:bCs/>
        </w:rPr>
        <w:t>уб</w:t>
      </w:r>
      <w:proofErr w:type="spellEnd"/>
      <w:r w:rsidRPr="00384534">
        <w:rPr>
          <w:bCs/>
        </w:rPr>
        <w:t xml:space="preserve">. и общей жесткостью 6-7 </w:t>
      </w:r>
      <w:proofErr w:type="spellStart"/>
      <w:r w:rsidRPr="00384534">
        <w:rPr>
          <w:bCs/>
        </w:rPr>
        <w:t>ммоль</w:t>
      </w:r>
      <w:proofErr w:type="spellEnd"/>
      <w:r w:rsidRPr="00384534">
        <w:rPr>
          <w:bCs/>
        </w:rPr>
        <w:t>/</w:t>
      </w:r>
      <w:proofErr w:type="spellStart"/>
      <w:r w:rsidRPr="00384534">
        <w:rPr>
          <w:bCs/>
        </w:rPr>
        <w:t>дм.куб</w:t>
      </w:r>
      <w:proofErr w:type="spellEnd"/>
      <w:r w:rsidRPr="00384534">
        <w:rPr>
          <w:bCs/>
        </w:rPr>
        <w:t xml:space="preserve">.        </w:t>
      </w:r>
    </w:p>
    <w:p w:rsidR="00384534" w:rsidRPr="00384534" w:rsidRDefault="00384534" w:rsidP="00384534">
      <w:pPr>
        <w:spacing w:after="0"/>
        <w:jc w:val="both"/>
        <w:rPr>
          <w:bCs/>
        </w:rPr>
      </w:pPr>
      <w:r w:rsidRPr="00384534">
        <w:rPr>
          <w:bCs/>
        </w:rPr>
        <w:t>Практически все хозяйственно-питьевое водоснабжение населения, в значительной степени техническое водоснабжение сельскохозяйственных и промышленных предприятий основано на использовании подземных вод.</w:t>
      </w:r>
    </w:p>
    <w:p w:rsidR="00384534" w:rsidRPr="00384534" w:rsidRDefault="00384534" w:rsidP="00384534">
      <w:pPr>
        <w:spacing w:after="0"/>
        <w:jc w:val="both"/>
        <w:rPr>
          <w:bCs/>
        </w:rPr>
      </w:pPr>
      <w:r w:rsidRPr="00384534">
        <w:rPr>
          <w:bCs/>
        </w:rPr>
        <w:t>Подземные воды эксплуатируются буровыми скважинами, колодцами, каптированными родниками.</w:t>
      </w:r>
    </w:p>
    <w:p w:rsidR="00384534" w:rsidRPr="00384534" w:rsidRDefault="00384534" w:rsidP="00384534">
      <w:pPr>
        <w:spacing w:after="0"/>
        <w:jc w:val="both"/>
        <w:rPr>
          <w:bCs/>
        </w:rPr>
      </w:pPr>
      <w:r w:rsidRPr="00384534">
        <w:rPr>
          <w:bCs/>
        </w:rPr>
        <w:t>На производственные и хозяйственно-питьевые нужды сельского поселения в настоящее время используется вода из действующих артезианских скважин.</w:t>
      </w:r>
    </w:p>
    <w:p w:rsidR="00384534" w:rsidRPr="00384534" w:rsidRDefault="00384534" w:rsidP="00384534">
      <w:pPr>
        <w:spacing w:after="0"/>
        <w:jc w:val="both"/>
        <w:rPr>
          <w:bCs/>
        </w:rPr>
      </w:pPr>
      <w:proofErr w:type="spellStart"/>
      <w:r w:rsidRPr="00384534">
        <w:rPr>
          <w:bCs/>
        </w:rPr>
        <w:t>с</w:t>
      </w:r>
      <w:proofErr w:type="gramStart"/>
      <w:r w:rsidRPr="00384534">
        <w:rPr>
          <w:bCs/>
        </w:rPr>
        <w:t>.Н</w:t>
      </w:r>
      <w:proofErr w:type="gramEnd"/>
      <w:r w:rsidRPr="00384534">
        <w:rPr>
          <w:bCs/>
        </w:rPr>
        <w:t>овая</w:t>
      </w:r>
      <w:proofErr w:type="spellEnd"/>
      <w:r w:rsidRPr="00384534">
        <w:rPr>
          <w:bCs/>
        </w:rPr>
        <w:t xml:space="preserve"> </w:t>
      </w:r>
      <w:proofErr w:type="spellStart"/>
      <w:r w:rsidRPr="00384534">
        <w:rPr>
          <w:bCs/>
        </w:rPr>
        <w:t>Киреметь</w:t>
      </w:r>
      <w:proofErr w:type="spellEnd"/>
      <w:r w:rsidRPr="00384534">
        <w:rPr>
          <w:bCs/>
        </w:rPr>
        <w:t xml:space="preserve"> – 1 </w:t>
      </w:r>
      <w:proofErr w:type="spellStart"/>
      <w:r w:rsidRPr="00384534">
        <w:rPr>
          <w:bCs/>
        </w:rPr>
        <w:t>сважины</w:t>
      </w:r>
      <w:proofErr w:type="spellEnd"/>
    </w:p>
    <w:p w:rsidR="00384534" w:rsidRPr="00384534" w:rsidRDefault="00384534" w:rsidP="00384534">
      <w:pPr>
        <w:spacing w:after="0"/>
        <w:jc w:val="both"/>
        <w:rPr>
          <w:bCs/>
        </w:rPr>
      </w:pPr>
      <w:proofErr w:type="spellStart"/>
      <w:r w:rsidRPr="00384534">
        <w:rPr>
          <w:bCs/>
        </w:rPr>
        <w:t>с</w:t>
      </w:r>
      <w:proofErr w:type="gramStart"/>
      <w:r w:rsidRPr="00384534">
        <w:rPr>
          <w:bCs/>
        </w:rPr>
        <w:t>.Н</w:t>
      </w:r>
      <w:proofErr w:type="gramEnd"/>
      <w:r w:rsidRPr="00384534">
        <w:rPr>
          <w:bCs/>
        </w:rPr>
        <w:t>овое</w:t>
      </w:r>
      <w:proofErr w:type="spellEnd"/>
      <w:r w:rsidRPr="00384534">
        <w:rPr>
          <w:bCs/>
        </w:rPr>
        <w:t xml:space="preserve"> </w:t>
      </w:r>
      <w:proofErr w:type="spellStart"/>
      <w:r w:rsidRPr="00384534">
        <w:rPr>
          <w:bCs/>
        </w:rPr>
        <w:t>Демкино</w:t>
      </w:r>
      <w:proofErr w:type="spellEnd"/>
      <w:r w:rsidRPr="00384534">
        <w:rPr>
          <w:bCs/>
        </w:rPr>
        <w:t xml:space="preserve"> -1 скважина</w:t>
      </w:r>
    </w:p>
    <w:p w:rsidR="00384534" w:rsidRPr="00384534" w:rsidRDefault="00384534" w:rsidP="00384534">
      <w:pPr>
        <w:spacing w:after="0"/>
        <w:jc w:val="both"/>
        <w:rPr>
          <w:bCs/>
        </w:rPr>
      </w:pPr>
      <w:proofErr w:type="spellStart"/>
      <w:r w:rsidRPr="00384534">
        <w:rPr>
          <w:bCs/>
        </w:rPr>
        <w:t>с</w:t>
      </w:r>
      <w:proofErr w:type="gramStart"/>
      <w:r w:rsidRPr="00384534">
        <w:rPr>
          <w:bCs/>
        </w:rPr>
        <w:t>.Р</w:t>
      </w:r>
      <w:proofErr w:type="gramEnd"/>
      <w:r w:rsidRPr="00384534">
        <w:rPr>
          <w:bCs/>
        </w:rPr>
        <w:t>усская</w:t>
      </w:r>
      <w:proofErr w:type="spellEnd"/>
      <w:r w:rsidRPr="00384534">
        <w:rPr>
          <w:bCs/>
        </w:rPr>
        <w:t xml:space="preserve"> </w:t>
      </w:r>
      <w:proofErr w:type="spellStart"/>
      <w:r w:rsidRPr="00384534">
        <w:rPr>
          <w:bCs/>
        </w:rPr>
        <w:t>Киреметь</w:t>
      </w:r>
      <w:proofErr w:type="spellEnd"/>
      <w:r w:rsidRPr="00384534">
        <w:rPr>
          <w:bCs/>
        </w:rPr>
        <w:t xml:space="preserve"> – 1 скважина</w:t>
      </w:r>
    </w:p>
    <w:p w:rsidR="00384534" w:rsidRPr="00384534" w:rsidRDefault="00384534" w:rsidP="00384534">
      <w:pPr>
        <w:spacing w:after="0"/>
        <w:jc w:val="both"/>
        <w:rPr>
          <w:bCs/>
        </w:rPr>
      </w:pP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Общая характеристика систем водоснабжения и водоотведения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В настоящее время на территории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 имеются централизованные системы водоснабжения в трех населенных пунктах, кроме поселка </w:t>
      </w:r>
      <w:proofErr w:type="gramStart"/>
      <w:r w:rsidRPr="00384534">
        <w:t>Индустриальный</w:t>
      </w:r>
      <w:proofErr w:type="gramEnd"/>
      <w:r w:rsidRPr="00384534">
        <w:t xml:space="preserve">. Водоснабжение осуществляется от трех артезианских скважин с подачей в сеть потребителям через водонапорную башню. Водоподготовка и водоочистка как таковые отсутствуют, потребителям подается исходная (природная) вода и поэтому требуется предварительная подготовка и очистка, хотя основные показатели качества воды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качества». Техническое состояние сетей и сооружений не обеспечивает предъявляемых к ним требований. Некоторые ВЗУ требуют реконструкции. </w:t>
      </w:r>
    </w:p>
    <w:p w:rsidR="00384534" w:rsidRPr="00384534" w:rsidRDefault="00384534" w:rsidP="00384534">
      <w:pPr>
        <w:spacing w:after="0"/>
        <w:jc w:val="both"/>
      </w:pPr>
      <w:r w:rsidRPr="00384534">
        <w:lastRenderedPageBreak/>
        <w:t xml:space="preserve">В настоящее время объекты систем водоснабжения являются муниципальной собственностью сельского поселения. </w:t>
      </w:r>
    </w:p>
    <w:p w:rsidR="00384534" w:rsidRPr="00384534" w:rsidRDefault="00384534" w:rsidP="00384534">
      <w:pPr>
        <w:spacing w:after="0"/>
        <w:jc w:val="both"/>
      </w:pPr>
      <w:r w:rsidRPr="00384534">
        <w:t>Планируемые к освоению новые площадки под строительство потребуют дополнительной нагрузки на системы водоснабжения. В связи с этим необходимы мероприятия для развития и создания централизованных систем водоснабжения.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>3. СУЩЕСТВУЮЩЕЕ ПОЛОЖЕНИЕ В СФЕРЕ ВОДОСНАБЖЕНИЯ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3.1. Анализ структуры системы водоснабжения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хозяйственно-питьевого водоснабжения.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В настоящее время основным источником хозяйственно-питьевого, противопожарного и производственного водоснабжения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 являются артезианские воды.  Качество воды по основным показателям удовлетворяет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 исходя из данных производственного контроля качества воды от 2013 года.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Водоснабжение населенных пунктов сельского поселения организовано от: - централизованных систем, включающих водозаборные узлы и водопроводные сети; - децентрализованных источников </w:t>
      </w:r>
      <w:proofErr w:type="gramStart"/>
      <w:r w:rsidRPr="00384534">
        <w:t>–в</w:t>
      </w:r>
      <w:proofErr w:type="gramEnd"/>
      <w:r w:rsidRPr="00384534">
        <w:t xml:space="preserve">одоразборных колонок, шахтных и буровых колодцев.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Системы централизованного водоснабжения действуют в следующих населенных пунктах: </w:t>
      </w:r>
      <w:proofErr w:type="spellStart"/>
      <w:r w:rsidRPr="00384534">
        <w:t>с</w:t>
      </w:r>
      <w:proofErr w:type="gramStart"/>
      <w:r w:rsidRPr="00384534">
        <w:t>.Н</w:t>
      </w:r>
      <w:proofErr w:type="gramEnd"/>
      <w:r w:rsidRPr="00384534">
        <w:t>овая</w:t>
      </w:r>
      <w:proofErr w:type="spellEnd"/>
      <w:r w:rsidRPr="00384534">
        <w:t xml:space="preserve"> </w:t>
      </w:r>
      <w:proofErr w:type="spellStart"/>
      <w:r w:rsidRPr="00384534">
        <w:t>Киреметь</w:t>
      </w:r>
      <w:proofErr w:type="spellEnd"/>
      <w:r w:rsidRPr="00384534">
        <w:t xml:space="preserve">, </w:t>
      </w:r>
      <w:proofErr w:type="spellStart"/>
      <w:r w:rsidRPr="00384534">
        <w:t>с.Новое</w:t>
      </w:r>
      <w:proofErr w:type="spellEnd"/>
      <w:r w:rsidRPr="00384534">
        <w:t xml:space="preserve"> </w:t>
      </w:r>
      <w:proofErr w:type="spellStart"/>
      <w:r w:rsidRPr="00384534">
        <w:t>Демкино</w:t>
      </w:r>
      <w:proofErr w:type="spellEnd"/>
      <w:r w:rsidRPr="00384534">
        <w:t xml:space="preserve">, </w:t>
      </w:r>
      <w:proofErr w:type="spellStart"/>
      <w:r w:rsidRPr="00384534">
        <w:t>с.Русская</w:t>
      </w:r>
      <w:proofErr w:type="spellEnd"/>
      <w:r w:rsidRPr="00384534">
        <w:t xml:space="preserve"> </w:t>
      </w:r>
      <w:proofErr w:type="spellStart"/>
      <w:r w:rsidRPr="00384534">
        <w:t>Киреметь</w:t>
      </w:r>
      <w:proofErr w:type="spellEnd"/>
      <w:r w:rsidRPr="00384534">
        <w:t xml:space="preserve"> от водозаборных узлов (ВЗУ). Действующих станций водоподготовки (обезжелезивания) на территории поселения нет.</w:t>
      </w:r>
    </w:p>
    <w:p w:rsidR="00384534" w:rsidRPr="00384534" w:rsidRDefault="00384534" w:rsidP="00384534">
      <w:pPr>
        <w:spacing w:after="0"/>
        <w:jc w:val="both"/>
      </w:pPr>
      <w:r w:rsidRPr="00384534">
        <w:t>Основные данные по существующим водозаборным узлам и скважинам, их месторасположение и характеристика представлены в таблице 1.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>Характеристика существующих водозаборных узлов</w:t>
      </w:r>
    </w:p>
    <w:p w:rsidR="00384534" w:rsidRPr="00384534" w:rsidRDefault="00384534" w:rsidP="00384534">
      <w:pPr>
        <w:spacing w:after="0"/>
        <w:jc w:val="both"/>
      </w:pPr>
      <w:r w:rsidRPr="00384534"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1934"/>
        <w:gridCol w:w="1797"/>
        <w:gridCol w:w="1167"/>
        <w:gridCol w:w="2407"/>
        <w:gridCol w:w="817"/>
        <w:gridCol w:w="1100"/>
      </w:tblGrid>
      <w:tr w:rsidR="00384534" w:rsidRPr="00384534" w:rsidTr="00F1604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№№ </w:t>
            </w:r>
          </w:p>
          <w:p w:rsidR="00384534" w:rsidRPr="00384534" w:rsidRDefault="00384534" w:rsidP="00384534">
            <w:pPr>
              <w:spacing w:after="0"/>
              <w:jc w:val="both"/>
            </w:pPr>
            <w:proofErr w:type="gramStart"/>
            <w:r w:rsidRPr="00384534">
              <w:t>п</w:t>
            </w:r>
            <w:proofErr w:type="gramEnd"/>
            <w:r w:rsidRPr="00384534">
              <w:t xml:space="preserve">/п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Наименование объекта и его местоположение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Состав водозаборного узла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Год ввода в </w:t>
            </w:r>
            <w:proofErr w:type="spellStart"/>
            <w:r w:rsidRPr="00384534">
              <w:t>эксплуат</w:t>
            </w:r>
            <w:proofErr w:type="spellEnd"/>
            <w:r w:rsidRPr="00384534"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Производительность, тыс. м³/</w:t>
            </w:r>
            <w:proofErr w:type="spellStart"/>
            <w:r w:rsidRPr="00384534">
              <w:t>сут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Глуби</w:t>
            </w:r>
          </w:p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на, </w:t>
            </w:r>
            <w:proofErr w:type="gramStart"/>
            <w:r w:rsidRPr="00384534">
              <w:t>м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Наличие ЗСО 1 пояса, </w:t>
            </w:r>
            <w:proofErr w:type="gramStart"/>
            <w:r w:rsidRPr="00384534">
              <w:t>м</w:t>
            </w:r>
            <w:proofErr w:type="gramEnd"/>
          </w:p>
        </w:tc>
      </w:tr>
      <w:tr w:rsidR="00384534" w:rsidRPr="00384534" w:rsidTr="00F1604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ВЗУ (</w:t>
            </w:r>
            <w:proofErr w:type="spellStart"/>
            <w:r w:rsidRPr="00384534">
              <w:t>с</w:t>
            </w:r>
            <w:proofErr w:type="gramStart"/>
            <w:r w:rsidRPr="00384534">
              <w:t>.Н</w:t>
            </w:r>
            <w:proofErr w:type="gramEnd"/>
            <w:r w:rsidRPr="00384534">
              <w:t>овая</w:t>
            </w:r>
            <w:proofErr w:type="spellEnd"/>
            <w:r w:rsidRPr="00384534">
              <w:t xml:space="preserve"> </w:t>
            </w:r>
            <w:proofErr w:type="spellStart"/>
            <w:r w:rsidRPr="00384534">
              <w:t>Киреметь</w:t>
            </w:r>
            <w:proofErr w:type="spellEnd"/>
            <w:r w:rsidRPr="00384534"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proofErr w:type="spellStart"/>
            <w:r w:rsidRPr="00384534">
              <w:t>артскважинаВБ</w:t>
            </w:r>
            <w:proofErr w:type="spellEnd"/>
            <w:r w:rsidRPr="00384534">
              <w:t xml:space="preserve"> 1х50м3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2013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0,108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30,0</w:t>
            </w:r>
          </w:p>
        </w:tc>
      </w:tr>
      <w:tr w:rsidR="00384534" w:rsidRPr="00384534" w:rsidTr="00F1604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ВЗУ (</w:t>
            </w:r>
            <w:proofErr w:type="spellStart"/>
            <w:r w:rsidRPr="00384534">
              <w:t>с</w:t>
            </w:r>
            <w:proofErr w:type="gramStart"/>
            <w:r w:rsidRPr="00384534">
              <w:t>.Н</w:t>
            </w:r>
            <w:proofErr w:type="gramEnd"/>
            <w:r w:rsidRPr="00384534">
              <w:t>овое</w:t>
            </w:r>
            <w:proofErr w:type="spellEnd"/>
            <w:r w:rsidRPr="00384534">
              <w:t xml:space="preserve"> </w:t>
            </w:r>
            <w:proofErr w:type="spellStart"/>
            <w:r w:rsidRPr="00384534">
              <w:t>Демкино</w:t>
            </w:r>
            <w:proofErr w:type="spellEnd"/>
            <w:r w:rsidRPr="00384534"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proofErr w:type="spellStart"/>
            <w:r w:rsidRPr="00384534">
              <w:t>артскважинаВБ</w:t>
            </w:r>
            <w:proofErr w:type="spellEnd"/>
            <w:r w:rsidRPr="00384534">
              <w:t xml:space="preserve"> 1х25м3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1974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0,108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30</w:t>
            </w:r>
          </w:p>
        </w:tc>
      </w:tr>
      <w:tr w:rsidR="00384534" w:rsidRPr="00384534" w:rsidTr="00F1604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ВЗУ (</w:t>
            </w:r>
            <w:proofErr w:type="spellStart"/>
            <w:r w:rsidRPr="00384534">
              <w:t>с</w:t>
            </w:r>
            <w:proofErr w:type="gramStart"/>
            <w:r w:rsidRPr="00384534">
              <w:t>.Р</w:t>
            </w:r>
            <w:proofErr w:type="gramEnd"/>
            <w:r w:rsidRPr="00384534">
              <w:t>усская</w:t>
            </w:r>
            <w:proofErr w:type="spellEnd"/>
            <w:r w:rsidRPr="00384534">
              <w:t xml:space="preserve"> </w:t>
            </w:r>
            <w:proofErr w:type="spellStart"/>
            <w:r w:rsidRPr="00384534">
              <w:t>Киреметь</w:t>
            </w:r>
            <w:proofErr w:type="spellEnd"/>
            <w:r w:rsidRPr="00384534"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proofErr w:type="spellStart"/>
            <w:r w:rsidRPr="00384534">
              <w:t>артскважинаВБ</w:t>
            </w:r>
            <w:proofErr w:type="spellEnd"/>
            <w:r w:rsidRPr="00384534">
              <w:t xml:space="preserve"> 2х25м3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1972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0,108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нет</w:t>
            </w:r>
          </w:p>
        </w:tc>
      </w:tr>
    </w:tbl>
    <w:p w:rsidR="00384534" w:rsidRPr="00384534" w:rsidRDefault="00384534" w:rsidP="00384534">
      <w:pPr>
        <w:spacing w:after="0"/>
        <w:jc w:val="both"/>
      </w:pPr>
      <w:r w:rsidRPr="00384534">
        <w:t xml:space="preserve">Примечание: ВБ – водонапорная башня.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Скважины обеспечены зонами санитарной охраны первого пояса, размеры которых не всегда соответствуют </w:t>
      </w:r>
      <w:proofErr w:type="gramStart"/>
      <w:r w:rsidRPr="00384534">
        <w:t>требуемым</w:t>
      </w:r>
      <w:proofErr w:type="gramEnd"/>
      <w:r w:rsidRPr="00384534">
        <w:t xml:space="preserve"> (30 метров). Зоны санитарной охраны первого пояса огорожены забором, благоустроены и озеленены. Эксплуатация зон санитарной охраны соблюдается в соответствии с требованиями СанПиН 2.1.4.1110-02 «Зоны санитарной охраны источников водоснабжения и водопроводов хозяйственно-питьевого назначения». Проекты зон санитарной охраны второго и третьего пояса в настоящее время отсутствуют. </w:t>
      </w:r>
    </w:p>
    <w:p w:rsidR="00384534" w:rsidRPr="00384534" w:rsidRDefault="00384534" w:rsidP="00384534">
      <w:pPr>
        <w:spacing w:after="0"/>
        <w:jc w:val="both"/>
      </w:pPr>
      <w:proofErr w:type="spellStart"/>
      <w:r w:rsidRPr="00384534">
        <w:t>Артскважины</w:t>
      </w:r>
      <w:proofErr w:type="spellEnd"/>
      <w:r w:rsidRPr="00384534">
        <w:t xml:space="preserve"> являются собственностью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поселения. Все артезианские скважины имеют наземные павильоны (кирпичные, деревянные, </w:t>
      </w:r>
      <w:proofErr w:type="spellStart"/>
      <w:r w:rsidRPr="00384534">
        <w:t>профнастил</w:t>
      </w:r>
      <w:proofErr w:type="spellEnd"/>
      <w:r w:rsidRPr="00384534">
        <w:t xml:space="preserve">) для отбора проб с целью контроля качества воды. </w:t>
      </w:r>
    </w:p>
    <w:p w:rsidR="00384534" w:rsidRPr="00384534" w:rsidRDefault="00384534" w:rsidP="00384534">
      <w:pPr>
        <w:spacing w:after="0"/>
        <w:jc w:val="both"/>
      </w:pPr>
      <w:r w:rsidRPr="00384534">
        <w:lastRenderedPageBreak/>
        <w:t xml:space="preserve">На </w:t>
      </w:r>
      <w:proofErr w:type="spellStart"/>
      <w:r w:rsidRPr="00384534">
        <w:t>артскважинах</w:t>
      </w:r>
      <w:proofErr w:type="spellEnd"/>
      <w:r w:rsidRPr="00384534">
        <w:t xml:space="preserve"> установлены погружные насосы марки ЭЦВ различной мощности. Характеристика насосного оборудования представлена в таблице 2.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>Характеристика оборудования водозаборных узлов</w:t>
      </w:r>
    </w:p>
    <w:p w:rsidR="00384534" w:rsidRPr="00384534" w:rsidRDefault="00384534" w:rsidP="00384534">
      <w:pPr>
        <w:spacing w:after="0"/>
        <w:jc w:val="both"/>
      </w:pPr>
      <w:r w:rsidRPr="00384534">
        <w:t>Таблица 2.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905"/>
        <w:gridCol w:w="1543"/>
        <w:gridCol w:w="905"/>
        <w:gridCol w:w="236"/>
        <w:gridCol w:w="1007"/>
        <w:gridCol w:w="215"/>
        <w:gridCol w:w="21"/>
        <w:gridCol w:w="669"/>
        <w:gridCol w:w="236"/>
        <w:gridCol w:w="66"/>
        <w:gridCol w:w="1008"/>
        <w:gridCol w:w="1463"/>
      </w:tblGrid>
      <w:tr w:rsidR="00384534" w:rsidRPr="00384534" w:rsidTr="00F1604F">
        <w:trPr>
          <w:trHeight w:val="39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№№ </w:t>
            </w:r>
            <w:proofErr w:type="gramStart"/>
            <w:r w:rsidRPr="00384534">
              <w:t>п</w:t>
            </w:r>
            <w:proofErr w:type="gramEnd"/>
            <w:r w:rsidRPr="00384534">
              <w:t xml:space="preserve">/п 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Наименование узла и его местоположение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Количество и объем резервуаров, </w:t>
            </w:r>
            <w:proofErr w:type="gramStart"/>
            <w:r w:rsidRPr="00384534">
              <w:t>м</w:t>
            </w:r>
            <w:proofErr w:type="gramEnd"/>
            <w:r w:rsidRPr="00384534">
              <w:t>³</w:t>
            </w:r>
          </w:p>
        </w:tc>
        <w:tc>
          <w:tcPr>
            <w:tcW w:w="4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Оборудование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Примечание </w:t>
            </w:r>
          </w:p>
        </w:tc>
      </w:tr>
      <w:tr w:rsidR="00384534" w:rsidRPr="00384534" w:rsidTr="00F1604F">
        <w:trPr>
          <w:trHeight w:val="52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марка насоса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proofErr w:type="spellStart"/>
            <w:r w:rsidRPr="00384534">
              <w:t>производ</w:t>
            </w:r>
            <w:proofErr w:type="spellEnd"/>
            <w:r w:rsidRPr="00384534">
              <w:t>, м³/ч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напор, </w:t>
            </w:r>
            <w:proofErr w:type="gramStart"/>
            <w:r w:rsidRPr="00384534">
              <w:t>м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мощность, кВт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</w:tr>
      <w:tr w:rsidR="00384534" w:rsidRPr="00384534" w:rsidTr="00F1604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ВЗУ (</w:t>
            </w:r>
            <w:proofErr w:type="spellStart"/>
            <w:r w:rsidRPr="00384534">
              <w:t>с</w:t>
            </w:r>
            <w:proofErr w:type="gramStart"/>
            <w:r w:rsidRPr="00384534">
              <w:t>.Н</w:t>
            </w:r>
            <w:proofErr w:type="gramEnd"/>
            <w:r w:rsidRPr="00384534">
              <w:t>овая</w:t>
            </w:r>
            <w:proofErr w:type="spellEnd"/>
            <w:r w:rsidRPr="00384534">
              <w:t xml:space="preserve"> </w:t>
            </w:r>
            <w:proofErr w:type="spellStart"/>
            <w:r w:rsidRPr="00384534">
              <w:t>Киреметь</w:t>
            </w:r>
            <w:proofErr w:type="spellEnd"/>
            <w:r w:rsidRPr="00384534"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1х50м3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ЭЦВ 6-6,5-85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6,3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85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-</w:t>
            </w:r>
          </w:p>
        </w:tc>
      </w:tr>
      <w:tr w:rsidR="00384534" w:rsidRPr="00384534" w:rsidTr="00F1604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ВЗУ (</w:t>
            </w:r>
            <w:proofErr w:type="spellStart"/>
            <w:r w:rsidRPr="00384534">
              <w:t>с</w:t>
            </w:r>
            <w:proofErr w:type="gramStart"/>
            <w:r w:rsidRPr="00384534">
              <w:t>.Н</w:t>
            </w:r>
            <w:proofErr w:type="gramEnd"/>
            <w:r w:rsidRPr="00384534">
              <w:t>овое</w:t>
            </w:r>
            <w:proofErr w:type="spellEnd"/>
            <w:r w:rsidRPr="00384534">
              <w:t xml:space="preserve"> </w:t>
            </w:r>
            <w:proofErr w:type="spellStart"/>
            <w:r w:rsidRPr="00384534">
              <w:t>Демкино</w:t>
            </w:r>
            <w:proofErr w:type="spellEnd"/>
            <w:r w:rsidRPr="00384534"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1х25м3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ЭЦВ  6-6,5-85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6,3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85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</w:p>
        </w:tc>
      </w:tr>
      <w:tr w:rsidR="00384534" w:rsidRPr="00384534" w:rsidTr="00F1604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ВЗУ (</w:t>
            </w:r>
            <w:proofErr w:type="spellStart"/>
            <w:r w:rsidRPr="00384534">
              <w:t>с</w:t>
            </w:r>
            <w:proofErr w:type="gramStart"/>
            <w:r w:rsidRPr="00384534">
              <w:t>.Р</w:t>
            </w:r>
            <w:proofErr w:type="gramEnd"/>
            <w:r w:rsidRPr="00384534">
              <w:t>усская</w:t>
            </w:r>
            <w:proofErr w:type="spellEnd"/>
            <w:r w:rsidRPr="00384534">
              <w:t xml:space="preserve"> </w:t>
            </w:r>
            <w:proofErr w:type="spellStart"/>
            <w:r w:rsidRPr="00384534">
              <w:t>Киреметь</w:t>
            </w:r>
            <w:proofErr w:type="spellEnd"/>
            <w:r w:rsidRPr="00384534"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2х25м3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ЭЦВ 4,5-6,5-85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4,5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85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384534" w:rsidRDefault="00384534" w:rsidP="00384534">
            <w:pPr>
              <w:spacing w:after="0"/>
              <w:jc w:val="both"/>
            </w:pPr>
          </w:p>
        </w:tc>
      </w:tr>
      <w:tr w:rsidR="00384534" w:rsidRPr="00384534" w:rsidTr="00F1604F"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0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</w:tr>
    </w:tbl>
    <w:p w:rsidR="00384534" w:rsidRPr="00384534" w:rsidRDefault="00384534" w:rsidP="00384534">
      <w:pPr>
        <w:spacing w:after="0"/>
        <w:jc w:val="both"/>
      </w:pPr>
      <w:r w:rsidRPr="00384534">
        <w:t xml:space="preserve">Скважины оборудованы кранами для отбора проб воды.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Данные лабораторных анализов воды из скважин № 1,2,3 и родника поселка </w:t>
      </w:r>
      <w:proofErr w:type="gramStart"/>
      <w:r w:rsidRPr="00384534">
        <w:t>Индустриальный</w:t>
      </w:r>
      <w:proofErr w:type="gramEnd"/>
      <w:r w:rsidRPr="00384534">
        <w:t xml:space="preserve"> приведены в таблице 3.</w:t>
      </w: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lastRenderedPageBreak/>
        <w:t xml:space="preserve">Данные лабораторных анализов качества воды </w:t>
      </w:r>
    </w:p>
    <w:p w:rsidR="00384534" w:rsidRPr="00384534" w:rsidRDefault="00384534" w:rsidP="00384534">
      <w:pPr>
        <w:spacing w:after="0"/>
        <w:jc w:val="both"/>
      </w:pPr>
      <w:r w:rsidRPr="00384534">
        <w:t>Таблица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080"/>
        <w:gridCol w:w="1423"/>
        <w:gridCol w:w="1488"/>
        <w:gridCol w:w="988"/>
        <w:gridCol w:w="992"/>
        <w:gridCol w:w="1240"/>
        <w:gridCol w:w="992"/>
      </w:tblGrid>
      <w:tr w:rsidR="00384534" w:rsidRPr="00384534" w:rsidTr="00F1604F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№ </w:t>
            </w:r>
          </w:p>
          <w:p w:rsidR="00384534" w:rsidRPr="00384534" w:rsidRDefault="00384534" w:rsidP="00384534">
            <w:pPr>
              <w:spacing w:after="0"/>
              <w:jc w:val="both"/>
            </w:pPr>
            <w:proofErr w:type="gramStart"/>
            <w:r w:rsidRPr="00384534">
              <w:t>п</w:t>
            </w:r>
            <w:proofErr w:type="gramEnd"/>
            <w:r w:rsidRPr="00384534">
              <w:t xml:space="preserve">/п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Показатели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Единица измерения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Норматив СанПиН</w:t>
            </w:r>
          </w:p>
          <w:p w:rsidR="00384534" w:rsidRPr="00384534" w:rsidRDefault="00384534" w:rsidP="00384534">
            <w:pPr>
              <w:spacing w:after="0"/>
              <w:jc w:val="both"/>
            </w:pPr>
            <w:r w:rsidRPr="00384534">
              <w:t>2.1.4.1074-01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Результат исследования</w:t>
            </w:r>
          </w:p>
        </w:tc>
      </w:tr>
      <w:tr w:rsidR="00384534" w:rsidRPr="00384534" w:rsidTr="00F160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</w:tr>
      <w:tr w:rsidR="00384534" w:rsidRPr="00384534" w:rsidTr="00F1604F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Новая </w:t>
            </w:r>
            <w:proofErr w:type="spellStart"/>
            <w:r w:rsidRPr="00384534">
              <w:t>Киреметь</w:t>
            </w:r>
            <w:proofErr w:type="spellEnd"/>
          </w:p>
        </w:tc>
        <w:tc>
          <w:tcPr>
            <w:tcW w:w="992" w:type="dxa"/>
            <w:textDirection w:val="btLr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Новое </w:t>
            </w:r>
            <w:proofErr w:type="spellStart"/>
            <w:r w:rsidRPr="00384534">
              <w:t>Демкино</w:t>
            </w:r>
            <w:proofErr w:type="spellEnd"/>
          </w:p>
        </w:tc>
        <w:tc>
          <w:tcPr>
            <w:tcW w:w="851" w:type="dxa"/>
            <w:textDirection w:val="btLr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Русская </w:t>
            </w:r>
            <w:proofErr w:type="spellStart"/>
            <w:r w:rsidRPr="00384534">
              <w:t>Киреметь</w:t>
            </w:r>
            <w:proofErr w:type="spellEnd"/>
          </w:p>
        </w:tc>
        <w:tc>
          <w:tcPr>
            <w:tcW w:w="992" w:type="dxa"/>
            <w:textDirection w:val="btLr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Индустриальный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rPr>
                <w:lang w:val="en-US"/>
              </w:rPr>
              <w:t xml:space="preserve">pH </w:t>
            </w:r>
            <w:r w:rsidRPr="00384534">
              <w:t>среды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Ед. рН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6 - 9</w:t>
            </w:r>
          </w:p>
        </w:tc>
        <w:tc>
          <w:tcPr>
            <w:tcW w:w="988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7,8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7,6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8,1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7,8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Сульфаты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мг/л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35,9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150,7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26,3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23,2</w:t>
            </w:r>
          </w:p>
        </w:tc>
      </w:tr>
      <w:tr w:rsidR="00384534" w:rsidRPr="00384534" w:rsidTr="00F1604F">
        <w:trPr>
          <w:trHeight w:val="17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Хлориды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мг/л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350,0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20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19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7,5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6,6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Аммиак и соли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мг/дм</w:t>
            </w:r>
            <w:r w:rsidRPr="00384534">
              <w:rPr>
                <w:vertAlign w:val="superscript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нет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0,05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Менее</w:t>
            </w:r>
            <w:proofErr w:type="gramStart"/>
            <w:r w:rsidRPr="00384534">
              <w:t>0</w:t>
            </w:r>
            <w:proofErr w:type="gramEnd"/>
            <w:r w:rsidRPr="00384534">
              <w:t>,05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0,7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Нитраты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мг/л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45,0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6,5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0,7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2,5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8,6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Нитриты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мг</w:t>
            </w:r>
            <w:r w:rsidRPr="00384534">
              <w:rPr>
                <w:lang w:val="en-US"/>
              </w:rPr>
              <w:t>/</w:t>
            </w:r>
            <w:r w:rsidRPr="00384534">
              <w:t>дм</w:t>
            </w:r>
            <w:r w:rsidRPr="00384534">
              <w:rPr>
                <w:vertAlign w:val="superscript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0,46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0,03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0,1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0,02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proofErr w:type="spellStart"/>
            <w:r w:rsidRPr="00384534">
              <w:t>Перманганатная</w:t>
            </w:r>
            <w:proofErr w:type="spellEnd"/>
            <w:r w:rsidRPr="00384534">
              <w:t xml:space="preserve"> окисляемость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мг</w:t>
            </w:r>
            <w:r w:rsidRPr="00384534">
              <w:rPr>
                <w:lang w:val="en-US"/>
              </w:rPr>
              <w:t>/</w:t>
            </w:r>
            <w:r w:rsidRPr="00384534">
              <w:t>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0,48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0,4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0,32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0,4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Сухой остаток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мг</w:t>
            </w:r>
            <w:r w:rsidRPr="00384534">
              <w:rPr>
                <w:lang w:val="en-US"/>
              </w:rPr>
              <w:t>/</w:t>
            </w:r>
            <w:r w:rsidRPr="00384534">
              <w:t>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1000,0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420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674,5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463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464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Железо общее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мг</w:t>
            </w:r>
            <w:r w:rsidRPr="00384534">
              <w:rPr>
                <w:lang w:val="en-US"/>
              </w:rPr>
              <w:t>/</w:t>
            </w:r>
            <w:r w:rsidRPr="00384534">
              <w:t>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0,1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0,55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0,19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0,74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Жесткость общая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градус жесткости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5,1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8,4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7,5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10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Цветность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градус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1,2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0,9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0,9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Запах при 20</w:t>
            </w:r>
            <w:r w:rsidRPr="00384534">
              <w:rPr>
                <w:vertAlign w:val="superscript"/>
              </w:rPr>
              <w:t>о</w:t>
            </w:r>
          </w:p>
          <w:p w:rsidR="00384534" w:rsidRPr="00384534" w:rsidRDefault="00384534" w:rsidP="00384534">
            <w:pPr>
              <w:spacing w:after="0"/>
              <w:jc w:val="both"/>
            </w:pPr>
            <w:r w:rsidRPr="00384534">
              <w:t>60</w:t>
            </w:r>
            <w:r w:rsidRPr="00384534">
              <w:rPr>
                <w:vertAlign w:val="superscript"/>
              </w:rPr>
              <w:t>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баллы</w:t>
            </w:r>
          </w:p>
          <w:p w:rsidR="00384534" w:rsidRPr="00384534" w:rsidRDefault="00384534" w:rsidP="00384534">
            <w:pPr>
              <w:spacing w:after="0"/>
              <w:jc w:val="both"/>
            </w:pPr>
            <w:r w:rsidRPr="00384534">
              <w:t>баллы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</w:t>
            </w:r>
          </w:p>
          <w:p w:rsidR="00384534" w:rsidRPr="00384534" w:rsidRDefault="00384534" w:rsidP="00384534">
            <w:pPr>
              <w:spacing w:after="0"/>
              <w:jc w:val="both"/>
            </w:pPr>
            <w:r w:rsidRPr="00384534">
              <w:t>2</w:t>
            </w:r>
          </w:p>
        </w:tc>
        <w:tc>
          <w:tcPr>
            <w:tcW w:w="988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Менее 2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Менее 2</w:t>
            </w:r>
          </w:p>
        </w:tc>
        <w:tc>
          <w:tcPr>
            <w:tcW w:w="851" w:type="dxa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Менее 2</w:t>
            </w:r>
          </w:p>
        </w:tc>
        <w:tc>
          <w:tcPr>
            <w:tcW w:w="992" w:type="dxa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Менее 2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Привкус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баллы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Менее 2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Менее 2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</w:t>
            </w:r>
          </w:p>
        </w:tc>
      </w:tr>
      <w:tr w:rsidR="00384534" w:rsidRPr="00384534" w:rsidTr="00F1604F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Мутность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мг</w:t>
            </w:r>
            <w:r w:rsidRPr="00384534">
              <w:rPr>
                <w:lang w:val="en-US"/>
              </w:rPr>
              <w:t>/</w:t>
            </w:r>
            <w:r w:rsidRPr="00384534">
              <w:t>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0,52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0,58</w:t>
            </w:r>
          </w:p>
        </w:tc>
        <w:tc>
          <w:tcPr>
            <w:tcW w:w="851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0,35</w:t>
            </w:r>
          </w:p>
        </w:tc>
        <w:tc>
          <w:tcPr>
            <w:tcW w:w="992" w:type="dxa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0,41</w:t>
            </w:r>
          </w:p>
        </w:tc>
      </w:tr>
    </w:tbl>
    <w:p w:rsidR="00384534" w:rsidRPr="00384534" w:rsidRDefault="00384534" w:rsidP="00384534">
      <w:pPr>
        <w:spacing w:after="0"/>
        <w:jc w:val="both"/>
      </w:pPr>
      <w:r w:rsidRPr="00384534">
        <w:t xml:space="preserve">Водопроводные сети проложены из чугунных, асбестоцементных и ПНД трубопроводов диаметром от 50 до 110 мм общей протяженностью более 14,4 км. Износ существующих водопроводных сетей по </w:t>
      </w:r>
      <w:proofErr w:type="spellStart"/>
      <w:r w:rsidRPr="00384534">
        <w:t>н.п</w:t>
      </w:r>
      <w:proofErr w:type="spellEnd"/>
      <w:r w:rsidRPr="00384534">
        <w:t xml:space="preserve">.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 составляет: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Новая </w:t>
      </w:r>
      <w:proofErr w:type="spellStart"/>
      <w:r w:rsidRPr="00384534">
        <w:t>Киреметь</w:t>
      </w:r>
      <w:proofErr w:type="spellEnd"/>
      <w:r w:rsidRPr="00384534">
        <w:t xml:space="preserve"> – 2%, Новое </w:t>
      </w:r>
      <w:proofErr w:type="spellStart"/>
      <w:r w:rsidRPr="00384534">
        <w:t>Демкино</w:t>
      </w:r>
      <w:proofErr w:type="spellEnd"/>
      <w:r w:rsidRPr="00384534">
        <w:t xml:space="preserve"> – 42%, Русская </w:t>
      </w:r>
      <w:proofErr w:type="spellStart"/>
      <w:r w:rsidRPr="00384534">
        <w:t>Киреметь</w:t>
      </w:r>
      <w:proofErr w:type="spellEnd"/>
      <w:r w:rsidRPr="00384534">
        <w:t xml:space="preserve"> – 57%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В настоящее время подача воды питьевого качества потребителям сельского поселения из действующих </w:t>
      </w:r>
      <w:proofErr w:type="spellStart"/>
      <w:r w:rsidRPr="00384534">
        <w:t>артскважин</w:t>
      </w:r>
      <w:proofErr w:type="spellEnd"/>
      <w:r w:rsidRPr="00384534">
        <w:t xml:space="preserve"> составляет 0,324 тыс</w:t>
      </w:r>
      <w:proofErr w:type="gramStart"/>
      <w:r w:rsidRPr="00384534">
        <w:t>.м</w:t>
      </w:r>
      <w:proofErr w:type="gramEnd"/>
      <w:r w:rsidRPr="00384534">
        <w:t>³/</w:t>
      </w:r>
      <w:proofErr w:type="spellStart"/>
      <w:r w:rsidRPr="00384534">
        <w:t>сут</w:t>
      </w:r>
      <w:proofErr w:type="spellEnd"/>
      <w:r w:rsidRPr="00384534">
        <w:t xml:space="preserve">. Водопроводными сетями охвачено 90 % территории жилой застройки. 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Выводы: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1. Отбор воды осуществляется с помощью водозаборных узлов, размещаемых на территории населенных пунктов.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2. Источником водоснабжения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 являются артезианские и частично грунтовые воды. </w:t>
      </w:r>
    </w:p>
    <w:p w:rsidR="00384534" w:rsidRPr="00384534" w:rsidRDefault="00384534" w:rsidP="00384534">
      <w:pPr>
        <w:spacing w:after="0"/>
        <w:jc w:val="both"/>
      </w:pPr>
      <w:r w:rsidRPr="00384534">
        <w:t>3. Артезианская вода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 по основным показателям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4. Водопроводная сеть на территории поселения проложена в период с 1974 по 2013 годы. 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3.2. Анализ существующих проблем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1. Длительная эксплуатация водозаборных скважин, коррозия обсадных труб и фильтрующих элементов ухудшают органолептические показатели качества питьевой воды.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2. Централизованным водоснабжением не охвачено часть индивидуальной жилой застройки. </w:t>
      </w:r>
    </w:p>
    <w:p w:rsidR="00384534" w:rsidRPr="00384534" w:rsidRDefault="00384534" w:rsidP="00384534">
      <w:pPr>
        <w:spacing w:after="0"/>
        <w:jc w:val="both"/>
      </w:pPr>
      <w:r w:rsidRPr="00384534">
        <w:lastRenderedPageBreak/>
        <w:t xml:space="preserve">3. Действующие ВЗУ не оборудованы установками обезжелезивания и установками для профилактического обеззараживания воды.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4. Водозаборные узлы требуют реконструкции и капитального ремонта. </w:t>
      </w:r>
    </w:p>
    <w:p w:rsidR="00384534" w:rsidRPr="00384534" w:rsidRDefault="00384534" w:rsidP="00384534">
      <w:pPr>
        <w:spacing w:after="0"/>
        <w:jc w:val="both"/>
      </w:pPr>
      <w:r w:rsidRPr="00384534">
        <w:t>5. Отсутствие источников водоснабжения и магистральных водоводов на территориях существующего и нового жилищного фонда замедляет развитие сельского поселения в целом.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3.3. Обоснование объемов производственных мощностей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Развитие систем водоснабжения и водоотведения на период до 2023 года учитывает мероприятия по реорганизации пространственной организации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поселения: </w:t>
      </w:r>
    </w:p>
    <w:p w:rsidR="00384534" w:rsidRPr="00384534" w:rsidRDefault="00384534" w:rsidP="00384534">
      <w:pPr>
        <w:spacing w:after="0"/>
        <w:jc w:val="both"/>
      </w:pPr>
      <w:proofErr w:type="gramStart"/>
      <w:r w:rsidRPr="00384534">
        <w:t xml:space="preserve">- увеличение размера территорий, занятых индивидуальной жилой застройкой повышенной комфортности, на основе нового строительства на свободных от застройки территориях и реконструкции существующих кварталов жилой застройки; </w:t>
      </w:r>
      <w:proofErr w:type="gramEnd"/>
    </w:p>
    <w:p w:rsidR="00384534" w:rsidRPr="00384534" w:rsidRDefault="00384534" w:rsidP="00384534">
      <w:pPr>
        <w:spacing w:after="0"/>
        <w:jc w:val="both"/>
      </w:pPr>
      <w:r w:rsidRPr="00384534">
        <w:t xml:space="preserve">Реализация Программы должна обеспечить развитие систем централизованного водоснабжения и водоотведения в соответствии с потребностями зон жилищного и коммунально-промышленного строительства до 2023 года и подключения 100% населения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 к централизованным системам водоснабжения. Прирост численности постоянного населения на расчетный срок представлен в таблице 4.</w:t>
      </w:r>
    </w:p>
    <w:p w:rsidR="00384534" w:rsidRPr="00384534" w:rsidRDefault="00384534" w:rsidP="00384534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2613"/>
        <w:gridCol w:w="1674"/>
        <w:gridCol w:w="1748"/>
        <w:gridCol w:w="1612"/>
        <w:gridCol w:w="1527"/>
      </w:tblGrid>
      <w:tr w:rsidR="00384534" w:rsidRPr="00384534" w:rsidTr="00F1604F"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№№</w:t>
            </w:r>
          </w:p>
          <w:p w:rsidR="00384534" w:rsidRPr="00384534" w:rsidRDefault="00384534" w:rsidP="00384534">
            <w:pPr>
              <w:spacing w:after="0"/>
              <w:jc w:val="both"/>
            </w:pPr>
            <w:proofErr w:type="gramStart"/>
            <w:r w:rsidRPr="00384534">
              <w:t>п</w:t>
            </w:r>
            <w:proofErr w:type="gramEnd"/>
            <w:r w:rsidRPr="00384534">
              <w:t>/п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Перечень населенных пунктов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Число постоянных хозяйств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Численность постоянного населения, чел.</w:t>
            </w:r>
          </w:p>
        </w:tc>
      </w:tr>
      <w:tr w:rsidR="00384534" w:rsidRPr="00384534" w:rsidTr="00F160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Современное состояние, 2013год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Расчетный срок – 2023год</w:t>
            </w:r>
          </w:p>
        </w:tc>
      </w:tr>
      <w:tr w:rsidR="00384534" w:rsidRPr="00384534" w:rsidTr="00F160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Прирост*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Итого</w:t>
            </w:r>
          </w:p>
        </w:tc>
      </w:tr>
      <w:tr w:rsidR="00384534" w:rsidRPr="00384534" w:rsidTr="00F1604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proofErr w:type="spellStart"/>
            <w:r w:rsidRPr="00384534">
              <w:t>С.Новая</w:t>
            </w:r>
            <w:proofErr w:type="spellEnd"/>
            <w:r w:rsidRPr="00384534">
              <w:t xml:space="preserve"> </w:t>
            </w:r>
            <w:proofErr w:type="spellStart"/>
            <w:r w:rsidRPr="00384534">
              <w:t>Киреметь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306</w:t>
            </w:r>
          </w:p>
        </w:tc>
      </w:tr>
      <w:tr w:rsidR="00384534" w:rsidRPr="00384534" w:rsidTr="00F1604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proofErr w:type="spellStart"/>
            <w:r w:rsidRPr="00384534">
              <w:t>С.Новое</w:t>
            </w:r>
            <w:proofErr w:type="spellEnd"/>
            <w:r w:rsidRPr="00384534">
              <w:t xml:space="preserve"> </w:t>
            </w:r>
            <w:proofErr w:type="spellStart"/>
            <w:r w:rsidRPr="00384534">
              <w:t>Демкино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157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444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464</w:t>
            </w:r>
          </w:p>
        </w:tc>
      </w:tr>
      <w:tr w:rsidR="00384534" w:rsidRPr="00384534" w:rsidTr="00F1604F">
        <w:trPr>
          <w:trHeight w:val="23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proofErr w:type="spellStart"/>
            <w:r w:rsidRPr="00384534">
              <w:t>С.Русская</w:t>
            </w:r>
            <w:proofErr w:type="spellEnd"/>
            <w:r w:rsidRPr="00384534">
              <w:t xml:space="preserve"> </w:t>
            </w:r>
            <w:proofErr w:type="spellStart"/>
            <w:r w:rsidRPr="00384534">
              <w:t>Киреметь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106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312</w:t>
            </w:r>
          </w:p>
        </w:tc>
      </w:tr>
      <w:tr w:rsidR="00384534" w:rsidRPr="00384534" w:rsidTr="00F1604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Пос. Индустриальный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64</w:t>
            </w:r>
          </w:p>
        </w:tc>
      </w:tr>
    </w:tbl>
    <w:p w:rsidR="00384534" w:rsidRPr="00384534" w:rsidRDefault="00384534" w:rsidP="00384534">
      <w:pPr>
        <w:spacing w:after="0"/>
        <w:jc w:val="both"/>
      </w:pPr>
      <w:r w:rsidRPr="00384534">
        <w:t xml:space="preserve">- динамика роста численности населения в населенных пунктах получена расчетным путем, исходя из данных по планируемому развитию жилищного фонда на расчетный срок в этих населенных пунктах и его обеспеченности на одного человека. </w:t>
      </w:r>
    </w:p>
    <w:p w:rsidR="00384534" w:rsidRPr="00384534" w:rsidRDefault="00384534" w:rsidP="00384534">
      <w:pPr>
        <w:spacing w:after="0"/>
        <w:jc w:val="both"/>
      </w:pP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3.4. Перспективное потребление коммунальных ресурсов в системе водоснабжения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Источником хозяйственно-питьевого и противопожарного водоснабжения населенных пунктов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 принимаются артезианские воды.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При проектировании системы водоснабжения определяются требуемые расходы воды для различных потребителей. Расходование воды на хозяйственно-питьевые нужды населения является основной категорией водопотребления в сельском поселении. Количество расходуемой воды зависит от степени санитарно-технического благоустройства районов жилой застройки.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Благоустройство жилой застройки для сельского поселения принято следующим: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планируемая жилая застройка на конец расчетного срока (2023 год) оборудуется внутренними системами водоснабжения;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существующий сохраняемый жилой фонд оборудуется ванными и местными водонагревателями;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новое индивидуальное жилищное строительство оборудуется ванными и местными водонагревателями;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В соответствии с СП 30.1333.2010 СНиП 2.04.01-85* «Внутренний водопровод и канализация зданий» и с учетом нормативов потребления коммунальных услуг по холодному водоснабжению: </w:t>
      </w:r>
    </w:p>
    <w:p w:rsidR="00384534" w:rsidRPr="00384534" w:rsidRDefault="00384534" w:rsidP="00384534">
      <w:pPr>
        <w:spacing w:after="0"/>
        <w:jc w:val="both"/>
      </w:pPr>
      <w:r w:rsidRPr="00384534">
        <w:lastRenderedPageBreak/>
        <w:t>- В жилых домах и многоквартирных домах с водопроводом, без ванн, без канализации (ХВС без ванн, с мойкой кухонной, раковиной, без канализации) – 2,614 м</w:t>
      </w:r>
      <w:r w:rsidRPr="00384534">
        <w:rPr>
          <w:vertAlign w:val="superscript"/>
        </w:rPr>
        <w:t>3</w:t>
      </w:r>
      <w:r w:rsidRPr="00384534">
        <w:t>/чел. в мес.</w:t>
      </w:r>
    </w:p>
    <w:p w:rsidR="00384534" w:rsidRPr="00384534" w:rsidRDefault="00384534" w:rsidP="00384534">
      <w:pPr>
        <w:spacing w:after="0"/>
        <w:jc w:val="both"/>
      </w:pPr>
      <w:r w:rsidRPr="00384534">
        <w:t>- В жилых домах и многоквартирных домах с водопроводом, без ванн, с выгребными ямами (ХВС без ванн, с мойкой кухонной, раковиной, местным выгребом, без канализации) – 3,2 м</w:t>
      </w:r>
      <w:r w:rsidRPr="00384534">
        <w:rPr>
          <w:vertAlign w:val="superscript"/>
        </w:rPr>
        <w:t>3</w:t>
      </w:r>
      <w:r w:rsidRPr="00384534">
        <w:t>/чел. в мес.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В жилых домах и многоквартирных домах с водопроводом, без ванн, с канализацией, с </w:t>
      </w:r>
      <w:proofErr w:type="spellStart"/>
      <w:r w:rsidRPr="00384534">
        <w:t>водонагревом</w:t>
      </w:r>
      <w:proofErr w:type="spellEnd"/>
      <w:r w:rsidRPr="00384534">
        <w:t xml:space="preserve"> различного типа (ХВС без ванн, с мойкой кухонной, раковиной, канализацией, с </w:t>
      </w:r>
      <w:proofErr w:type="spellStart"/>
      <w:r w:rsidRPr="00384534">
        <w:t>водонагревом</w:t>
      </w:r>
      <w:proofErr w:type="spellEnd"/>
      <w:r w:rsidRPr="00384534">
        <w:t xml:space="preserve"> различного типа) – 4,029 м</w:t>
      </w:r>
      <w:r w:rsidRPr="00384534">
        <w:rPr>
          <w:vertAlign w:val="superscript"/>
        </w:rPr>
        <w:t>3</w:t>
      </w:r>
      <w:r w:rsidRPr="00384534">
        <w:t>/чел. в мес.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В жилых домах и многоквартирных домах с водопроводом, при наличии ванн, с канализацией, с </w:t>
      </w:r>
      <w:proofErr w:type="spellStart"/>
      <w:r w:rsidRPr="00384534">
        <w:t>водонагревом</w:t>
      </w:r>
      <w:proofErr w:type="spellEnd"/>
      <w:r w:rsidRPr="00384534">
        <w:t xml:space="preserve"> различного типа (ХВС с ванной, мойкой кухонной, раковиной, канализацией, с </w:t>
      </w:r>
      <w:proofErr w:type="spellStart"/>
      <w:r w:rsidRPr="00384534">
        <w:t>водонагревом</w:t>
      </w:r>
      <w:proofErr w:type="spellEnd"/>
      <w:r w:rsidRPr="00384534">
        <w:t xml:space="preserve"> различного типа) – 7,363 м</w:t>
      </w:r>
      <w:r w:rsidRPr="00384534">
        <w:rPr>
          <w:vertAlign w:val="superscript"/>
        </w:rPr>
        <w:t>3</w:t>
      </w:r>
      <w:r w:rsidRPr="00384534">
        <w:t>/чел. в мес.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Суточный коэффициент неравномерности принят 1,3 в соответствии с СП 31.13330.2012 СНиП 2.04.02-84* «Водоснабжение. Наружные сети и сооружения».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Расчет расходов воды на хозяйственно-питьевые нужды населения по этапам строительства представлен в таблице 6.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Для планируемых объектов капитального строительства производственно-коммунального и коммунально-бытового обслуживания, рекреационного и общественно-делового назначения приняты следующие нормы водопотребления: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общественно-деловые учреждения – 12 л на одного работника;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спортивно-рекреационные учреждения – 100 л на одного спортсмена; </w:t>
      </w:r>
    </w:p>
    <w:p w:rsidR="00384534" w:rsidRPr="00384534" w:rsidRDefault="00384534" w:rsidP="00384534">
      <w:pPr>
        <w:spacing w:after="0"/>
        <w:jc w:val="both"/>
      </w:pPr>
      <w:r w:rsidRPr="00384534">
        <w:t>- предприятия коммунально-бытового обслуживания – 12 л на одного работника;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предприятия общественного питания --12 л на одно условное блюдо;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дошкольные образовательные учреждения --75 л на одного ребенка;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производственно - коммунальные объекты – 25 л на одного человека в смену.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Расходы воды на нужды планируемых объектов капитального строительства производственно-коммунального и социально-бытового обслуживания приведены в таблице 7.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Расходы воды на наружное пожаротушение в населенных пунктах сельского поселения принимаются в соответствии с СП 31.13330.2012 СНиП 2.04.02-84* «Водоснабжение. Наружные сети и сооружения», исходя из численности населения и территории объектов. </w:t>
      </w:r>
    </w:p>
    <w:p w:rsidR="00384534" w:rsidRPr="00384534" w:rsidRDefault="00384534" w:rsidP="00384534">
      <w:pPr>
        <w:spacing w:after="0"/>
        <w:jc w:val="both"/>
      </w:pPr>
      <w:r w:rsidRPr="00384534">
        <w:t>Расход воды на наружное пожаротушение в жилых кварталах – 30 л/с; для коммунально-производственных объектов – 40 л/</w:t>
      </w:r>
      <w:proofErr w:type="gramStart"/>
      <w:r w:rsidRPr="00384534">
        <w:t>с</w:t>
      </w:r>
      <w:proofErr w:type="gramEnd"/>
      <w:r w:rsidRPr="00384534">
        <w:t xml:space="preserve">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Расчетное количество одновременных пожаров в поселении - 3 (2 – в жилых зонах, 1 – в производственно-коммунальной зоне). Расход воды на внутреннее пожаротушение принимается из расчета 2 струи по 2,5 л/с. Продолжительность тушения пожара – 3 часа. Восстановление противопожарного запаса производится в течение 24 часов. </w:t>
      </w:r>
    </w:p>
    <w:p w:rsidR="00384534" w:rsidRPr="00384534" w:rsidRDefault="00384534" w:rsidP="00384534">
      <w:pPr>
        <w:spacing w:after="0"/>
        <w:jc w:val="both"/>
        <w:sectPr w:rsidR="00384534" w:rsidRPr="00384534" w:rsidSect="00E24291">
          <w:pgSz w:w="12240" w:h="15840"/>
          <w:pgMar w:top="851" w:right="851" w:bottom="851" w:left="1701" w:header="720" w:footer="720" w:gutter="0"/>
          <w:cols w:space="720"/>
        </w:sectPr>
      </w:pPr>
      <w:r w:rsidRPr="00384534">
        <w:t>Вода на пожаротушение хранится в резервуарах на водозаборных узлах. Суточный расход воды на восстановление противопожарного запаса составит 10 м³/</w:t>
      </w:r>
      <w:proofErr w:type="spellStart"/>
      <w:r w:rsidRPr="00384534">
        <w:t>сут</w:t>
      </w:r>
      <w:proofErr w:type="spellEnd"/>
    </w:p>
    <w:p w:rsidR="00384534" w:rsidRPr="00384534" w:rsidRDefault="00384534" w:rsidP="00384534">
      <w:pPr>
        <w:spacing w:after="0"/>
        <w:jc w:val="both"/>
        <w:sectPr w:rsidR="00384534" w:rsidRPr="00384534">
          <w:pgSz w:w="12240" w:h="15840"/>
          <w:pgMar w:top="1134" w:right="850" w:bottom="1134" w:left="1701" w:header="720" w:footer="720" w:gutter="0"/>
          <w:cols w:space="720"/>
        </w:sectPr>
      </w:pP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lastRenderedPageBreak/>
        <w:t>Расходы воды на хозяйственно-питьевые нужды населения</w:t>
      </w:r>
    </w:p>
    <w:p w:rsidR="00384534" w:rsidRPr="00384534" w:rsidRDefault="00384534" w:rsidP="00384534">
      <w:pPr>
        <w:spacing w:after="0"/>
        <w:jc w:val="both"/>
      </w:pPr>
      <w:r w:rsidRPr="00384534">
        <w:t>Таблица 6</w:t>
      </w:r>
    </w:p>
    <w:tbl>
      <w:tblPr>
        <w:tblW w:w="137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328"/>
        <w:gridCol w:w="2076"/>
        <w:gridCol w:w="1345"/>
        <w:gridCol w:w="696"/>
        <w:gridCol w:w="972"/>
        <w:gridCol w:w="175"/>
        <w:gridCol w:w="1134"/>
        <w:gridCol w:w="696"/>
        <w:gridCol w:w="972"/>
        <w:gridCol w:w="175"/>
        <w:gridCol w:w="1417"/>
        <w:gridCol w:w="834"/>
        <w:gridCol w:w="1110"/>
        <w:gridCol w:w="1458"/>
      </w:tblGrid>
      <w:tr w:rsidR="00384534" w:rsidRPr="00384534" w:rsidTr="00F1604F">
        <w:trPr>
          <w:trHeight w:val="657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№№ </w:t>
            </w:r>
            <w:proofErr w:type="gramStart"/>
            <w:r w:rsidRPr="00384534">
              <w:t>п</w:t>
            </w:r>
            <w:proofErr w:type="gramEnd"/>
            <w:r w:rsidRPr="00384534"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Вид жилой застройки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Норма водопотребления, </w:t>
            </w:r>
            <w:proofErr w:type="gramStart"/>
            <w:r w:rsidRPr="00384534">
              <w:t>л</w:t>
            </w:r>
            <w:proofErr w:type="gramEnd"/>
            <w:r w:rsidRPr="00384534">
              <w:t>/чел. в сутки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proofErr w:type="spellStart"/>
            <w:r w:rsidRPr="00384534">
              <w:t>Современ</w:t>
            </w:r>
            <w:proofErr w:type="spellEnd"/>
            <w:r w:rsidRPr="00384534">
              <w:t>. состояние –2013год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I этап – 2018год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 этап –2023год</w:t>
            </w:r>
          </w:p>
        </w:tc>
      </w:tr>
      <w:tr w:rsidR="00384534" w:rsidRPr="00384534" w:rsidTr="00F1604F">
        <w:trPr>
          <w:cantSplit/>
          <w:trHeight w:val="2213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Население, тыс. чел.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Среднесуточное водопотребление, </w:t>
            </w:r>
            <w:proofErr w:type="spellStart"/>
            <w:r w:rsidRPr="00384534">
              <w:t>куб</w:t>
            </w:r>
            <w:proofErr w:type="gramStart"/>
            <w:r w:rsidRPr="00384534">
              <w:t>.м</w:t>
            </w:r>
            <w:proofErr w:type="gramEnd"/>
            <w:r w:rsidRPr="00384534">
              <w:t>етр</w:t>
            </w:r>
            <w:proofErr w:type="spellEnd"/>
            <w:r w:rsidRPr="00384534">
              <w:t>/</w:t>
            </w:r>
            <w:proofErr w:type="spellStart"/>
            <w:r w:rsidRPr="00384534">
              <w:t>сут</w:t>
            </w:r>
            <w:proofErr w:type="spellEnd"/>
            <w:r w:rsidRPr="00384534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Максимальное суточное водопотребление, </w:t>
            </w:r>
            <w:proofErr w:type="spellStart"/>
            <w:r w:rsidRPr="00384534">
              <w:t>куб</w:t>
            </w:r>
            <w:proofErr w:type="gramStart"/>
            <w:r w:rsidRPr="00384534">
              <w:t>.м</w:t>
            </w:r>
            <w:proofErr w:type="gramEnd"/>
            <w:r w:rsidRPr="00384534">
              <w:t>етр</w:t>
            </w:r>
            <w:proofErr w:type="spellEnd"/>
            <w:r w:rsidRPr="00384534">
              <w:t>/</w:t>
            </w:r>
            <w:proofErr w:type="spellStart"/>
            <w:r w:rsidRPr="00384534">
              <w:t>сут</w:t>
            </w:r>
            <w:proofErr w:type="spellEnd"/>
            <w:r w:rsidRPr="00384534"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Население, тыс. чел.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Среднесуточное водопотребление, </w:t>
            </w:r>
            <w:proofErr w:type="spellStart"/>
            <w:r w:rsidRPr="00384534">
              <w:t>куб</w:t>
            </w:r>
            <w:proofErr w:type="gramStart"/>
            <w:r w:rsidRPr="00384534">
              <w:t>.м</w:t>
            </w:r>
            <w:proofErr w:type="gramEnd"/>
            <w:r w:rsidRPr="00384534">
              <w:t>етр</w:t>
            </w:r>
            <w:proofErr w:type="spellEnd"/>
            <w:r w:rsidRPr="00384534">
              <w:t>/</w:t>
            </w:r>
            <w:proofErr w:type="spellStart"/>
            <w:r w:rsidRPr="00384534">
              <w:t>сут</w:t>
            </w:r>
            <w:proofErr w:type="spellEnd"/>
            <w:r w:rsidRPr="0038453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Максимальное суточное водопотребление, </w:t>
            </w:r>
            <w:proofErr w:type="spellStart"/>
            <w:r w:rsidRPr="00384534">
              <w:t>куб</w:t>
            </w:r>
            <w:proofErr w:type="gramStart"/>
            <w:r w:rsidRPr="00384534">
              <w:t>.м</w:t>
            </w:r>
            <w:proofErr w:type="gramEnd"/>
            <w:r w:rsidRPr="00384534">
              <w:t>етр</w:t>
            </w:r>
            <w:proofErr w:type="spellEnd"/>
            <w:r w:rsidRPr="00384534">
              <w:t>/</w:t>
            </w:r>
            <w:proofErr w:type="spellStart"/>
            <w:r w:rsidRPr="00384534">
              <w:t>сут</w:t>
            </w:r>
            <w:proofErr w:type="spellEnd"/>
            <w:r w:rsidRPr="00384534">
              <w:t>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Население, тыс. чел.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Среднесуточное водопотребление, </w:t>
            </w:r>
            <w:proofErr w:type="spellStart"/>
            <w:r w:rsidRPr="00384534">
              <w:t>куб</w:t>
            </w:r>
            <w:proofErr w:type="gramStart"/>
            <w:r w:rsidRPr="00384534">
              <w:t>.м</w:t>
            </w:r>
            <w:proofErr w:type="gramEnd"/>
            <w:r w:rsidRPr="00384534">
              <w:t>етр</w:t>
            </w:r>
            <w:proofErr w:type="spellEnd"/>
            <w:r w:rsidRPr="00384534">
              <w:t>/</w:t>
            </w:r>
            <w:proofErr w:type="spellStart"/>
            <w:r w:rsidRPr="00384534">
              <w:t>сут</w:t>
            </w:r>
            <w:proofErr w:type="spellEnd"/>
            <w:r w:rsidRPr="00384534"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Максимальное суточное водопотребление, </w:t>
            </w:r>
            <w:proofErr w:type="spellStart"/>
            <w:r w:rsidRPr="00384534">
              <w:t>куб</w:t>
            </w:r>
            <w:proofErr w:type="gramStart"/>
            <w:r w:rsidRPr="00384534">
              <w:t>.м</w:t>
            </w:r>
            <w:proofErr w:type="gramEnd"/>
            <w:r w:rsidRPr="00384534">
              <w:t>етр</w:t>
            </w:r>
            <w:proofErr w:type="spellEnd"/>
            <w:r w:rsidRPr="00384534">
              <w:t>/</w:t>
            </w:r>
            <w:proofErr w:type="spellStart"/>
            <w:r w:rsidRPr="00384534">
              <w:t>сут</w:t>
            </w:r>
            <w:proofErr w:type="spellEnd"/>
            <w:r w:rsidRPr="00384534">
              <w:t>.</w:t>
            </w:r>
          </w:p>
        </w:tc>
      </w:tr>
      <w:tr w:rsidR="00384534" w:rsidRPr="00384534" w:rsidTr="00F1604F">
        <w:tc>
          <w:tcPr>
            <w:tcW w:w="137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население</w:t>
            </w:r>
          </w:p>
        </w:tc>
      </w:tr>
      <w:tr w:rsidR="00384534" w:rsidRPr="00384534" w:rsidTr="00F1604F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Индивидуальна я жилая застройка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1,039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96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1,048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97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1,065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115</w:t>
            </w:r>
          </w:p>
        </w:tc>
      </w:tr>
      <w:tr w:rsidR="00384534" w:rsidRPr="00384534" w:rsidTr="00F1604F"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</w:tr>
    </w:tbl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  <w:rPr>
          <w:b/>
          <w:bCs/>
        </w:rPr>
      </w:pPr>
      <w:bookmarkStart w:id="0" w:name="_GoBack"/>
      <w:bookmarkEnd w:id="0"/>
    </w:p>
    <w:p w:rsidR="00384534" w:rsidRPr="00384534" w:rsidRDefault="00384534" w:rsidP="00384534">
      <w:pPr>
        <w:spacing w:after="0"/>
        <w:jc w:val="both"/>
        <w:rPr>
          <w:b/>
          <w:bCs/>
        </w:rPr>
      </w:pP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lastRenderedPageBreak/>
        <w:t xml:space="preserve">Расчетные расходы воды на нужды планируемых объектов капитального строительства 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>производственно-коммунального и социально-бытового обслуживания</w:t>
      </w:r>
    </w:p>
    <w:p w:rsidR="00384534" w:rsidRPr="00384534" w:rsidRDefault="00384534" w:rsidP="00384534">
      <w:pPr>
        <w:spacing w:after="0"/>
        <w:jc w:val="both"/>
      </w:pPr>
      <w:r w:rsidRPr="00384534">
        <w:t>Таблица 7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1"/>
        <w:gridCol w:w="1284"/>
        <w:gridCol w:w="1952"/>
        <w:gridCol w:w="974"/>
        <w:gridCol w:w="864"/>
        <w:gridCol w:w="974"/>
        <w:gridCol w:w="864"/>
        <w:gridCol w:w="974"/>
        <w:gridCol w:w="864"/>
      </w:tblGrid>
      <w:tr w:rsidR="00384534" w:rsidRPr="00384534" w:rsidTr="00F1604F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№ </w:t>
            </w:r>
            <w:proofErr w:type="gramStart"/>
            <w:r w:rsidRPr="00384534">
              <w:t>п</w:t>
            </w:r>
            <w:proofErr w:type="gramEnd"/>
            <w:r w:rsidRPr="00384534">
              <w:t>/п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Планируемые объекты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Единица измерения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Норма водопотребления, </w:t>
            </w:r>
            <w:proofErr w:type="gramStart"/>
            <w:r w:rsidRPr="00384534">
              <w:t>л</w:t>
            </w:r>
            <w:proofErr w:type="gramEnd"/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Современное состояние на 2013 год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1 этап </w:t>
            </w:r>
          </w:p>
          <w:p w:rsidR="00384534" w:rsidRPr="00384534" w:rsidRDefault="00384534" w:rsidP="00384534">
            <w:pPr>
              <w:spacing w:after="0"/>
              <w:jc w:val="both"/>
            </w:pPr>
            <w:r w:rsidRPr="00384534">
              <w:t>2013-2017г.г.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 xml:space="preserve">2 этап </w:t>
            </w:r>
          </w:p>
          <w:p w:rsidR="00384534" w:rsidRPr="00384534" w:rsidRDefault="00384534" w:rsidP="00384534">
            <w:pPr>
              <w:spacing w:after="0"/>
              <w:jc w:val="both"/>
            </w:pPr>
            <w:r w:rsidRPr="00384534">
              <w:t>2018-2023г.г.</w:t>
            </w:r>
          </w:p>
        </w:tc>
      </w:tr>
      <w:tr w:rsidR="00384534" w:rsidRPr="00384534" w:rsidTr="00F160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потреб.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proofErr w:type="gramStart"/>
            <w:r w:rsidRPr="00384534">
              <w:t>м</w:t>
            </w:r>
            <w:proofErr w:type="gramEnd"/>
            <w:r w:rsidRPr="00384534">
              <w:t>³/</w:t>
            </w:r>
            <w:proofErr w:type="spellStart"/>
            <w:r w:rsidRPr="00384534">
              <w:t>сут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потреб.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proofErr w:type="gramStart"/>
            <w:r w:rsidRPr="00384534">
              <w:t>м</w:t>
            </w:r>
            <w:proofErr w:type="gramEnd"/>
            <w:r w:rsidRPr="00384534">
              <w:t>³/</w:t>
            </w:r>
            <w:proofErr w:type="spellStart"/>
            <w:r w:rsidRPr="00384534">
              <w:t>сут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потреб.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proofErr w:type="gramStart"/>
            <w:r w:rsidRPr="00384534">
              <w:t>м</w:t>
            </w:r>
            <w:proofErr w:type="gramEnd"/>
            <w:r w:rsidRPr="00384534">
              <w:t>³/</w:t>
            </w:r>
            <w:proofErr w:type="spellStart"/>
            <w:r w:rsidRPr="00384534">
              <w:t>сут</w:t>
            </w:r>
            <w:proofErr w:type="spellEnd"/>
          </w:p>
        </w:tc>
      </w:tr>
      <w:tr w:rsidR="00384534" w:rsidRPr="00384534" w:rsidTr="00F1604F">
        <w:trPr>
          <w:trHeight w:val="20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10</w:t>
            </w:r>
          </w:p>
        </w:tc>
      </w:tr>
      <w:tr w:rsidR="00384534" w:rsidRPr="00384534" w:rsidTr="00F1604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Общеобразовательные школы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 учащийся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84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82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0,9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1,2</w:t>
            </w:r>
          </w:p>
        </w:tc>
      </w:tr>
      <w:tr w:rsidR="00384534" w:rsidRPr="00384534" w:rsidTr="00F1604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Дошкольные образовательные учреждения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1 ребенок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75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3,7</w:t>
            </w:r>
          </w:p>
        </w:tc>
      </w:tr>
      <w:tr w:rsidR="00384534" w:rsidRPr="00384534" w:rsidTr="00F1604F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итого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2,89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3,11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3,9</w:t>
            </w:r>
          </w:p>
        </w:tc>
        <w:tc>
          <w:tcPr>
            <w:tcW w:w="0" w:type="auto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</w:p>
        </w:tc>
        <w:tc>
          <w:tcPr>
            <w:tcW w:w="0" w:type="auto"/>
            <w:vAlign w:val="center"/>
            <w:hideMark/>
          </w:tcPr>
          <w:p w:rsidR="00384534" w:rsidRPr="00384534" w:rsidRDefault="00384534" w:rsidP="00384534">
            <w:pPr>
              <w:spacing w:after="0"/>
              <w:jc w:val="both"/>
            </w:pPr>
            <w:r w:rsidRPr="00384534">
              <w:t>4,9</w:t>
            </w:r>
          </w:p>
        </w:tc>
      </w:tr>
    </w:tbl>
    <w:p w:rsidR="00384534" w:rsidRPr="00384534" w:rsidRDefault="00384534" w:rsidP="00384534">
      <w:pPr>
        <w:spacing w:after="0"/>
        <w:jc w:val="both"/>
        <w:sectPr w:rsidR="00384534" w:rsidRPr="00384534" w:rsidSect="00DF42F3">
          <w:pgSz w:w="15840" w:h="12240" w:orient="landscape"/>
          <w:pgMar w:top="851" w:right="1134" w:bottom="1701" w:left="1134" w:header="720" w:footer="720" w:gutter="0"/>
          <w:cols w:space="720"/>
        </w:sectPr>
      </w:pP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lastRenderedPageBreak/>
        <w:t xml:space="preserve">3.5. Перспективная схема водоснабжения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Источником водоснабжения населенных пунктов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 на расчетный срок принимаются местные артезианские воды. На территории сельского поселения предусматривается 100%-</w:t>
      </w:r>
      <w:proofErr w:type="spellStart"/>
      <w:r w:rsidRPr="00384534">
        <w:t>ное</w:t>
      </w:r>
      <w:proofErr w:type="spellEnd"/>
      <w:r w:rsidRPr="00384534">
        <w:t xml:space="preserve"> обеспечение централизованным водоснабжением существующих и планируемых на данный период объектов капитального строительства. Водоснабжение населенных пунктов организуется от существующих, требующих реконструкции и планируемых водозаборных узлов (ВЗУ). Увеличение водопотребления поселения планируется за счет развития объектов хозяйственной деятельности и прироста населения.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Расчетное потребление воды питьевого качества на территории сельского поселении составит: </w:t>
      </w:r>
    </w:p>
    <w:p w:rsidR="00384534" w:rsidRPr="00384534" w:rsidRDefault="00384534" w:rsidP="00384534">
      <w:pPr>
        <w:spacing w:after="0"/>
        <w:jc w:val="both"/>
      </w:pPr>
      <w:r w:rsidRPr="00384534">
        <w:t>- на 1 этап – 0,85 тыс. м³/</w:t>
      </w:r>
      <w:proofErr w:type="spellStart"/>
      <w:r w:rsidRPr="00384534">
        <w:t>сут</w:t>
      </w:r>
      <w:proofErr w:type="spellEnd"/>
      <w:r w:rsidRPr="00384534">
        <w:t xml:space="preserve">.;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на 2 этап – 0,11 тыс. м³/ </w:t>
      </w:r>
      <w:proofErr w:type="spellStart"/>
      <w:r w:rsidRPr="00384534">
        <w:t>сут</w:t>
      </w:r>
      <w:proofErr w:type="spellEnd"/>
      <w:r w:rsidRPr="00384534">
        <w:t xml:space="preserve">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Запасы подземных вод в пределах сельского поселения по эксплуатируемому водоносному горизонту неизвестны, поэтому следует предусмотреть мероприятия по их оценке. На территории поселения сохраняется существующая и, в связи с освоением новых территорий, будет развиваться планируемая централизованная система водоснабжения.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Водоснабжение планируемых объектов капитального строительства предусматривается от ВЗУ, состав которых предполагает наличие: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</w:t>
      </w:r>
      <w:proofErr w:type="spellStart"/>
      <w:r w:rsidRPr="00384534">
        <w:t>артскважины</w:t>
      </w:r>
      <w:proofErr w:type="spellEnd"/>
      <w:r w:rsidRPr="00384534">
        <w:t xml:space="preserve"> и водонапорной башни;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</w:t>
      </w:r>
      <w:proofErr w:type="spellStart"/>
      <w:r w:rsidRPr="00384534">
        <w:t>артскважины</w:t>
      </w:r>
      <w:proofErr w:type="spellEnd"/>
      <w:r w:rsidRPr="00384534">
        <w:t xml:space="preserve">, станции водоподготовки;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Состав и характеристика ВЗУ определяются на последующих стадиях проектирования. </w:t>
      </w:r>
    </w:p>
    <w:p w:rsidR="00384534" w:rsidRPr="00384534" w:rsidRDefault="00384534" w:rsidP="00384534">
      <w:pPr>
        <w:spacing w:after="0"/>
        <w:jc w:val="both"/>
      </w:pPr>
      <w:r w:rsidRPr="00384534">
        <w:t>Водопроводные сети необходимо предусмотреть для обеспечения 100%-</w:t>
      </w:r>
      <w:proofErr w:type="spellStart"/>
      <w:r w:rsidRPr="00384534">
        <w:t>ного</w:t>
      </w:r>
      <w:proofErr w:type="spellEnd"/>
      <w:r w:rsidRPr="00384534">
        <w:t xml:space="preserve"> охвата жилой и коммунальной застройки централизованными системами водоснабжения с одновременной заменой старых сетей, выработавших свой амортизационный срок и сетей с недостаточной пропускной способностью.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Площадки под размещение новых водозаборных узлов согласовываются с органами санитарного надзора в установленном порядке после получения заключений гидрогеологов на бурение артезианских скважин. Выбор площадок под новое водозаборное сооружение производится с учетом соблюдения первого пояса зоны санитарной охраны в соответствии с требованиями СанПиН 2.1.4.1110-02 «Зоны санитарной охраны источников водоснабжения и водопроводов хозяйственно-питьевого водоснабжения».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Подключение планируемых площадок нового строительства, располагаемых на территории или вблизи действующих систем водоснабжения, производится по техническим условиям владельцев водопроводных сооружений.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Для снижения расходов воды на нужды спортивных и коммунально-производственных объектов необходимо создать оборотные системы водоснабжения. Систему поливочного водопровода дачных кооперативов, а также полив улиц предусмотреть отдельно от хозяйственно-питьевого водопровода. В этих целях следует использовать поверхностные воды рек, озер и прудов с организацией локальных систем водоподготовки.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Для улучшения органолептических свойств питьевой воды на всех водозаборных узлах следует предусмотреть водоподготовку в составе установок обезжелезивания и обеззараживания воды.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Для снижения потерь воды, связанных с нерациональным ее использованием, у потребителей повсеместно устанавливаются счетчики учета расхода воды.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Для нормальной работы системы водоснабжения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 планируется: </w:t>
      </w:r>
    </w:p>
    <w:p w:rsidR="00384534" w:rsidRPr="00384534" w:rsidRDefault="00384534" w:rsidP="00384534">
      <w:pPr>
        <w:spacing w:after="0"/>
        <w:jc w:val="both"/>
      </w:pPr>
      <w:r w:rsidRPr="00384534">
        <w:lastRenderedPageBreak/>
        <w:t xml:space="preserve">- реконструировать существующие ВЗУ в населенных пунктах с заменой оборудования, выработавшего свой амортизационный срок (глубинные насосы, центробежные насосы на насосной станции второго подъема) и со строительством узла водоподготовки;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получить гидрогеологические заключения по площадкам, отведенным для размещения новых водозаборных узлов в зонах капитального строительства населенных пунктов. Для соблюдения зоны санитарной охраны І пояса в соответствии с требованиями СанПиН 2.1.4.1110-02 «Зоны санитарной охраны источников водоснабжения и водопроводов хозяйственно-питьевого водоснабжения» и СП 31.13330.2012 СНиП 2.04.02-84* « Водоснабжение наружной сети и сооружений» площадь каждого водозаборного узла принимается не менее 0,5 га;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построить водопроводные сети в поселке </w:t>
      </w:r>
      <w:proofErr w:type="gramStart"/>
      <w:r w:rsidRPr="00384534">
        <w:t>Индустриальный</w:t>
      </w:r>
      <w:proofErr w:type="gramEnd"/>
      <w:r w:rsidRPr="00384534">
        <w:t>.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4. СУЩЕСТВУЮЩЕЕ ПОЛОЖЕНИЕ В СФЕРЕ ВОДООТВЕДЕНИЯ 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4.1. Анализ структуры системы водоотведения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Система канализации в </w:t>
      </w:r>
      <w:proofErr w:type="spellStart"/>
      <w:r w:rsidRPr="00384534">
        <w:t>Новокиреметском</w:t>
      </w:r>
      <w:proofErr w:type="spellEnd"/>
      <w:r w:rsidRPr="00384534">
        <w:t xml:space="preserve"> сельском поселении, отсутствует. </w:t>
      </w:r>
      <w:proofErr w:type="spellStart"/>
      <w:r w:rsidRPr="00384534">
        <w:t>Канализование</w:t>
      </w:r>
      <w:proofErr w:type="spellEnd"/>
      <w:r w:rsidRPr="00384534">
        <w:t xml:space="preserve"> зданий, имеющих внутреннюю канализацию, происходит в индивидуальные выгребы с последующим вывозом специальной техникой. Необходимость в строительстве на территории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 централизованной системы водоотведения не имеется. Планируется вывозить сточные воды за пределы сельского поселения ассенизаторскими машинами.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5. МЕРОПРИЯТИЯ СХЕМЫ 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5.1. Мероприятия по строительству инженерной инфраструктуры водоснабжения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Водоснабжение </w:t>
      </w:r>
      <w:proofErr w:type="spellStart"/>
      <w:r w:rsidRPr="00384534">
        <w:t>Новокиреметского</w:t>
      </w:r>
      <w:proofErr w:type="spellEnd"/>
      <w:r w:rsidRPr="00384534">
        <w:t xml:space="preserve"> сельского поселения будет осуществляться с использованием подземных вод от существующих реконструируемых ВЗУ и вновь построенных источников водоснабжения (</w:t>
      </w:r>
      <w:proofErr w:type="spellStart"/>
      <w:r w:rsidRPr="00384534">
        <w:t>артскважины</w:t>
      </w:r>
      <w:proofErr w:type="spellEnd"/>
      <w:r w:rsidRPr="00384534">
        <w:t xml:space="preserve">). </w:t>
      </w:r>
    </w:p>
    <w:p w:rsidR="00384534" w:rsidRPr="00384534" w:rsidRDefault="00384534" w:rsidP="00384534">
      <w:pPr>
        <w:spacing w:after="0"/>
        <w:jc w:val="both"/>
      </w:pPr>
      <w:r w:rsidRPr="00384534">
        <w:t>Общая потребность в воде на конец расчетного периода (2023 год) должна составить 0,27 тыс. м³/</w:t>
      </w:r>
      <w:proofErr w:type="spellStart"/>
      <w:r w:rsidRPr="00384534">
        <w:t>сут</w:t>
      </w:r>
      <w:proofErr w:type="spellEnd"/>
      <w:r w:rsidRPr="00384534">
        <w:t xml:space="preserve">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Для обеспечения указанной потребности в воде с учетом 100% подключения всех потребителей к централизованной системе водоснабжения предлагаются мероприятия поэтапного освоения мощностей в соответствии с этапами жилищного строительства и освоения выделяемых площадок под застройку производственных, социально- культурных и рекреационных объектов. 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>6. ФИНАНСОВЫЕ ПОТРЕБНОСТИ ДЛЯ РЕАЛИЗАЦИИ ПРОГРАММЫ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В соответствии с действующим законодательством в объем финансовых потребностей на реализацию мероприятий настоящей программы включается весь комплекс расходов, связанных с проведением всех мероприятий. К таким расходам относятся: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проектно-изыскательские работы;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строительно-монтажные работы;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работы по замене оборудования с улучшением технико-экономических характеристик;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приобретение материалов и оборудования;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пусконаладочные работы;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расходы, не относимые на стоимость основных средств (аренда земли на срок строительства и т.п.);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дополнительные налоговые платежи, возникающие от увеличения выручки в связи с реализацией программы.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Таким образом, финансовые потребности включают в себя сметную стоимость реконструкции и строительства производственных объектов централизованных систем водоснабжения и водоотведения. Кроме того, финансовые потребности включают в себя добавочную стоимость, учитывающую инфляцию, налог на прибыль, необходимые суммы кредитов. 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>7. ОСНОВНЫЕ ФИНАНСОВЫЕ ПОКАЗАТЕЛИ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lastRenderedPageBreak/>
        <w:t xml:space="preserve">7.1. Структура финансирования программных мероприятий. </w:t>
      </w:r>
    </w:p>
    <w:p w:rsidR="00384534" w:rsidRPr="00384534" w:rsidRDefault="00384534" w:rsidP="00384534">
      <w:pPr>
        <w:spacing w:after="0"/>
        <w:jc w:val="both"/>
      </w:pPr>
      <w:r w:rsidRPr="00384534">
        <w:t>Финансирование и производство работ по строительству намечается участием в республиканской программе «Чистая вода». Текущие ремонтные работы и мелкая реконструкция предполагается за счет местного бюджета.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 xml:space="preserve">7.2. Предварительный расчет тарифов на подключение к системам водоснабжения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Размер тарифа на подключение определяется как отношение финансовых потребностей, финансируемых за счет тарифов на подключение организации коммунального комплекса или иных источников к присоединяемой нагрузке. Основным исходным параметром расчета тарифа на подключение являются мероприятия комплексного развития систем водоснабжения и водоотведения </w:t>
      </w:r>
      <w:proofErr w:type="spellStart"/>
      <w:r w:rsidRPr="00384534">
        <w:t>Ефремкасинского</w:t>
      </w:r>
      <w:proofErr w:type="spellEnd"/>
      <w:r w:rsidRPr="00384534">
        <w:t xml:space="preserve"> сельского поселения. </w:t>
      </w:r>
    </w:p>
    <w:p w:rsidR="00384534" w:rsidRPr="00384534" w:rsidRDefault="00384534" w:rsidP="00384534">
      <w:pPr>
        <w:spacing w:after="0"/>
        <w:jc w:val="both"/>
      </w:pPr>
      <w:r w:rsidRPr="00384534">
        <w:t>Тариф на подключение строящихся (реконструируемых) объектов недвижимости к системе водоснабжения (</w:t>
      </w:r>
      <w:proofErr w:type="spellStart"/>
      <w:r w:rsidRPr="00384534">
        <w:t>Тв</w:t>
      </w:r>
      <w:r w:rsidRPr="00384534">
        <w:rPr>
          <w:vertAlign w:val="subscript"/>
        </w:rPr>
        <w:t>подкл</w:t>
      </w:r>
      <w:proofErr w:type="spellEnd"/>
      <w:r w:rsidRPr="00384534">
        <w:t xml:space="preserve">.) при увеличении пропускной способности водопроводных сетей или строительства новых рассчитывается по формуле: </w:t>
      </w:r>
    </w:p>
    <w:p w:rsidR="00384534" w:rsidRPr="00384534" w:rsidRDefault="00384534" w:rsidP="00384534">
      <w:pPr>
        <w:spacing w:after="0"/>
        <w:jc w:val="both"/>
      </w:pPr>
      <w:proofErr w:type="spellStart"/>
      <w:r w:rsidRPr="00384534">
        <w:t>Тв</w:t>
      </w:r>
      <w:r w:rsidRPr="00384534">
        <w:rPr>
          <w:vertAlign w:val="subscript"/>
        </w:rPr>
        <w:t>подкл</w:t>
      </w:r>
      <w:proofErr w:type="spellEnd"/>
      <w:r w:rsidRPr="00384534">
        <w:rPr>
          <w:vertAlign w:val="subscript"/>
        </w:rPr>
        <w:t xml:space="preserve"> </w:t>
      </w:r>
      <w:r w:rsidRPr="00384534">
        <w:t>=</w:t>
      </w:r>
      <w:proofErr w:type="spellStart"/>
      <w:r w:rsidRPr="00384534">
        <w:t>ФПв</w:t>
      </w:r>
      <w:proofErr w:type="spellEnd"/>
      <w:r w:rsidRPr="00384534">
        <w:t>/</w:t>
      </w:r>
      <w:r w:rsidRPr="00384534">
        <w:rPr>
          <w:lang w:val="en-US"/>
        </w:rPr>
        <w:t>Q</w:t>
      </w:r>
      <w:proofErr w:type="spellStart"/>
      <w:r w:rsidRPr="00384534">
        <w:rPr>
          <w:vertAlign w:val="superscript"/>
        </w:rPr>
        <w:t>увел</w:t>
      </w:r>
      <w:proofErr w:type="gramStart"/>
      <w:r w:rsidRPr="00384534">
        <w:rPr>
          <w:vertAlign w:val="superscript"/>
        </w:rPr>
        <w:t>.в</w:t>
      </w:r>
      <w:proofErr w:type="gramEnd"/>
      <w:r w:rsidRPr="00384534">
        <w:rPr>
          <w:vertAlign w:val="superscript"/>
        </w:rPr>
        <w:t>одосн</w:t>
      </w:r>
      <w:proofErr w:type="spellEnd"/>
      <w:r w:rsidRPr="00384534">
        <w:rPr>
          <w:vertAlign w:val="superscript"/>
        </w:rPr>
        <w:t>.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где: </w:t>
      </w:r>
      <w:proofErr w:type="spellStart"/>
      <w:r w:rsidRPr="00384534">
        <w:t>ФПв</w:t>
      </w:r>
      <w:proofErr w:type="spellEnd"/>
      <w:r w:rsidRPr="00384534">
        <w:t xml:space="preserve"> – финансовые потребности, направляемые на модернизацию, реконструкцию и строительство новых объектов, результатом которых является увеличение пропускной способности водопроводных сетей (рубли);</w:t>
      </w:r>
    </w:p>
    <w:p w:rsidR="00384534" w:rsidRPr="00384534" w:rsidRDefault="00384534" w:rsidP="00384534">
      <w:pPr>
        <w:spacing w:after="0"/>
        <w:jc w:val="both"/>
      </w:pPr>
      <w:r w:rsidRPr="00384534">
        <w:rPr>
          <w:lang w:val="en-US"/>
        </w:rPr>
        <w:t>Q</w:t>
      </w:r>
      <w:proofErr w:type="spellStart"/>
      <w:r w:rsidRPr="00384534">
        <w:rPr>
          <w:vertAlign w:val="superscript"/>
        </w:rPr>
        <w:t>увел.водосн</w:t>
      </w:r>
      <w:proofErr w:type="spellEnd"/>
      <w:proofErr w:type="gramStart"/>
      <w:r w:rsidRPr="00384534">
        <w:rPr>
          <w:vertAlign w:val="superscript"/>
        </w:rPr>
        <w:t>.</w:t>
      </w:r>
      <w:r w:rsidRPr="00384534">
        <w:t>-</w:t>
      </w:r>
      <w:proofErr w:type="gramEnd"/>
      <w:r w:rsidRPr="00384534">
        <w:t xml:space="preserve"> планируемый объем дополнительной мощности в результате увеличения пропускной способности водопроводных сетей для подключения объектов к системе водоснабжения (м3/час). </w:t>
      </w:r>
    </w:p>
    <w:p w:rsidR="00384534" w:rsidRPr="00384534" w:rsidRDefault="00384534" w:rsidP="00384534">
      <w:pPr>
        <w:spacing w:after="0"/>
        <w:jc w:val="both"/>
      </w:pPr>
      <w:r w:rsidRPr="00384534">
        <w:t>Тариф на подключение строящихся (реконструируемых) объектов недвижимости к системе водоотведения (</w:t>
      </w:r>
      <w:proofErr w:type="spellStart"/>
      <w:r w:rsidRPr="00384534">
        <w:t>Тк</w:t>
      </w:r>
      <w:r w:rsidRPr="00384534">
        <w:rPr>
          <w:vertAlign w:val="subscript"/>
        </w:rPr>
        <w:t>подкл</w:t>
      </w:r>
      <w:proofErr w:type="spellEnd"/>
      <w:r w:rsidRPr="00384534">
        <w:t xml:space="preserve">) при увеличении пропускной способности канализационных сетей или строительства новых рассчитывается по формуле: </w:t>
      </w:r>
    </w:p>
    <w:p w:rsidR="00384534" w:rsidRPr="00384534" w:rsidRDefault="00384534" w:rsidP="00384534">
      <w:pPr>
        <w:spacing w:after="0"/>
        <w:jc w:val="both"/>
      </w:pPr>
      <w:proofErr w:type="spellStart"/>
      <w:r w:rsidRPr="00384534">
        <w:t>Тк</w:t>
      </w:r>
      <w:r w:rsidRPr="00384534">
        <w:rPr>
          <w:vertAlign w:val="subscript"/>
        </w:rPr>
        <w:t>подкл</w:t>
      </w:r>
      <w:proofErr w:type="spellEnd"/>
      <w:r w:rsidRPr="00384534">
        <w:rPr>
          <w:vertAlign w:val="subscript"/>
        </w:rPr>
        <w:t xml:space="preserve"> </w:t>
      </w:r>
      <w:r w:rsidRPr="00384534">
        <w:t>=</w:t>
      </w:r>
      <w:proofErr w:type="spellStart"/>
      <w:r w:rsidRPr="00384534">
        <w:t>ФПв</w:t>
      </w:r>
      <w:proofErr w:type="spellEnd"/>
      <w:r w:rsidRPr="00384534">
        <w:t>/</w:t>
      </w:r>
      <w:r w:rsidRPr="00384534">
        <w:rPr>
          <w:lang w:val="en-US"/>
        </w:rPr>
        <w:t>Q</w:t>
      </w:r>
      <w:proofErr w:type="spellStart"/>
      <w:r w:rsidRPr="00384534">
        <w:rPr>
          <w:vertAlign w:val="superscript"/>
        </w:rPr>
        <w:t>увел</w:t>
      </w:r>
      <w:proofErr w:type="gramStart"/>
      <w:r w:rsidRPr="00384534">
        <w:rPr>
          <w:vertAlign w:val="superscript"/>
        </w:rPr>
        <w:t>.к</w:t>
      </w:r>
      <w:proofErr w:type="gramEnd"/>
      <w:r w:rsidRPr="00384534">
        <w:rPr>
          <w:vertAlign w:val="superscript"/>
        </w:rPr>
        <w:t>анал</w:t>
      </w:r>
      <w:proofErr w:type="spellEnd"/>
      <w:r w:rsidRPr="00384534">
        <w:rPr>
          <w:vertAlign w:val="superscript"/>
        </w:rPr>
        <w:t>.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где: </w:t>
      </w:r>
      <w:proofErr w:type="spellStart"/>
      <w:r w:rsidRPr="00384534">
        <w:t>ФП</w:t>
      </w:r>
      <w:proofErr w:type="gramStart"/>
      <w:r w:rsidRPr="00384534">
        <w:t>к</w:t>
      </w:r>
      <w:proofErr w:type="spellEnd"/>
      <w:r w:rsidRPr="00384534">
        <w:t>–</w:t>
      </w:r>
      <w:proofErr w:type="gramEnd"/>
      <w:r w:rsidRPr="00384534">
        <w:t xml:space="preserve"> финансовые потребности, направляемые на модернизацию, реконструкцию и строительство новых объектов, результатом которых является увеличение пропускной способности канализационных сетей (рубли); </w:t>
      </w:r>
    </w:p>
    <w:p w:rsidR="00384534" w:rsidRPr="00384534" w:rsidRDefault="00384534" w:rsidP="00384534">
      <w:pPr>
        <w:spacing w:after="0"/>
        <w:jc w:val="both"/>
      </w:pPr>
      <w:proofErr w:type="gramStart"/>
      <w:r w:rsidRPr="00384534">
        <w:rPr>
          <w:lang w:val="en-US"/>
        </w:rPr>
        <w:t>Q</w:t>
      </w:r>
      <w:proofErr w:type="spellStart"/>
      <w:r w:rsidRPr="00384534">
        <w:rPr>
          <w:vertAlign w:val="superscript"/>
        </w:rPr>
        <w:t>увел.канал</w:t>
      </w:r>
      <w:proofErr w:type="spellEnd"/>
      <w:r w:rsidRPr="00384534">
        <w:rPr>
          <w:vertAlign w:val="superscript"/>
        </w:rPr>
        <w:t xml:space="preserve">. </w:t>
      </w:r>
      <w:r w:rsidRPr="00384534">
        <w:t>- планируемый объем дополнительной мощности в результате увеличения пропускной способности канализационных сетей для подключения объектов к системе водоотведения (м3/час).</w:t>
      </w:r>
      <w:proofErr w:type="gramEnd"/>
      <w:r w:rsidRPr="00384534">
        <w:t xml:space="preserve">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Таким образом, средневзвешенный тариф на подключение: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к сетям водоснабжения составит: </w:t>
      </w:r>
    </w:p>
    <w:p w:rsidR="00384534" w:rsidRPr="00384534" w:rsidRDefault="00384534" w:rsidP="00384534">
      <w:pPr>
        <w:spacing w:after="0"/>
        <w:jc w:val="both"/>
      </w:pPr>
      <w:r w:rsidRPr="00384534">
        <w:t>70870,0 тыс. руб./3550 м3/</w:t>
      </w:r>
      <w:proofErr w:type="spellStart"/>
      <w:r w:rsidRPr="00384534">
        <w:t>сут</w:t>
      </w:r>
      <w:proofErr w:type="spellEnd"/>
      <w:r w:rsidRPr="00384534">
        <w:t xml:space="preserve">./24 ч = 2054,2 руб./ м3/час; </w:t>
      </w:r>
    </w:p>
    <w:p w:rsidR="00384534" w:rsidRPr="00384534" w:rsidRDefault="00384534" w:rsidP="00384534">
      <w:pPr>
        <w:spacing w:after="0"/>
        <w:jc w:val="both"/>
      </w:pPr>
      <w:r w:rsidRPr="00384534">
        <w:t>Плата за работы по присоединению внутриплощадочных или внутридомовых сетей построенного (реконструированного) объекта капитального строительства в точке подключения к сетям инженерно-технического обеспечения (водоснабжения и водоотведения) в состав платы за подключение не включается. Указанные работы могут осуществляться на основании отдельного договора, заключаемого организацией коммунального комплекса и обратившимися к ней лицами, либо в договоре о подключении должно быть определено, на какую из сторон возлагается обязанность по их выполнению.</w:t>
      </w:r>
    </w:p>
    <w:p w:rsidR="00384534" w:rsidRPr="00384534" w:rsidRDefault="00384534" w:rsidP="00384534">
      <w:pPr>
        <w:spacing w:after="0"/>
        <w:jc w:val="both"/>
      </w:pPr>
      <w:r w:rsidRPr="00384534">
        <w:rPr>
          <w:b/>
          <w:bCs/>
        </w:rPr>
        <w:t>8. ОЖИДАЕМЫЕ РЕЗУЛЬТАТЫ ПРИ РЕАЛИЗАЦИИ МЕРОПРИЯТИЙ ПРОГРАММЫ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В результате реализации настоящей программы: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потребители будут обеспечены коммунальными услугами централизованного водоснабжения;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будет достигнуто повышение надежности и качества предоставления коммунальных услуг; </w:t>
      </w:r>
    </w:p>
    <w:p w:rsidR="00384534" w:rsidRPr="00384534" w:rsidRDefault="00384534" w:rsidP="00384534">
      <w:pPr>
        <w:spacing w:after="0"/>
        <w:jc w:val="both"/>
      </w:pPr>
      <w:r w:rsidRPr="00384534">
        <w:t xml:space="preserve">- будет улучшена экологическая ситуация. </w:t>
      </w:r>
    </w:p>
    <w:p w:rsidR="00384534" w:rsidRPr="00384534" w:rsidRDefault="00384534" w:rsidP="00384534">
      <w:pPr>
        <w:spacing w:after="0"/>
        <w:jc w:val="both"/>
      </w:pPr>
      <w:r w:rsidRPr="00384534">
        <w:lastRenderedPageBreak/>
        <w:t xml:space="preserve">Реализация программы направлена на увеличение мощности по водоснабжению и водоотведению для обеспечения подключения строящихся и существующих объектов </w:t>
      </w:r>
      <w:proofErr w:type="spellStart"/>
      <w:r w:rsidRPr="00384534">
        <w:t>Новокиреметского</w:t>
      </w:r>
      <w:proofErr w:type="spellEnd"/>
      <w:r w:rsidRPr="00384534">
        <w:rPr>
          <w:b/>
          <w:bCs/>
        </w:rPr>
        <w:t xml:space="preserve"> </w:t>
      </w:r>
      <w:r w:rsidRPr="00384534">
        <w:t xml:space="preserve">сельского поселения в необходимых объемах и необходимой точке присоединения на период 2013 – 2023 </w:t>
      </w:r>
      <w:proofErr w:type="spellStart"/>
      <w:r w:rsidRPr="00384534">
        <w:t>г.</w:t>
      </w:r>
      <w:proofErr w:type="gramStart"/>
      <w:r w:rsidRPr="00384534">
        <w:t>г</w:t>
      </w:r>
      <w:proofErr w:type="spellEnd"/>
      <w:proofErr w:type="gramEnd"/>
      <w:r w:rsidRPr="00384534">
        <w:t xml:space="preserve">. </w:t>
      </w:r>
    </w:p>
    <w:p w:rsidR="00AF1681" w:rsidRDefault="00384534" w:rsidP="00384534">
      <w:pPr>
        <w:spacing w:after="0"/>
        <w:jc w:val="both"/>
      </w:pPr>
    </w:p>
    <w:sectPr w:rsidR="00AF1681" w:rsidSect="004D71C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0A"/>
    <w:rsid w:val="00384534"/>
    <w:rsid w:val="004F2B73"/>
    <w:rsid w:val="006B1D24"/>
    <w:rsid w:val="0091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4670</Words>
  <Characters>26621</Characters>
  <Application>Microsoft Office Word</Application>
  <DocSecurity>0</DocSecurity>
  <Lines>221</Lines>
  <Paragraphs>62</Paragraphs>
  <ScaleCrop>false</ScaleCrop>
  <Company>Home</Company>
  <LinksUpToDate>false</LinksUpToDate>
  <CharactersWithSpaces>31229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2</cp:revision>
  <dcterms:created xsi:type="dcterms:W3CDTF">2014-02-12T07:24:00Z</dcterms:created>
  <dcterms:modified xsi:type="dcterms:W3CDTF">2014-02-12T07:26:00Z</dcterms:modified>
</cp:coreProperties>
</file>