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E7E" w:rsidRPr="00740E7E" w:rsidRDefault="00740E7E" w:rsidP="00740E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7E">
        <w:rPr>
          <w:rFonts w:ascii="Times New Roman" w:hAnsi="Times New Roman" w:cs="Times New Roman"/>
          <w:b/>
          <w:sz w:val="28"/>
          <w:szCs w:val="28"/>
        </w:rPr>
        <w:t xml:space="preserve">ИСПОЛНИТЕЛЬНЫЙ КОМИТЕТ </w:t>
      </w:r>
      <w:r w:rsidR="00096376">
        <w:rPr>
          <w:rFonts w:ascii="Times New Roman" w:hAnsi="Times New Roman" w:cs="Times New Roman"/>
          <w:b/>
          <w:sz w:val="28"/>
          <w:szCs w:val="28"/>
        </w:rPr>
        <w:t xml:space="preserve">ЩЕРБЕНСКОГО </w:t>
      </w:r>
      <w:r w:rsidRPr="00740E7E">
        <w:rPr>
          <w:rFonts w:ascii="Times New Roman" w:hAnsi="Times New Roman" w:cs="Times New Roman"/>
          <w:b/>
          <w:sz w:val="28"/>
          <w:szCs w:val="28"/>
        </w:rPr>
        <w:t>СЕЛЬСКОГО ПОСЕЛЕНИЯ АКСУБАЕВСКОГО МУНИЦИПАЛЬНОГО РАЙОНА РЕСПУБЛИКИ ТАТАРСТАН</w:t>
      </w: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0E7E">
        <w:rPr>
          <w:rFonts w:ascii="Times New Roman" w:hAnsi="Times New Roman" w:cs="Times New Roman"/>
          <w:b/>
          <w:sz w:val="28"/>
          <w:szCs w:val="28"/>
        </w:rPr>
        <w:t xml:space="preserve">ПОСТАНОВЛЕНИЕ  </w:t>
      </w:r>
    </w:p>
    <w:p w:rsidR="00740E7E" w:rsidRPr="00740E7E" w:rsidRDefault="00740E7E" w:rsidP="00740E7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0E7E" w:rsidRPr="00740E7E" w:rsidRDefault="00740E7E" w:rsidP="00740E7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40E7E">
        <w:rPr>
          <w:rFonts w:ascii="Times New Roman" w:hAnsi="Times New Roman" w:cs="Times New Roman"/>
          <w:sz w:val="28"/>
          <w:szCs w:val="28"/>
        </w:rPr>
        <w:t>.          №</w:t>
      </w:r>
      <w:r w:rsidR="00096376">
        <w:rPr>
          <w:rFonts w:ascii="Times New Roman" w:hAnsi="Times New Roman" w:cs="Times New Roman"/>
          <w:sz w:val="28"/>
          <w:szCs w:val="28"/>
        </w:rPr>
        <w:t xml:space="preserve"> 3</w:t>
      </w:r>
      <w:r w:rsidRPr="00740E7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 w:rsidR="007D7F11">
        <w:rPr>
          <w:rFonts w:ascii="Times New Roman" w:hAnsi="Times New Roman" w:cs="Times New Roman"/>
          <w:sz w:val="28"/>
          <w:szCs w:val="28"/>
        </w:rPr>
        <w:t>26</w:t>
      </w:r>
      <w:r w:rsidR="00096376">
        <w:rPr>
          <w:rFonts w:ascii="Times New Roman" w:hAnsi="Times New Roman" w:cs="Times New Roman"/>
          <w:sz w:val="28"/>
          <w:szCs w:val="28"/>
        </w:rPr>
        <w:t xml:space="preserve"> марта</w:t>
      </w:r>
      <w:r w:rsidRPr="00740E7E">
        <w:rPr>
          <w:rFonts w:ascii="Times New Roman" w:hAnsi="Times New Roman" w:cs="Times New Roman"/>
          <w:sz w:val="28"/>
          <w:szCs w:val="28"/>
        </w:rPr>
        <w:t xml:space="preserve">  2020 года                                                     </w:t>
      </w:r>
    </w:p>
    <w:p w:rsidR="00740E7E" w:rsidRPr="00740E7E" w:rsidRDefault="00740E7E" w:rsidP="00740E7E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40E7E" w:rsidRPr="00861101" w:rsidRDefault="00740E7E" w:rsidP="00861101">
      <w:pPr>
        <w:spacing w:after="0" w:line="240" w:lineRule="auto"/>
        <w:ind w:right="-143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611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 утверждении Порядка заключения специальных инвестиционных контрактов Исполнительным комитетом муниципального образования  «</w:t>
      </w:r>
      <w:proofErr w:type="spellStart"/>
      <w:r w:rsidR="00096376" w:rsidRPr="008611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Щербенское</w:t>
      </w:r>
      <w:proofErr w:type="spellEnd"/>
      <w:r w:rsidRPr="0086110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</w:t>
      </w:r>
    </w:p>
    <w:p w:rsidR="00740E7E" w:rsidRPr="00740E7E" w:rsidRDefault="00740E7E" w:rsidP="00740E7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соответствии с частью 4 </w:t>
      </w:r>
      <w:hyperlink r:id="rId6" w:history="1">
        <w:r w:rsidRPr="00740E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статьи 16 Федерального закона от 31.12.2014 N 488-ФЗ "О промышленной политике в Российской Федерации"</w:t>
        </w:r>
      </w:hyperlink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Исполнительный комитет муниципального образования 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 постановляет: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1.Утвердить: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Порядок заключения специальных инвестиционных контрактов Исполнительным комитетом муниципального образования 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сельское поселение»  Аксубаевского муниципального района Республики Татарстан согласно Приложению N 1.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Форму заявления инвестора о заключении специального инвестиционного контракта согласно </w:t>
      </w:r>
      <w:hyperlink r:id="rId7" w:history="1">
        <w:r w:rsidRPr="00740E7E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приложению N 2</w:t>
        </w:r>
      </w:hyperlink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40E7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1.3.Порядок формирования и осуществления деятельности межведомственной комиссии по оценке возможности заключения специальных инвестиционных контрактов.</w:t>
      </w:r>
    </w:p>
    <w:p w:rsidR="00740E7E" w:rsidRPr="00096376" w:rsidRDefault="00096376" w:rsidP="00096376">
      <w:pPr>
        <w:pStyle w:val="a8"/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740E7E" w:rsidRPr="00096376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740E7E" w:rsidRPr="00096376">
        <w:rPr>
          <w:rFonts w:ascii="Times New Roman" w:hAnsi="Times New Roman" w:cs="Times New Roman"/>
          <w:sz w:val="28"/>
          <w:szCs w:val="28"/>
          <w:shd w:val="clear" w:color="auto" w:fill="FFFFFF"/>
        </w:rPr>
        <w:t>Обнародовать настоящее решение путем размещения его на информационных стендах сельского поселения, на официальном сайте Аксубаевского муниципального района </w:t>
      </w:r>
      <w:hyperlink r:id="rId8" w:tgtFrame="_blank" w:history="1"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http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://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aksubayevo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.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tatarstan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</w:rPr>
          <w:t>.</w:t>
        </w:r>
        <w:r w:rsidR="00740E7E" w:rsidRPr="00096376">
          <w:rPr>
            <w:rFonts w:ascii="Times New Roman" w:hAnsi="Times New Roman" w:cs="Times New Roman"/>
            <w:b/>
            <w:bCs/>
            <w:color w:val="000000"/>
            <w:sz w:val="28"/>
            <w:szCs w:val="28"/>
            <w:u w:val="single"/>
            <w:shd w:val="clear" w:color="auto" w:fill="FFFFFF"/>
            <w:lang w:val="en-US"/>
          </w:rPr>
          <w:t>ru</w:t>
        </w:r>
      </w:hyperlink>
      <w:r w:rsidR="00740E7E" w:rsidRPr="000963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740E7E" w:rsidRPr="00096376">
        <w:rPr>
          <w:rFonts w:ascii="Times New Roman" w:hAnsi="Times New Roman" w:cs="Times New Roman"/>
          <w:sz w:val="28"/>
          <w:szCs w:val="28"/>
          <w:shd w:val="clear" w:color="auto" w:fill="FFFFFF"/>
        </w:rPr>
        <w:t>и опубликовать на официальном портале правовой информации Республики Татарстан </w:t>
      </w:r>
      <w:hyperlink r:id="rId9" w:history="1">
        <w:r w:rsidR="00740E7E" w:rsidRPr="00096376">
          <w:rPr>
            <w:rFonts w:ascii="Times New Roman" w:hAnsi="Times New Roman" w:cs="Times New Roman"/>
            <w:b/>
            <w:bCs/>
            <w:color w:val="0000FF" w:themeColor="hyperlink"/>
            <w:sz w:val="28"/>
            <w:szCs w:val="28"/>
            <w:u w:val="single"/>
            <w:shd w:val="clear" w:color="auto" w:fill="FFFFFF"/>
          </w:rPr>
          <w:t>http://pravo.tatarstan.ru/</w:t>
        </w:r>
      </w:hyperlink>
      <w:r w:rsidR="00740E7E" w:rsidRPr="00096376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.</w:t>
      </w:r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40E7E" w:rsidRPr="00740E7E" w:rsidRDefault="00096376" w:rsidP="00740E7E">
      <w:pPr>
        <w:tabs>
          <w:tab w:val="left" w:pos="152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gramStart"/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40E7E">
        <w:rPr>
          <w:rFonts w:ascii="Times New Roman" w:eastAsia="Times New Roman" w:hAnsi="Times New Roman" w:cs="Times New Roman"/>
          <w:sz w:val="28"/>
          <w:szCs w:val="28"/>
        </w:rPr>
        <w:t xml:space="preserve">Руководитель Исполнительного комитета </w:t>
      </w:r>
    </w:p>
    <w:p w:rsidR="00740E7E" w:rsidRPr="00740E7E" w:rsidRDefault="00096376" w:rsidP="00740E7E">
      <w:pPr>
        <w:tabs>
          <w:tab w:val="left" w:pos="15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Щербенского</w:t>
      </w:r>
      <w:proofErr w:type="spellEnd"/>
      <w:r w:rsidR="00740E7E" w:rsidRPr="00740E7E">
        <w:rPr>
          <w:rFonts w:ascii="Times New Roman" w:eastAsia="Times New Roman" w:hAnsi="Times New Roman" w:cs="Times New Roman"/>
          <w:sz w:val="28"/>
          <w:szCs w:val="28"/>
        </w:rPr>
        <w:t xml:space="preserve"> сельского поселения                      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Д.А.Шарифуллин</w:t>
      </w:r>
      <w:proofErr w:type="spellEnd"/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Pr="00740E7E" w:rsidRDefault="00740E7E" w:rsidP="00740E7E">
      <w:pPr>
        <w:tabs>
          <w:tab w:val="left" w:pos="1522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376" w:rsidRPr="00740E7E" w:rsidRDefault="00096376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Приложение N1 к постановлению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от </w:t>
      </w:r>
      <w:r w:rsidR="007D7F11"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 w:rsidR="000963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марта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2020 г. № </w:t>
      </w:r>
      <w:r w:rsidR="00AC4DF4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Порядок заключения специальных инвестиционных контрактов Исполнительным комитетом муниципального образования  </w:t>
      </w:r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сельское поселение»  Аксубаевского муниципального района Республики Татарстан</w:t>
      </w:r>
    </w:p>
    <w:p w:rsidR="00740E7E" w:rsidRPr="00740E7E" w:rsidRDefault="00740E7E" w:rsidP="00740E7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Настоящий Порядок заключения специальных инвестиционных контрактов Исполнительным комитетом муниципального образования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Республики Татарстан (далее Порядок) устанавливает механизм заключения специальных инвестиционных контрактов Исполнительным комитетом муниципального образования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поселение», за исключением специальных инвестиционных контрактов, заключаемых с участием Российской Федерации и (или) Республики Татарстан.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Специальный инвестиционный контракт заключается от имени муниципального образования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Аксубаевского муниципального района (далее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поселение) Исполнительным комитетом муниципального образования «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поселение»  (далее - Администрация), с юридическим лицом или индивидуальным предпринимателем, принимающим на себя обязательства в предусмотренный специальным инвестиционным контрактом срок своими силами или с привлечением иных лиц создать, либо модернизировать, и (или) освоить новое промышленное производство на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территории муниципального образования 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(далее - инвестор, привлеченное лицо, инвестиционный проект).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Специальный инвестиционный контракт заключается в целях решения задач и (или) достижения целевых показателей и индикаторов муниципальных программ муниципального образования 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поселение, в рамках которых реализуются инвестиционные проекты.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Специальный инвестиционный контракт заключается на срок, равный сроку выхода инвестиционного проекта на проектную операционную прибыль в соответствии с бизнес-планом инвестиционного проекта, увеличенному на 5 лет, но не более 10 лет.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Для заключения специального инвестиционного контракта инвестор представляет в Администрацию заявление по форме, утвержденной постановлением Администрации, с </w:t>
      </w:r>
      <w:hyperlink r:id="rId10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приложением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заверенных в установленном порядке копий документов, подтверждающих вложение инвестиций в инвестиционный проект (кредитный договор или предварительный кредитный договор с финансированием инвестиционного проекта либо иные документы, подтверждающие размер привлекаемых инвестиций) и письменного гарантийного обязательства о сохранении до окончания срока специального инвестиционного контракта и (или) создании в ходе реализации инвестиционного проекта не менее чем 10 новых рабочих мест;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предлагаемого перечня мер стимулирования деятельности в сфере промышленности из числа мер, предусмотренных муниципальными правовыми актами, которые инвестор предлагает включить в специальный инвестиционный контракт;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предлагаемого перечня обязательств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сведений: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характеристиках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перечне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 объеме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 результатах (показателях), которые планируется достигнуть в ходе реализации инвестиционного проекта (ежегодные и итоговые показатели), включая в том числе: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-объем (в денежном выражении) произведенной и реализованной продукции (ежегодно на конец календарного года и к окончанию срока специального инвестиционного контракта);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- объем налогов, планируемых к уплате по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окончании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-долю стоимости используемых материалов и компонентов (оборудования) иностранного происхождения в цене промышленной продукции, выпускаемой к окончанию срока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-количество создаваемых рабочих мест в ходе реализации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иные показатели, характеризующие выполнение инвестором принятых обязательств.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участия привлеченного лица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 заявление, указанное в настоящем пункте, должно быть подписано также привлеченным лицом.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заключения специального инвестиционного контракта, в ходе которого создается или модернизируется производство промышленной продукции, инвестор в составе подаваемого заявления с документами, указанными в пункте 4 настоящего Порядка, представляет документы, подтверждающие создание или модернизацию промышленного производства и создание рабочих мест, освоение на созданных (модернизированных) мощностях выпуска промышленной продукции и в обязательном порядке осуществление следующих расходов инвестиционного характера: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 приобретение или долгосрочную аренду земельных участков под создание новых производственных мощностей (за исключением случаев, когда земельный участок, на котором реализуется инвестиционный проект, находится в собственности инвестора или привлеченных лиц);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 разработку проектной документации;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на строительство или реконструкцию производственных зданий и сооружений;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на приобретение, сооружение, изготовление, доставку,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расконсервацию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модернизацию основных средств (минимальная доля приобретаемого в ходе реализации инвестиционного проекта оборудования составляет не менее 25 процентов стоимости модернизируемого и (или)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расконсервируемого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оборудования), в том числе на таможенные пошлины и таможенные сборы, а также на строительно-монтажные и пусконаладочные работы.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Подтверждающими документами, предусмотренными пунктом 5 настоящего Порядка, являются бизнес-план инвестиционного проекта, копия инвестиционного соглашения (соглашений) или предварительного договора (договоров) о реализации инвестиционного проекта, определяющих порядок участия третьих лиц в реализации инвестиционного проекта (при наличии).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7.Для заключения специального инвестиционного контракта, в ходе которого осваивается производство промышленной продукции, отнесенной к промышленной продукции, не имеющей произведенных в Российской Федерации аналогов, инвестор в составе заявления с документами, указанными в пункте 4 настоящего Порядка, представляет документы, подтверждающие, что в ходе реализации инвестиционного проекта осваивается производство промышленной продукции, не имеющей произведенных в Российской Федерации аналогов, и копию инвестиционного соглашения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(соглашений) или предварительного договора (договоров) о реализации инвестиционного проекта (при наличии).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не позднее 30 рабочих дней со дня поступления документов, указанных в пунктах 4-8 настоящего Порядка, направляет их с предварительным заключением, подписанным Главой муниципального образования  </w:t>
      </w:r>
      <w:proofErr w:type="spellStart"/>
      <w:r w:rsidR="00AC4DF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Щербенского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</w:t>
      </w:r>
      <w:r w:rsidR="00AC4DF4"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</w:t>
      </w:r>
      <w:r w:rsidR="00AC4DF4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о соответствии заявления инвестора и представленных документов пунктам 4-7 настоящего Порядка в межведомственную комиссию по оценке возможности заключения специальных инвестиционных контрактов (далее - комиссия) для рассмотрения.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подготовки заключения устанавливается Администрацией.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Комиссия, действующая на основании Положения о межведомственной комиссии по оценке возможности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заключения специальных инвестиционных контрактов, утвержденного Администрацией подготавливает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заключение о возможности (невозможности) заключения специального инвестиционного контракта на предложенных инвестором условиях. 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При подготовке заключения, указанного в пункте 9 настоящего Порядка, комиссия не вправе вносить изменения в перечень обязательств инвестора и (или) привлеченного лица, в предложенные инвестором характеристики инвестиционного проекта, указанные в пункте 4 настоящего Порядка.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11. Комиссия не позднее 60 рабочих дней со дня поступления в Администрацию документов, указанных в пунктах 4-7 настоящего Порядка, направляет Главе муниципального образования  </w:t>
      </w:r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сельское поселение заключение, в котором содержится: 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наименование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наименование инвестиционного проекта по созданию и (или) освоению нового промышленного производства;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перечень мер стимулирования, осуществляемых в отношении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перечень обязательств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срок действия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перечень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м) объем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н)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12. Комиссия направляет заключение, содержащее решение о невозможности заключения специального инвестиционного контракта, в следующих случаях: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инвестиционный проект не соответствует целям, указанным в пункте 2 настоящего Порядка;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представленные инвестором заявление и документы не соответствуют пунктам 4-8 настоящего Порядка;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ни одна из указанных в заявлении инвестора мер стимулирования, предложенных в отношении инвестора и (или) привлеченного лица, не соответствует муниципальным правовым актам.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Заключение комиссии направляется Администрацией в течение 10 рабочих дней со дня его получения лицам, участвующим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в случае направления заключения, содержащего решение о возможности заключения специального инвестиционного контракта, одновременно с таким заключением Администрация направляет инвестору и привлеченному лицу (в случае его привлечения) проект специального инвестиционного контракта, содержащий перечень обязательств инвестора и привлеченного лица (в случае его привлечения) с учетом указанного заключения комиссии.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Инвестор и привлеченное лицо (в случае его привлечения) в течение 10 рабочих дней со дня получения проекта специального инвестиционного контракта направляют в Администрацию подписанный специальный инвестиционный контракт, либо оформленный в письменном виде отказ инвестора или привлеченного лица (в случае его привлечения) от подписания специального инвестиционного контракта, либо протокол разногласий (по вопросам, не касающимся условий специального инвестиционного контракта, содержащихся в заключении).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В течение 10 рабочих дней со дня получения протокола разногласий Администрация проводит переговоры с инвестором или привлеченным лицом (в случае его привлечения) для урегулирования таких разногласий, подписания специального инвестиционного контракта либо получения отказа инвестора или привлеченного лица от подписания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17.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неполучения Администрацией в течение 20 рабочих дней со дня направления инвестору и привлеченному лицу (в случае его привлечения) заключения, содержащего решение о возможности заключения специального инвестиционного контракта, и проекта специального инвестиционного контракта, подписанного инвестором и привлеченным лицом (в случае его привлечения), специального инвестиционного контракта, или протокола разногласий, или отказа от подписания специального инвестиционного контракта инвестор или привлеченное лицо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 случае его привлечения) считается отказавшимся от подписания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В течение 10 рабочих дней со дня получения подписанного инвестором и привлеченным лицом (в случае его привлечения) специального инвестиционного контракта Глава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муниципального образования </w:t>
      </w:r>
      <w:proofErr w:type="spellStart"/>
      <w:r w:rsidR="0009637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Щербенское</w:t>
      </w:r>
      <w:proofErr w:type="spellEnd"/>
      <w:r w:rsidRPr="00740E7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поселение подписывает специальный инвестиционный контракт.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Экземпляры подписанного всеми участниками специального инвестиционного контракта передаются Администрацией указанным участникам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1" w:name="P000E"/>
      <w:bookmarkEnd w:id="1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    Приложение N2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постановлению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от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26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марта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2020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N3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ЗАКЛЮЧЕНИИ СПЕЦИАЛЬНОГО ИНВЕСТИЦИОННОГО КОНТРАКТА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порядком заключения специального инвестиционного контракта администрацией _________________ сельского поселения, (далее - порядок),______________________________________________________________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(полное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ОГРН_____________________________________________________________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КПП______________________________________________________________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регистрации: 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просит заключить с ним специальный инвестиционный контракт на условиях, указанных в </w:t>
      </w:r>
      <w:hyperlink r:id="rId11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зависимости от предмета специального инвестиционного контракта указывается 1-й, 2-й, 3-й вариант </w:t>
      </w:r>
      <w:hyperlink r:id="rId12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настоящему заявлению, которое является его неотъемлемой частью.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исполнению специального инвестиционного контракта привлекается,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(в случае привлечения инвестором иного лица для исполнения специального инвестиционного контракта, которое будет участвовать в подписании специального инвестиционного контракта, указывается его полное наименование)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которое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 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чем является привлекаемое лицо по отношению инвестору: дочерним, зависимым обществом, или указывается иное основание привлечения данного лица для участия в инвестиционном проекте)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отношению к инвестору, что подтверждается,______________________________________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реквизиты прилагаемого к заявлению документа, подтверждающего дочерний/зависимый характер привлекаемого лица либо подтверждающего иное основание привлечения лица для участия в инвестиционном проекте)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которое принимает на себя обязательства, указанные в </w:t>
      </w:r>
      <w:hyperlink r:id="rId13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настоящему заявлению.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Настоящим подтверждаю, что: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против ______________________________________________________________________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(указываются наименование инвестора и привлеченного лица (в случае его привлечения) 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проводится процедура ликвидации (для юридического лица), отсутствует решение арбитражного суда о признании (юридического лица, индивидуального предпринимателя) банкротом и об открытии конкурсного производства, его (их) деятельность в порядке, предусмотренном </w:t>
      </w:r>
      <w:hyperlink r:id="rId14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Кодексом Российской Федерации об административных правонарушениях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 приостановлена;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2) балансовая стоимость активов инвестора по данным бухгалтерской отчетности за последний завершенный отчетный период составляет _____________________________ рублей;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3) задолженность инвестора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задолженность привлеченного лица (в случае его привлечения) по начисленным налогам, сборам и иным обязательным платежам в бюджеты любого уровня или государственные внебюджетные фонды за прошедший календарный год не превышает _______ процентов балансовой стоимости активов по данным бухгалтерской отчетности за последний завершенный отчетный период.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Сообщаю, что аффилированными лицами ___________________________________________</w:t>
      </w:r>
    </w:p>
    <w:p w:rsidR="00740E7E" w:rsidRPr="00740E7E" w:rsidRDefault="00740E7E" w:rsidP="00740E7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все аффилированные лица инвестора, определяемые в соответствии со </w:t>
      </w:r>
      <w:hyperlink r:id="rId15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hyperlink r:id="rId16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Гражданского кодекса Российской Федерации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аффилированными лицами _____________________________________________________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 (в случае его привлечения)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являются 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все аффилированные лица привлеченного лица (в случае его привлечения), определяемые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со </w:t>
      </w:r>
      <w:hyperlink r:id="rId17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статьей 53.2 Гражданского кодекса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 в случае принятия межведомственной комиссией по оценке возможности заключения специальных инвестиционных контрактов решения о возможности заключения специального инвестиционного контракта на основании настоящего заявления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инвестора)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готово подписать специальный инвестиционный контракт на условиях, соответствующих настоящему заявлению и типовой форме специального инвестиционного контракта, утвержденной </w:t>
      </w:r>
      <w:hyperlink r:id="rId18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Российской Федерации от 16 июля 2015 г. N 708 "О специальных инвестиционных контрактах для отдельных отраслей промышленности"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Контактным лицом по настоящему заявлению является:_______________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фамилия, имя, отчество, контактный телефон и адрес электронной почты)</w:t>
      </w:r>
    </w:p>
    <w:p w:rsidR="00740E7E" w:rsidRPr="00740E7E" w:rsidRDefault="00861101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9" w:history="1">
        <w:r w:rsidR="00740E7E"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Приложение</w:t>
        </w:r>
      </w:hyperlink>
      <w:r w:rsidR="00740E7E"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(перечисляются документы, прилагаемые к заявлению).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39"/>
        <w:gridCol w:w="2219"/>
        <w:gridCol w:w="569"/>
        <w:gridCol w:w="3526"/>
      </w:tblGrid>
      <w:tr w:rsidR="00740E7E" w:rsidRPr="00740E7E" w:rsidTr="00096376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организации-инвестора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М.П.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Настоящим подтверждаю, что_____________________________________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привлеченного лица)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участвовать в заключении и исполнении специального инвестиционного контракта на условиях, изложенных в настоящем заявлении и прилагаемых к заявлению документах.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8"/>
        <w:gridCol w:w="2033"/>
        <w:gridCol w:w="497"/>
        <w:gridCol w:w="3205"/>
      </w:tblGrid>
      <w:tr w:rsidR="00740E7E" w:rsidRPr="00740E7E" w:rsidTr="00096376">
        <w:trPr>
          <w:trHeight w:val="15"/>
          <w:tblCellSpacing w:w="15" w:type="dxa"/>
        </w:trPr>
        <w:tc>
          <w:tcPr>
            <w:tcW w:w="3666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1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78" w:type="dxa"/>
            <w:vAlign w:val="center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Руководитель организации - привлеченного лица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rPr>
          <w:tblCellSpacing w:w="15" w:type="dxa"/>
        </w:trPr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М.П.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  <w:bookmarkStart w:id="2" w:name="P0020"/>
      <w:bookmarkEnd w:id="2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к Заявлению о заключении специального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инвестиционного контракта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(1-й вариант)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(указывается, что будет осуществляться - создание или модернизация)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промышленного производства 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прилагаемым бизнес-планом и организовать выполнение на промышленном производстве технологических и производственных операций по производству промышленной продукции, указанной в пункте 2.4 настоящего </w:t>
      </w:r>
      <w:hyperlink r:id="rId20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несение следующих расходов инвестиционного характера: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9"/>
        <w:gridCol w:w="5509"/>
        <w:gridCol w:w="4101"/>
      </w:tblGrid>
      <w:tr w:rsidR="00740E7E" w:rsidRPr="00740E7E" w:rsidTr="00096376">
        <w:trPr>
          <w:trHeight w:val="15"/>
        </w:trPr>
        <w:tc>
          <w:tcPr>
            <w:tcW w:w="85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расхода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расхода за период действия специального инвестиционного контракта (руб.)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 или долгосрочную аренду земельных участков под создание новых производственных мощностей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разработку проектной документации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строительство или реконструкцию производственных зданий и сооружений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приобретение, сооружение, изготовление, доставку, 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расконсервацию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модернизацию оборудования,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приобретение, сооружение, изготовление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таможенные пошлины и таможенные сборы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строительно-монтажные (в отношении оборудования) и пусконаладочные работы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 ________________________________________________________________________________________________________________________________________,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законодательством об инвестиционной деятельности, другие источники),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подтверждается 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 (далее - продукция):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89"/>
        <w:gridCol w:w="1329"/>
        <w:gridCol w:w="1224"/>
        <w:gridCol w:w="1750"/>
        <w:gridCol w:w="1249"/>
        <w:gridCol w:w="1240"/>
        <w:gridCol w:w="1544"/>
        <w:gridCol w:w="1454"/>
      </w:tblGrid>
      <w:tr w:rsidR="00740E7E" w:rsidRPr="00740E7E" w:rsidTr="00096376">
        <w:trPr>
          <w:trHeight w:val="15"/>
        </w:trPr>
        <w:tc>
          <w:tcPr>
            <w:tcW w:w="51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 о наличии/отсутствии налогов продукции, производимых на территории Российской Федерации &lt;*&gt;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 &lt;**&gt;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 к окончанию срока действия специального инвестиционного контракта&lt;***&gt;: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2519"/>
        <w:gridCol w:w="1712"/>
        <w:gridCol w:w="1711"/>
        <w:gridCol w:w="1747"/>
        <w:gridCol w:w="2005"/>
      </w:tblGrid>
      <w:tr w:rsidR="00740E7E" w:rsidRPr="00740E7E" w:rsidTr="00096376">
        <w:trPr>
          <w:trHeight w:val="15"/>
        </w:trPr>
        <w:tc>
          <w:tcPr>
            <w:tcW w:w="58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 &lt;****&gt;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реализованной продукции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(тыс. руб.)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налогов, планируемых к уплате (тыс. руб.),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стоимости используемых материалов и компонентов (оборудования) иностранного происхождения в цене промышленной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продукции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создаваемых рабочих мест (шт.)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7"/>
        <w:gridCol w:w="2219"/>
        <w:gridCol w:w="4216"/>
        <w:gridCol w:w="3247"/>
      </w:tblGrid>
      <w:tr w:rsidR="00740E7E" w:rsidRPr="00740E7E" w:rsidTr="00096376">
        <w:trPr>
          <w:trHeight w:val="15"/>
        </w:trPr>
        <w:tc>
          <w:tcPr>
            <w:tcW w:w="66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9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77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В случае указания на отсутствие производимой в Российской Федерации промышленной продукции, которая является аналогом промышленной продукции, осваиваемой в ходе реализации инвестиционного проекта, приводится ссылка на реквизиты документа, подтверждающего, что промышленная продукция относится к промышленной продукции, не имеющей произведенных в Российской Федерации аналогов, с </w:t>
      </w:r>
      <w:hyperlink r:id="rId21" w:history="1">
        <w:r w:rsidRPr="00740E7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ru-RU"/>
          </w:rPr>
          <w:t>приложением</w:t>
        </w:r>
      </w:hyperlink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указанного документа к заявлению.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</w:t>
      </w:r>
      <w:hyperlink r:id="rId22" w:history="1">
        <w:r w:rsidRPr="00740E7E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ПРИЛОЖЕНИЕ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к Заявлению о заключении специального инвестиционного контракта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(2-й вариант)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В течение срока действия специального инвестиционного контракта осуществить инвестиционный проект по внедрению наилучших доступных технологий в промышленное производство 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left="1416"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прилагаемым планом мероприятий по охране окружающей среды (указывается в случае, если наилучшие доступные технологии внедряются на промышленном предприятии, осуществляющем деятельность на объектах II или III категории, определенных в соответствии с законодательством Российской Федерации в области охраны окружающей среды)/прилагаемой программой повышения экологической эффективност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указывается в случае, если наилучшие доступные технологии внедряются на промышленном предприятии, осуществляющем деятельность на 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объектах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категории, определенных в соответствии с законодательством Российской Федерации в области охраны окружающей среды).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плане мероприятий по охране окружающей среды или программе повышения экологической эффективности)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2.3. Вложить в инвестиционный проект инвестиции на общую сумму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(указывается общая сумма инвестиций в рублях (цифрами и прописью) 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Источником инвестиций являются: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что подтверждается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Внедрить на промышленном производстве следующие наилучшие доступные технологии (далее - НДТ):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4134"/>
        <w:gridCol w:w="5560"/>
      </w:tblGrid>
      <w:tr w:rsidR="00740E7E" w:rsidRPr="00740E7E" w:rsidTr="00096376">
        <w:trPr>
          <w:trHeight w:val="15"/>
        </w:trPr>
        <w:tc>
          <w:tcPr>
            <w:tcW w:w="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9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2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НДТ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справочника НДТ, в котором содержится описание НДТ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2.5. Ввести в эксплуатацию на промышленном производстве следующее технологическое оборудование: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5"/>
        <w:gridCol w:w="2199"/>
        <w:gridCol w:w="3846"/>
        <w:gridCol w:w="3649"/>
      </w:tblGrid>
      <w:tr w:rsidR="00740E7E" w:rsidRPr="00740E7E" w:rsidTr="00096376">
        <w:trPr>
          <w:trHeight w:val="15"/>
        </w:trPr>
        <w:tc>
          <w:tcPr>
            <w:tcW w:w="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4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Основные технические и эксплуатационные характеристики оборудования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введения оборудования в эксплуатацию (указывается отчетный период,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котором оборудование будет введено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 эксплуатацию)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2.6. Обеспечить в ходе реализации инвестиционного проекта достижение следующих показателей в отчетных периодах (отчетный период равен_________________________________________________________________________)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контракта&lt;*&gt;: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90"/>
        <w:gridCol w:w="2385"/>
        <w:gridCol w:w="1616"/>
        <w:gridCol w:w="1616"/>
        <w:gridCol w:w="1608"/>
        <w:gridCol w:w="2464"/>
      </w:tblGrid>
      <w:tr w:rsidR="00740E7E" w:rsidRPr="00740E7E" w:rsidTr="00096376">
        <w:trPr>
          <w:trHeight w:val="15"/>
        </w:trPr>
        <w:tc>
          <w:tcPr>
            <w:tcW w:w="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7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84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Нормативы допустимых выбросов, нормативы допустимых сбросов,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загрязняющего вещества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n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Введенное в эксплуатацию технологическое оборудование, в том числе&lt;***&gt;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Указывается наименование оборудования в соответствии с п.2.5 настоящего </w:t>
            </w:r>
            <w:hyperlink r:id="rId23" w:history="1">
              <w:r w:rsidRPr="00740E7E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Приложения</w:t>
              </w:r>
            </w:hyperlink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n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 ** 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2.7. 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обязательства привлеченного лица в ходе реализации инвестиционного проекта)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5"/>
        <w:gridCol w:w="2220"/>
        <w:gridCol w:w="4223"/>
        <w:gridCol w:w="3251"/>
      </w:tblGrid>
      <w:tr w:rsidR="00740E7E" w:rsidRPr="00740E7E" w:rsidTr="00096376">
        <w:trPr>
          <w:trHeight w:val="15"/>
        </w:trPr>
        <w:tc>
          <w:tcPr>
            <w:tcW w:w="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Лицо, в отношении которого будет применяться мера стимулирования (инвестор 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 Значения показателей должны соответствовать показателям, указанным в плане мероприятий по охране окружающей среды / программе повышения экологической эффективности.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Значение показателя заполняется по тому отчетному периоду, в котором планируется ведение в эксплуатацию оборудования в формате "Введено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/Н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е введено"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bookmarkStart w:id="3" w:name="P003E"/>
      <w:bookmarkEnd w:id="3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ПРИЛОЖЕНИЕ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    к Заявлению о заключении специального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инвестиционного контракта 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(3-й вариант)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I. Срок специального инвестиционного контракта - _____________ (лет).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срок инвестиционного контракта, который рассчитывается в соответствии с пунктом 4 порядка)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II. Обязательства Инвестора: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В течение срока действия специального инвестиционного контракта осуществить инвестиционный проект по освоению в соответствии с прилагаемым бизнес-планом производства промышленной продукции, не имеющей произведенных в Российской Федерации аналогов, и указанной в пункте 2.4. настоящего </w:t>
      </w:r>
      <w:hyperlink r:id="rId24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предполагает выполнение на промышленном производстве______________________________________________________________________________________________________________________________________________________,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наименование и адрес промышленного производства)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технологических и производственных операций по производству промышленной продукции, указанной в пункте 2.4. настоящего </w:t>
      </w:r>
      <w:hyperlink r:id="rId25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приложения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соответствии с прилагаемым графиком выполнения таких операций.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2.2. Обеспечить реализацию следующих мероприятий инвестиционного проекта: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(перечисляются основные мероприятия инвестиционного проекта, указанные в бизнес-плане)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Вложить в инвестиционный проект инвестиции на общую сумму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общая сумма инвестиций в рублях (цифрами и прописью)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Источником инвестиций являются: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(описание источника инвестиций: собственные средства, заемные/кредитные средства, средства участников инвестиционного договора, заключаемого в целях реализации инвестиционного проекта в соответствии с законодательством об инвестиционной деятельности, другие источники)  что подтверждается _____________________________________________________________________________________________________________________________________________________________________.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докумен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т(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ы), подтверждающий(е) возможность вложения инвестиций по каждому источнику инвестиций, например, кредитный договор или предварительный кредитный договор с финансированием инвестиционного проекта)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2.4. Обеспечить освоение производства следующей промышленной продукции: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493"/>
        <w:gridCol w:w="1339"/>
        <w:gridCol w:w="1233"/>
        <w:gridCol w:w="1684"/>
        <w:gridCol w:w="1259"/>
        <w:gridCol w:w="1249"/>
        <w:gridCol w:w="1556"/>
        <w:gridCol w:w="1466"/>
      </w:tblGrid>
      <w:tr w:rsidR="00740E7E" w:rsidRPr="00740E7E" w:rsidTr="00096376">
        <w:trPr>
          <w:trHeight w:val="15"/>
        </w:trPr>
        <w:tc>
          <w:tcPr>
            <w:tcW w:w="49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1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0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75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 продукции в соответствии с ОКП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и реквизиты документа, подтверждающего, что продукция относится к промышленной продукции, не имеющей аналогов, производимых на территории Российской Федерации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Отчетный период, в который должно быть начато производство продукции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производства продукции (в рублях) на конец каждого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производства продукции (в рублях) на момент окончания срока действия специального инвестиционного контракта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 продукции&lt;*&gt;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2.5. Обеспечить в ходе реализации инвестиционного проекта достижение следующих показателей в отчетных периодах (отчетный период равен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(указывается предлагаемый инвестором отчетный период, который не может быть менее одного календарного года)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 окончанию срока действия специального инвестиционного контракта&lt;**&gt;: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88"/>
        <w:gridCol w:w="2379"/>
        <w:gridCol w:w="1662"/>
        <w:gridCol w:w="1662"/>
        <w:gridCol w:w="1656"/>
        <w:gridCol w:w="2332"/>
      </w:tblGrid>
      <w:tr w:rsidR="00740E7E" w:rsidRPr="00740E7E" w:rsidTr="00096376">
        <w:trPr>
          <w:trHeight w:val="15"/>
        </w:trPr>
        <w:tc>
          <w:tcPr>
            <w:tcW w:w="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11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63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показателя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первого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на конец второго отчетного периода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Значение показателя 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конец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n-</w:t>
            </w:r>
            <w:proofErr w:type="spell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отчетного периода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&lt; 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 к окончанию срока действия специального инвестиционного контракта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произведенной продукции (тыс. руб.)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Объем реализованной продукции (тыс. руб.)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налогов, планируемых к уплате (тыс. руб.), в том числе: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федеральных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местных налогов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стоимости используемых материалов и компонентов (оборудования) иностранного происхождения в цене промышленной продукции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указывается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создаваемых рабочих мест (шт.)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&lt;***&gt;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2.6. 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(указываются иные обязательства, которые инвестор готов принять на себя в соответствии со специальным инвестиционным контрактом)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Привлеченное лицо принимает на себя следующие обязательства &lt;*****&gt;: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(перечисляются обязательства привлеченного лица в ходе реализации инвестиционного проекта)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Предлагаемый перечень мер стимулирования для включения в специальный инвестиционный контракт: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85"/>
        <w:gridCol w:w="2220"/>
        <w:gridCol w:w="4223"/>
        <w:gridCol w:w="3251"/>
      </w:tblGrid>
      <w:tr w:rsidR="00740E7E" w:rsidRPr="00740E7E" w:rsidTr="00096376">
        <w:trPr>
          <w:trHeight w:val="15"/>
        </w:trPr>
        <w:tc>
          <w:tcPr>
            <w:tcW w:w="579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8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66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12" w:type="dxa"/>
            <w:hideMark/>
          </w:tcPr>
          <w:p w:rsidR="00740E7E" w:rsidRPr="00740E7E" w:rsidRDefault="00740E7E" w:rsidP="00740E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</w:t>
            </w:r>
            <w:proofErr w:type="gramStart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нормативного правового акта или муниципального правового акта, предусматривающего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применение меры стимулирования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Лицо, в отношении которого будет применяться мера стимулирования (инвестор </w:t>
            </w: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или привлеченное лицо) </w:t>
            </w:r>
          </w:p>
        </w:tc>
      </w:tr>
      <w:tr w:rsidR="00740E7E" w:rsidRPr="00740E7E" w:rsidTr="00096376"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0" w:type="auto"/>
            <w:hideMark/>
          </w:tcPr>
          <w:p w:rsidR="00740E7E" w:rsidRPr="00740E7E" w:rsidRDefault="00740E7E" w:rsidP="00740E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40E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</w:tr>
    </w:tbl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V. Дополнительные условия, предлагаемые инвестором для включения в специальный инвестиционный контракт: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(по усмотрению инвестора указываются дополнительные условия специального инвестиционного контракта, которые инвестор предлагает включить в специальный инвестиционный контракт)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&lt;*&gt; Указываются следующие характеристики промышленной продукции: функциональное назначение или перечень выполняемых функций, область применения, качественные характеристик (длительность гарантийного срока, срок годности или срок службы, надежность, энергоемкость, </w:t>
      </w:r>
      <w:proofErr w:type="spell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экологичность</w:t>
      </w:r>
      <w:proofErr w:type="spell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 клиническая эффективность (для медицинских изделий и лекарственных препаратов), физические, химические, механические, органолептические и иные свойства, не относящиеся исключительно к внешнему виду продукции.</w:t>
      </w:r>
      <w:proofErr w:type="gramEnd"/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&lt;**&gt; В случае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если инвестор не планирует принимать на себя обязательства по достижению какого-либо показателя в каком-либо отчетном периоде или по окончании срока действия специального инвестиционного контракта, он указывает в соответствующей графе значение показателя "0".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&lt;***&gt; Количество столбцов с указанием показателей, достигаемых в отчетных периодах, должно быть равным количеству отчетных периодов в течение срока действия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&lt;****&gt; Указываются иные результаты (показатели) реализации инвестиционного проекта по усмотрению инвестора.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&lt;*****&gt; Данный раздел не заполняется в случае, если привлеченное лицо не участвует в заключени</w:t>
      </w:r>
      <w:proofErr w:type="gramStart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>и</w:t>
      </w:r>
      <w:proofErr w:type="gramEnd"/>
      <w:r w:rsidRPr="00740E7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специального инвестиционного контракта.</w:t>
      </w:r>
      <w:bookmarkStart w:id="4" w:name="P004F"/>
      <w:bookmarkEnd w:id="4"/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40E7E" w:rsidRPr="00740E7E" w:rsidRDefault="00740E7E" w:rsidP="00740E7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    Приложение N 3 к постановлению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     от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26</w:t>
      </w:r>
      <w:r w:rsidR="007D7F1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7D7F1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арта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2020 </w:t>
      </w: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N3 </w:t>
      </w:r>
      <w:r w:rsidRPr="00740E7E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  </w:t>
      </w: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межведомственной комиссии по оценке возможности заключения специальных инвестиционных контрактов</w:t>
      </w:r>
    </w:p>
    <w:p w:rsidR="00740E7E" w:rsidRPr="00740E7E" w:rsidRDefault="00740E7E" w:rsidP="00740E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1. Настоящее Положение определяет порядок формирования и осуществления деятельности межведомственной комиссии по оценке возможности заключения специальных инвестиционных контрактов (далее - комиссия).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Комиссия в своей деятельности руководствуется </w:t>
      </w:r>
      <w:hyperlink r:id="rId26" w:history="1">
        <w:r w:rsidRPr="00740E7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, федеральными законами, актами Президента Российской Федерации и Правительства Российской Федерации, законами Республики Татарстан, актами Правительства Республики Татарстан, муниципальными правовыми актами.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3. Комиссия образуется в составе председателя комиссии, его заместителя и членов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4. В составе комиссии входят: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председатель комиссии - глава _________________ сельского поселения;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заместитель председателя комиссии - заместитель главы администрации _________________ сельского поселения;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1 член комиссии - ______________________ (по согласованию).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2 члена комиссии - депутаты Совета _________________ сельского поселения (по согласованию).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Состав комиссии утверждается распоряжением главы _________________ сельского поселения.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6. К работе комиссии по решению ее председателя для участия в каждом ее конкретном заседании могут привлекаться представители заинтересованных органов местного самоуправления и организаций с правом голоса (далее - участники с правом голоса):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представители субъектов деятельности в сфере промышленности и организаций инфраструктуры поддержки деятельности в сфере промышленности той же отрасли, в рамках которой заключается специальный инвестиционный контракт (5 членов), - в случае заключения специального инвестиционного контракта, предусматривающего создание либо модернизацию и (или) освоение производства промышленной продукции, в отношении которой отсутствует документ о том, что промышленная продукция, производство которой будет осваиваться в рамках инвестиционного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проекта, не имеет произведенных в Российской Федерации аналогов;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7. Председатель комиссии: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организует работу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определяет перечень, сроки и порядок рассмотрения вопросов на заседаниях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организует планирование работы комиссии;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представляет комиссию во взаимоотношениях с органами местного самоуправления и организациями;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утверждает список участников с правом голоса для участия в каждом конкретном заседании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8. В отсутствие председателя комиссии его обязанности исполняет заместитель председателя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Комиссия для осуществления своих функций имеет право: 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взаимодействовать по вопросам, входящим в ее компетенцию, с соответствующими органами местного самоуправления и организациями, получать от них в установленном порядке необходимые материалы и информацию;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привлекать на безвозмездной основе для осуществления аналитических и экспертных работ эксперто</w:t>
      </w:r>
      <w:proofErr w:type="gram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в-</w:t>
      </w:r>
      <w:proofErr w:type="gram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представителей научных организаций и специалистов инженерно-технического профиля, которые не участвуют в голосовании и принятии решений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Созыв и проведение заседаний комиссии обеспечивает уполномоченный орган не реже двух раз в год (при наличии заявлений о заключении специальных инвестиционных контрактов).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11. Заседание комиссии считается правомочным для принятия решений, если на нем присутствует не менее половины ее членов.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12. Уведомление о предстоящем заседании комиссии и необходимые материалы рассылаются уполномоченным органом по поручению председателя комиссии ее членам и участникам с правом голоса не позднее одного месяца до дня проведения заседания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13. Члены комиссии и участники с правом голоса обладают равными правами при обсуждении вопросов, рассматриваемых на заседаниях комиссии.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14. Решение комиссии принимается простым большинством голосов присутствующих на заседании членов комиссии и участников с правом голоса с учетом письменных мнений отсутствующих членов комиссии и участников с правом голоса.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равенства голосов решающим является голос председательствующего на заседании.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Члены комиссии и участники с правом голоса обязаны заявить самоотвод в случае наличия в соответствии с законодательством Российской Федерации </w:t>
      </w:r>
      <w:proofErr w:type="spellStart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аффилированности</w:t>
      </w:r>
      <w:proofErr w:type="spellEnd"/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отношению к инвестору и (или) привлеченному лицу при рассмотрении вопросов в отношении конкретного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16. По результатам рассмотрения и обсуждения материалов комиссией принимается решение о подготовке заключения комиссии о возможности (невозможности) заключения специального инвестиционного контракта.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17. Заключение комиссии о возможности (невозможности) заключения специального инвестиционного контракта на предложенных инвестором условиях содержит в себе следующие сведения: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перечень мер стимулирования, осуществляемых в отношении инвестора и (или)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перечень обязательств инвестора и привлеченного лица (в случае его привлечения);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в) срок действия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г) результаты, которые планируется достигнуть в ходе реализации инвестиционного проекта, и измеряющие указанные результаты показатели (ежегодные и итоговые показатели);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д) характеристики промышленной продукции, производство которой создается или модернизируется и (или) осваивается в ходе исполнения специального инвестиционного контракта;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перечень мероприятий инвестиционного проекта;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объем инвестиций в инвестиционный проект;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з) решение комиссии о возможности (невозможности) заключения специального инвестиционного контракта на предложенных инвестором условиях.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18. Решения комиссии оформляются протоколом, который подписывается всеми присутствующими на заседании комиссии членами комиссии (участниками с правом голоса). Письменные мнения, поданные отсутствующими членами комиссии (участниками с правом голоса), прилагаются к протоколу.</w:t>
      </w:r>
    </w:p>
    <w:p w:rsidR="00740E7E" w:rsidRPr="00740E7E" w:rsidRDefault="00740E7E" w:rsidP="00740E7E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40E7E">
        <w:rPr>
          <w:rFonts w:ascii="Times New Roman" w:eastAsia="Times New Roman" w:hAnsi="Times New Roman" w:cs="Times New Roman"/>
          <w:sz w:val="24"/>
          <w:szCs w:val="24"/>
          <w:lang w:eastAsia="ru-RU"/>
        </w:rPr>
        <w:t>19. Информационно-аналитическое и материально-техническое обеспечение деятельности комиссии осуществляется администрацией _________________ сельского поселения.</w:t>
      </w:r>
    </w:p>
    <w:p w:rsidR="00740E7E" w:rsidRPr="00740E7E" w:rsidRDefault="00740E7E" w:rsidP="00740E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740E7E" w:rsidRPr="00740E7E" w:rsidRDefault="00740E7E" w:rsidP="00740E7E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tt-RU"/>
        </w:rPr>
      </w:pPr>
    </w:p>
    <w:p w:rsidR="00747EBD" w:rsidRPr="00740E7E" w:rsidRDefault="00747EBD">
      <w:pPr>
        <w:rPr>
          <w:lang w:val="tt-RU"/>
        </w:rPr>
      </w:pPr>
    </w:p>
    <w:sectPr w:rsidR="00747EBD" w:rsidRPr="00740E7E" w:rsidSect="00096376">
      <w:pgSz w:w="11906" w:h="16838"/>
      <w:pgMar w:top="709" w:right="850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426D92"/>
    <w:multiLevelType w:val="hybridMultilevel"/>
    <w:tmpl w:val="722469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D21"/>
    <w:rsid w:val="00096376"/>
    <w:rsid w:val="00740E7E"/>
    <w:rsid w:val="00747EBD"/>
    <w:rsid w:val="007D7F11"/>
    <w:rsid w:val="00820B69"/>
    <w:rsid w:val="00861101"/>
    <w:rsid w:val="00AA0D9A"/>
    <w:rsid w:val="00AC4DF4"/>
    <w:rsid w:val="00D5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40E7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0E7E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40E7E"/>
    <w:pPr>
      <w:ind w:left="720"/>
      <w:contextualSpacing/>
    </w:pPr>
  </w:style>
  <w:style w:type="table" w:styleId="a4">
    <w:name w:val="Table Grid"/>
    <w:basedOn w:val="a1"/>
    <w:uiPriority w:val="59"/>
    <w:rsid w:val="00740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40E7E"/>
    <w:rPr>
      <w:color w:val="0000FF" w:themeColor="hyperlink"/>
      <w:u w:val="single"/>
    </w:rPr>
  </w:style>
  <w:style w:type="paragraph" w:styleId="a8">
    <w:name w:val="No Spacing"/>
    <w:uiPriority w:val="1"/>
    <w:qFormat/>
    <w:rsid w:val="0009637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nhideWhenUsed/>
    <w:qFormat/>
    <w:rsid w:val="00740E7E"/>
    <w:pPr>
      <w:keepNext/>
      <w:spacing w:after="0" w:line="240" w:lineRule="auto"/>
      <w:jc w:val="center"/>
      <w:outlineLvl w:val="2"/>
    </w:pPr>
    <w:rPr>
      <w:rFonts w:ascii="Arial" w:eastAsia="Times New Roman" w:hAnsi="Arial" w:cs="Arial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40E7E"/>
    <w:rPr>
      <w:rFonts w:ascii="Arial" w:eastAsia="Times New Roman" w:hAnsi="Arial" w:cs="Arial"/>
      <w:b/>
      <w:bCs/>
      <w:sz w:val="32"/>
      <w:szCs w:val="24"/>
      <w:lang w:eastAsia="ru-RU"/>
    </w:rPr>
  </w:style>
  <w:style w:type="paragraph" w:styleId="a3">
    <w:name w:val="List Paragraph"/>
    <w:basedOn w:val="a"/>
    <w:uiPriority w:val="34"/>
    <w:qFormat/>
    <w:rsid w:val="00740E7E"/>
    <w:pPr>
      <w:ind w:left="720"/>
      <w:contextualSpacing/>
    </w:pPr>
  </w:style>
  <w:style w:type="table" w:styleId="a4">
    <w:name w:val="Table Grid"/>
    <w:basedOn w:val="a1"/>
    <w:uiPriority w:val="59"/>
    <w:rsid w:val="00740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40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0E7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40E7E"/>
    <w:rPr>
      <w:color w:val="0000FF" w:themeColor="hyperlink"/>
      <w:u w:val="single"/>
    </w:rPr>
  </w:style>
  <w:style w:type="paragraph" w:styleId="a8">
    <w:name w:val="No Spacing"/>
    <w:uiPriority w:val="1"/>
    <w:qFormat/>
    <w:rsid w:val="0009637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ksubayevo.tatarstan.ru/" TargetMode="External"/><Relationship Id="rId13" Type="http://schemas.openxmlformats.org/officeDocument/2006/relationships/hyperlink" Target="kodeks://link/d?nd=439307301&amp;prevdoc=439307301&amp;point=mark=00000000000000000000000000000000000000000000000000J80DOB" TargetMode="External"/><Relationship Id="rId18" Type="http://schemas.openxmlformats.org/officeDocument/2006/relationships/hyperlink" Target="kodeks://link/d?nd=420289300&amp;prevdoc=439307301" TargetMode="External"/><Relationship Id="rId26" Type="http://schemas.openxmlformats.org/officeDocument/2006/relationships/hyperlink" Target="kodeks://link/d?nd=9004937&amp;prevdoc=43930730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kodeks://link/d?nd=420289300&amp;prevdoc=439307301&amp;point=mark=000000000000000000000000000000000000000000000000007EC0KF" TargetMode="External"/><Relationship Id="rId7" Type="http://schemas.openxmlformats.org/officeDocument/2006/relationships/hyperlink" Target="kodeks://link/d?nd=439307301&amp;prevdoc=439307301&amp;point=mark=00000000000000000000000000000000000000000000000000J80DOB" TargetMode="External"/><Relationship Id="rId12" Type="http://schemas.openxmlformats.org/officeDocument/2006/relationships/hyperlink" Target="kodeks://link/d?nd=439307301&amp;prevdoc=439307301&amp;point=mark=00000000000000000000000000000000000000000000000000J80DOB" TargetMode="External"/><Relationship Id="rId17" Type="http://schemas.openxmlformats.org/officeDocument/2006/relationships/hyperlink" Target="kodeks://link/d?nd=9027690&amp;prevdoc=439307301&amp;point=mark=00000000000000000000000000000000000000000000000000BT60PC" TargetMode="External"/><Relationship Id="rId25" Type="http://schemas.openxmlformats.org/officeDocument/2006/relationships/hyperlink" Target="kodeks://link/d?nd=420289300&amp;prevdoc=439307301&amp;point=mark=000000000000000000000000000000000000000000000000007EC0KF" TargetMode="External"/><Relationship Id="rId2" Type="http://schemas.openxmlformats.org/officeDocument/2006/relationships/styles" Target="styles.xml"/><Relationship Id="rId16" Type="http://schemas.openxmlformats.org/officeDocument/2006/relationships/hyperlink" Target="kodeks://link/d?nd=9027690&amp;prevdoc=439307301" TargetMode="External"/><Relationship Id="rId20" Type="http://schemas.openxmlformats.org/officeDocument/2006/relationships/hyperlink" Target="kodeks://link/d?nd=420289300&amp;prevdoc=439307301&amp;point=mark=000000000000000000000000000000000000000000000000007EC0KF" TargetMode="External"/><Relationship Id="rId1" Type="http://schemas.openxmlformats.org/officeDocument/2006/relationships/numbering" Target="numbering.xml"/><Relationship Id="rId6" Type="http://schemas.openxmlformats.org/officeDocument/2006/relationships/hyperlink" Target="kodeks://link/d?nd=420242984&amp;prevdoc=439307301&amp;point=mark=000000000000000000000000000000000000000000000000008PI0M1" TargetMode="External"/><Relationship Id="rId11" Type="http://schemas.openxmlformats.org/officeDocument/2006/relationships/hyperlink" Target="kodeks://link/d?nd=439307301&amp;prevdoc=439307301&amp;point=mark=00000000000000000000000000000000000000000000000000J80DOB" TargetMode="External"/><Relationship Id="rId24" Type="http://schemas.openxmlformats.org/officeDocument/2006/relationships/hyperlink" Target="kodeks://link/d?nd=420289300&amp;prevdoc=439307301&amp;point=mark=000000000000000000000000000000000000000000000000007EC0K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kodeks://link/d?nd=9027690&amp;prevdoc=439307301&amp;point=mark=00000000000000000000000000000000000000000000000000BT60PC" TargetMode="External"/><Relationship Id="rId23" Type="http://schemas.openxmlformats.org/officeDocument/2006/relationships/hyperlink" Target="kodeks://link/d?nd=420289300&amp;prevdoc=439307301&amp;point=mark=000000000000000000000000000000000000000000000000007EC0KF" TargetMode="External"/><Relationship Id="rId28" Type="http://schemas.openxmlformats.org/officeDocument/2006/relationships/theme" Target="theme/theme1.xml"/><Relationship Id="rId10" Type="http://schemas.openxmlformats.org/officeDocument/2006/relationships/hyperlink" Target="kodeks://link/d?nd=439307301&amp;prevdoc=439307301&amp;point=mark=00000000000000000000000000000000000000000000000000J80DOB" TargetMode="External"/><Relationship Id="rId19" Type="http://schemas.openxmlformats.org/officeDocument/2006/relationships/hyperlink" Target="kodeks://link/d?nd=420289300&amp;prevdoc=439307301&amp;point=mark=000000000000000000000000000000000000000000000000007EC0K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ravo.tatarstan.ru/" TargetMode="External"/><Relationship Id="rId14" Type="http://schemas.openxmlformats.org/officeDocument/2006/relationships/hyperlink" Target="kodeks://link/d?nd=901807667&amp;prevdoc=439307301" TargetMode="External"/><Relationship Id="rId22" Type="http://schemas.openxmlformats.org/officeDocument/2006/relationships/hyperlink" Target="kodeks://link/d?nd=420289300&amp;prevdoc=439307301&amp;point=mark=000000000000000000000000000000000000000000000000007EC0K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18</Pages>
  <Words>7165</Words>
  <Characters>40843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Srb</dc:creator>
  <cp:keywords/>
  <dc:description/>
  <cp:lastModifiedBy>Srb</cp:lastModifiedBy>
  <cp:revision>9</cp:revision>
  <dcterms:created xsi:type="dcterms:W3CDTF">2020-03-17T06:12:00Z</dcterms:created>
  <dcterms:modified xsi:type="dcterms:W3CDTF">2020-03-26T08:02:00Z</dcterms:modified>
</cp:coreProperties>
</file>