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47" w:rsidRDefault="00E16B47">
      <w:pPr>
        <w:pStyle w:val="ConsPlusNormal"/>
        <w:jc w:val="both"/>
        <w:outlineLvl w:val="0"/>
      </w:pPr>
    </w:p>
    <w:p w:rsidR="00E16B47" w:rsidRPr="00BD27A3" w:rsidRDefault="00E16B4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СОВЕТ АКСУБАЕВСКОГО МУНИЦИПАЛЬНОГО РАЙОНА</w:t>
      </w:r>
    </w:p>
    <w:p w:rsidR="00E16B47" w:rsidRPr="00BD27A3" w:rsidRDefault="00E16B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16B47" w:rsidRDefault="00E16B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22E9" w:rsidRPr="00BD27A3" w:rsidRDefault="00F022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6B47" w:rsidRPr="00F022E9" w:rsidRDefault="00E16B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РЕШЕНИЕ</w:t>
      </w:r>
    </w:p>
    <w:p w:rsidR="00BD27A3" w:rsidRPr="00F022E9" w:rsidRDefault="00BD27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27A3" w:rsidRPr="00F022E9" w:rsidRDefault="00BD27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6B47" w:rsidRDefault="00F022E9" w:rsidP="00BD27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D27A3" w:rsidRPr="00F022E9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250</w:t>
      </w:r>
      <w:r w:rsidR="00BD27A3" w:rsidRPr="00F022E9">
        <w:rPr>
          <w:rFonts w:ascii="Times New Roman" w:hAnsi="Times New Roman" w:cs="Times New Roman"/>
          <w:b w:val="0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b w:val="0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b w:val="0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b w:val="0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b w:val="0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b w:val="0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b w:val="0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b w:val="0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b w:val="0"/>
          <w:sz w:val="28"/>
          <w:szCs w:val="28"/>
        </w:rPr>
        <w:tab/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04.06.2020г.</w:t>
      </w:r>
    </w:p>
    <w:p w:rsidR="00F022E9" w:rsidRPr="00F022E9" w:rsidRDefault="00F022E9" w:rsidP="00BD27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16B47" w:rsidRPr="00BD27A3" w:rsidRDefault="00E16B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D27A3" w:rsidRPr="00F022E9" w:rsidRDefault="00E16B47" w:rsidP="00C261C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022E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022E9">
        <w:rPr>
          <w:rFonts w:ascii="Times New Roman" w:hAnsi="Times New Roman" w:cs="Times New Roman"/>
          <w:b w:val="0"/>
          <w:sz w:val="28"/>
          <w:szCs w:val="28"/>
        </w:rPr>
        <w:t>комиссии по формированию</w:t>
      </w:r>
      <w:r w:rsidRPr="00F02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22E9">
        <w:rPr>
          <w:rFonts w:ascii="Times New Roman" w:hAnsi="Times New Roman" w:cs="Times New Roman"/>
          <w:b w:val="0"/>
          <w:sz w:val="28"/>
          <w:szCs w:val="28"/>
        </w:rPr>
        <w:t>кадрового резерва</w:t>
      </w:r>
      <w:r w:rsidRPr="00F02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022E9" w:rsidRDefault="00F022E9" w:rsidP="00C261C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замещения</w:t>
      </w:r>
      <w:r w:rsidR="00C261CE" w:rsidRPr="00F02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вакантных управленческих</w:t>
      </w:r>
      <w:r w:rsidR="00E16B47" w:rsidRPr="00F02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должностей</w:t>
      </w:r>
      <w:r w:rsidR="00E16B47" w:rsidRPr="00F02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должностей</w:t>
      </w:r>
      <w:r w:rsidR="00C261CE" w:rsidRPr="00F02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  <w:r w:rsidR="00E16B47" w:rsidRPr="00F02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Аксубаевском</w:t>
      </w:r>
      <w:proofErr w:type="spellEnd"/>
      <w:r w:rsidR="00E16B47" w:rsidRPr="00F02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муниципальном районе</w:t>
      </w:r>
      <w:r w:rsidR="00C261CE" w:rsidRPr="00F02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16B47" w:rsidRPr="00F022E9" w:rsidRDefault="00F022E9" w:rsidP="00C261C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E16B47" w:rsidRPr="00BD27A3" w:rsidRDefault="00E1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F022E9" w:rsidRDefault="00E16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F022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22E9">
        <w:rPr>
          <w:rFonts w:ascii="Times New Roman" w:hAnsi="Times New Roman" w:cs="Times New Roman"/>
          <w:sz w:val="28"/>
          <w:szCs w:val="28"/>
        </w:rPr>
        <w:t xml:space="preserve"> от 2 марта 2007 года N 25-ФЗ "О муниципальной службе в Российской Федерации" и </w:t>
      </w:r>
      <w:hyperlink r:id="rId8" w:history="1">
        <w:r w:rsidRPr="00F022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022E9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 Совет Аксубаевского муниципального района Республики Татарстан РЕШИЛ:</w:t>
      </w:r>
    </w:p>
    <w:p w:rsidR="00E16B47" w:rsidRPr="00F022E9" w:rsidRDefault="00E16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1. Утвердить: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5" w:history="1">
        <w:r w:rsidRPr="00F022E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022E9">
        <w:rPr>
          <w:rFonts w:ascii="Times New Roman" w:hAnsi="Times New Roman" w:cs="Times New Roman"/>
          <w:sz w:val="28"/>
          <w:szCs w:val="28"/>
        </w:rPr>
        <w:t xml:space="preserve"> о </w:t>
      </w:r>
      <w:r w:rsidR="004F6B14" w:rsidRPr="00F022E9">
        <w:rPr>
          <w:rFonts w:ascii="Times New Roman" w:hAnsi="Times New Roman" w:cs="Times New Roman"/>
          <w:sz w:val="28"/>
          <w:szCs w:val="28"/>
        </w:rPr>
        <w:t>к</w:t>
      </w:r>
      <w:r w:rsidRPr="00F022E9">
        <w:rPr>
          <w:rFonts w:ascii="Times New Roman" w:hAnsi="Times New Roman" w:cs="Times New Roman"/>
          <w:sz w:val="28"/>
          <w:szCs w:val="28"/>
        </w:rPr>
        <w:t xml:space="preserve">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Pr="00F022E9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F022E9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4F6B14" w:rsidRPr="00F022E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022E9">
        <w:rPr>
          <w:rFonts w:ascii="Times New Roman" w:hAnsi="Times New Roman" w:cs="Times New Roman"/>
          <w:sz w:val="28"/>
          <w:szCs w:val="28"/>
        </w:rPr>
        <w:t xml:space="preserve"> согласно Приложению N 1;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18" w:history="1">
        <w:r w:rsidRPr="00F022E9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022E9">
        <w:rPr>
          <w:rFonts w:ascii="Times New Roman" w:hAnsi="Times New Roman" w:cs="Times New Roman"/>
          <w:sz w:val="28"/>
          <w:szCs w:val="28"/>
        </w:rPr>
        <w:t xml:space="preserve"> </w:t>
      </w:r>
      <w:r w:rsidR="004F6B14" w:rsidRPr="00F022E9">
        <w:rPr>
          <w:rFonts w:ascii="Times New Roman" w:hAnsi="Times New Roman" w:cs="Times New Roman"/>
          <w:sz w:val="28"/>
          <w:szCs w:val="28"/>
        </w:rPr>
        <w:t>к</w:t>
      </w:r>
      <w:r w:rsidRPr="00F022E9">
        <w:rPr>
          <w:rFonts w:ascii="Times New Roman" w:hAnsi="Times New Roman" w:cs="Times New Roman"/>
          <w:sz w:val="28"/>
          <w:szCs w:val="28"/>
        </w:rPr>
        <w:t xml:space="preserve">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Pr="00F022E9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F022E9">
        <w:rPr>
          <w:rFonts w:ascii="Times New Roman" w:hAnsi="Times New Roman" w:cs="Times New Roman"/>
          <w:sz w:val="28"/>
          <w:szCs w:val="28"/>
        </w:rPr>
        <w:t xml:space="preserve"> муниципальном районе согласно Приложению N 2.</w:t>
      </w:r>
    </w:p>
    <w:p w:rsidR="00FD3511" w:rsidRPr="00F022E9" w:rsidRDefault="00FD3511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2. </w:t>
      </w:r>
      <w:hyperlink r:id="rId9" w:history="1">
        <w:r w:rsidRPr="00F022E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F022E9">
        <w:rPr>
          <w:rFonts w:ascii="Times New Roman" w:hAnsi="Times New Roman" w:cs="Times New Roman"/>
          <w:sz w:val="28"/>
          <w:szCs w:val="28"/>
        </w:rPr>
        <w:t xml:space="preserve"> Совета Аксубаевского муниципального района Республики Татарстан N 205 от 11.04.2014г. "О Комиссии по формированию  резерва </w:t>
      </w:r>
      <w:proofErr w:type="gramStart"/>
      <w:r w:rsidRPr="00F022E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022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22E9">
        <w:rPr>
          <w:rFonts w:ascii="Times New Roman" w:hAnsi="Times New Roman" w:cs="Times New Roman"/>
          <w:sz w:val="28"/>
          <w:szCs w:val="28"/>
        </w:rPr>
        <w:t>замещение</w:t>
      </w:r>
      <w:proofErr w:type="gramEnd"/>
      <w:r w:rsidRPr="00F022E9">
        <w:rPr>
          <w:rFonts w:ascii="Times New Roman" w:hAnsi="Times New Roman" w:cs="Times New Roman"/>
          <w:sz w:val="28"/>
          <w:szCs w:val="28"/>
        </w:rPr>
        <w:t xml:space="preserve"> вакантных управленческих должностей и должностей муниципальной службы в </w:t>
      </w:r>
      <w:proofErr w:type="spellStart"/>
      <w:r w:rsidRPr="00F022E9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F022E9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Татарстан» считать утратившим силу.</w:t>
      </w:r>
    </w:p>
    <w:p w:rsidR="00FD3511" w:rsidRPr="00F022E9" w:rsidRDefault="00FD3511" w:rsidP="00BD27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3. Разместить настоящее решение на сайте Аксубаевского </w:t>
      </w:r>
      <w:proofErr w:type="gramStart"/>
      <w:r w:rsidRPr="00F022E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022E9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10" w:history="1">
        <w:r w:rsidRPr="00F022E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http</w:t>
        </w:r>
        <w:r w:rsidRPr="00F022E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://</w:t>
        </w:r>
        <w:r w:rsidRPr="00F022E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aksubayevo</w:t>
        </w:r>
        <w:r w:rsidRPr="00F022E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Pr="00F022E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tatarstan</w:t>
        </w:r>
        <w:r w:rsidRPr="00F022E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Pr="00F022E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</w:hyperlink>
      <w:r w:rsidRPr="00F022E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022E9">
        <w:rPr>
          <w:rFonts w:ascii="Times New Roman" w:hAnsi="Times New Roman" w:cs="Times New Roman"/>
          <w:sz w:val="28"/>
          <w:szCs w:val="28"/>
        </w:rPr>
        <w:t xml:space="preserve">и опубликовать на портале  правовой информации  </w:t>
      </w:r>
      <w:hyperlink r:id="rId11" w:history="1">
        <w:r w:rsidRPr="00F022E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</w:t>
        </w:r>
      </w:hyperlink>
      <w:r w:rsidRPr="00F022E9">
        <w:rPr>
          <w:rFonts w:ascii="Times New Roman" w:hAnsi="Times New Roman" w:cs="Times New Roman"/>
          <w:sz w:val="28"/>
          <w:szCs w:val="28"/>
        </w:rPr>
        <w:t>.</w:t>
      </w:r>
    </w:p>
    <w:p w:rsidR="00FD3511" w:rsidRPr="00F022E9" w:rsidRDefault="00BD27A3" w:rsidP="00BD27A3">
      <w:pPr>
        <w:contextualSpacing/>
        <w:jc w:val="both"/>
        <w:rPr>
          <w:sz w:val="28"/>
          <w:szCs w:val="28"/>
        </w:rPr>
      </w:pPr>
      <w:r w:rsidRPr="00F022E9">
        <w:rPr>
          <w:sz w:val="28"/>
          <w:szCs w:val="28"/>
        </w:rPr>
        <w:t xml:space="preserve">       </w:t>
      </w:r>
      <w:r w:rsidR="00FD3511" w:rsidRPr="00F022E9">
        <w:rPr>
          <w:sz w:val="28"/>
          <w:szCs w:val="28"/>
        </w:rPr>
        <w:t xml:space="preserve">  4.Решение вступает в силу с момента его опубликования.</w:t>
      </w:r>
    </w:p>
    <w:p w:rsidR="00E16B47" w:rsidRPr="00F022E9" w:rsidRDefault="00FD3511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5</w:t>
      </w:r>
      <w:r w:rsidR="00E16B47" w:rsidRPr="00F022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16B47" w:rsidRPr="00F022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6B47" w:rsidRPr="00F022E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Аксубаевского муниципального района по местному самоуправлению, законности, правопорядку, регламенту и депутатской этике.</w:t>
      </w:r>
    </w:p>
    <w:p w:rsidR="00BD27A3" w:rsidRPr="00F022E9" w:rsidRDefault="00BD27A3" w:rsidP="00BD2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Глава</w:t>
      </w:r>
    </w:p>
    <w:p w:rsidR="00E16B47" w:rsidRPr="00F022E9" w:rsidRDefault="00E16B47" w:rsidP="00BD27A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Аксубаевского муниципального района,</w:t>
      </w:r>
    </w:p>
    <w:p w:rsidR="00E16B47" w:rsidRPr="00F022E9" w:rsidRDefault="00E16B47" w:rsidP="00BD27A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BD27A3" w:rsidRPr="00F022E9">
        <w:rPr>
          <w:rFonts w:ascii="Times New Roman" w:hAnsi="Times New Roman" w:cs="Times New Roman"/>
          <w:sz w:val="28"/>
          <w:szCs w:val="28"/>
        </w:rPr>
        <w:t xml:space="preserve"> </w:t>
      </w:r>
      <w:r w:rsidR="00BD27A3" w:rsidRPr="00F022E9">
        <w:rPr>
          <w:rFonts w:ascii="Times New Roman" w:hAnsi="Times New Roman" w:cs="Times New Roman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sz w:val="28"/>
          <w:szCs w:val="28"/>
        </w:rPr>
        <w:tab/>
      </w:r>
      <w:r w:rsidR="00BD27A3" w:rsidRPr="00F022E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22E9">
        <w:rPr>
          <w:rFonts w:ascii="Times New Roman" w:hAnsi="Times New Roman" w:cs="Times New Roman"/>
          <w:sz w:val="28"/>
          <w:szCs w:val="28"/>
        </w:rPr>
        <w:t>К.К.Г</w:t>
      </w:r>
      <w:r w:rsidR="00C261CE" w:rsidRPr="00F022E9">
        <w:rPr>
          <w:rFonts w:ascii="Times New Roman" w:hAnsi="Times New Roman" w:cs="Times New Roman"/>
          <w:sz w:val="28"/>
          <w:szCs w:val="28"/>
        </w:rPr>
        <w:t>илманов</w:t>
      </w:r>
      <w:proofErr w:type="spellEnd"/>
    </w:p>
    <w:p w:rsidR="00E16B47" w:rsidRPr="00F022E9" w:rsidRDefault="00E16B47" w:rsidP="00BD27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E16B47" w:rsidRPr="00F022E9" w:rsidRDefault="00E16B47" w:rsidP="00BD2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16B47" w:rsidRPr="00F022E9" w:rsidRDefault="00E16B47" w:rsidP="00BD2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16B47" w:rsidRPr="00F022E9" w:rsidRDefault="00E16B47" w:rsidP="00BD2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6B47" w:rsidRPr="00F022E9" w:rsidRDefault="00E16B47" w:rsidP="00BD2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от </w:t>
      </w:r>
      <w:r w:rsidR="00FD3511" w:rsidRPr="00F022E9">
        <w:rPr>
          <w:rFonts w:ascii="Times New Roman" w:hAnsi="Times New Roman" w:cs="Times New Roman"/>
          <w:sz w:val="28"/>
          <w:szCs w:val="28"/>
        </w:rPr>
        <w:t>___</w:t>
      </w:r>
      <w:r w:rsidRPr="00F022E9">
        <w:rPr>
          <w:rFonts w:ascii="Times New Roman" w:hAnsi="Times New Roman" w:cs="Times New Roman"/>
          <w:sz w:val="28"/>
          <w:szCs w:val="28"/>
        </w:rPr>
        <w:t xml:space="preserve"> г. N </w:t>
      </w:r>
      <w:r w:rsidR="00FD3511" w:rsidRPr="00F022E9">
        <w:rPr>
          <w:rFonts w:ascii="Times New Roman" w:hAnsi="Times New Roman" w:cs="Times New Roman"/>
          <w:sz w:val="28"/>
          <w:szCs w:val="28"/>
        </w:rPr>
        <w:t>____</w:t>
      </w:r>
    </w:p>
    <w:p w:rsidR="00E16B47" w:rsidRPr="00F022E9" w:rsidRDefault="00E16B47" w:rsidP="00BD2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F022E9">
        <w:rPr>
          <w:rFonts w:ascii="Times New Roman" w:hAnsi="Times New Roman" w:cs="Times New Roman"/>
          <w:sz w:val="28"/>
          <w:szCs w:val="28"/>
        </w:rPr>
        <w:t>ПОЛОЖЕНИЕ</w:t>
      </w:r>
    </w:p>
    <w:p w:rsidR="00E16B47" w:rsidRPr="00F022E9" w:rsidRDefault="00E16B47" w:rsidP="00BD27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О КОМИССИИ ПО ФОРМИРОВАНИЮ КАДРОВОГО РЕЗЕРВА ДЛЯ ЗАМЕЩЕНИЯ</w:t>
      </w:r>
    </w:p>
    <w:p w:rsidR="00E16B47" w:rsidRPr="00F022E9" w:rsidRDefault="00E16B47" w:rsidP="00BD27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ВАКАНТНЫХ УПРАВЛЕНЧЕСКИХ ДОЛЖНОСТЕЙ И ДОЛЖНОСТЕЙ</w:t>
      </w:r>
    </w:p>
    <w:p w:rsidR="00E16B47" w:rsidRPr="00F022E9" w:rsidRDefault="00E16B47" w:rsidP="00BD27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МУНИЦИПАЛЬНОЙ СЛУЖБЫ В АКСУБАЕВСКОМ МУНИЦИПАЛЬНОМ РАЙОНЕ</w:t>
      </w:r>
    </w:p>
    <w:p w:rsidR="00E16B47" w:rsidRPr="00F022E9" w:rsidRDefault="00E16B47" w:rsidP="00BD27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6B47" w:rsidRPr="00F022E9" w:rsidRDefault="00E16B47" w:rsidP="00BD2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16B47" w:rsidRPr="00F022E9" w:rsidRDefault="00E16B47" w:rsidP="00BD2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деятельности Комиссии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Pr="00F022E9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F022E9">
        <w:rPr>
          <w:rFonts w:ascii="Times New Roman" w:hAnsi="Times New Roman" w:cs="Times New Roman"/>
          <w:sz w:val="28"/>
          <w:szCs w:val="28"/>
        </w:rPr>
        <w:t xml:space="preserve"> муниципальном районе (далее - Комиссия).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022E9">
        <w:rPr>
          <w:rFonts w:ascii="Times New Roman" w:hAnsi="Times New Roman" w:cs="Times New Roman"/>
          <w:sz w:val="28"/>
          <w:szCs w:val="28"/>
        </w:rPr>
        <w:t xml:space="preserve">Комиссия является постоянно действующим органом и осуществляет свою деятельность в соответствии с законодательством Российской Федерации и Республики Татарстан, </w:t>
      </w:r>
      <w:hyperlink r:id="rId12" w:history="1">
        <w:r w:rsidRPr="00F022E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022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"Аксубаевский муниципальный район Республики Татарстан", иными муниципальными правовыми актами, заключенными соглашениями о передаче полномочия по формированию кадрового резерва на замещение вакантных управленческих должностей и должностей муниципальной службы, а также настоящим Положением.</w:t>
      </w:r>
      <w:proofErr w:type="gramEnd"/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3.Состав Комиссии формируется и утверждается Советом Аксубаевского </w:t>
      </w:r>
      <w:proofErr w:type="gramStart"/>
      <w:r w:rsidRPr="00F022E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022E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16B47" w:rsidRPr="00F022E9" w:rsidRDefault="00E16B47" w:rsidP="00BD27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II. Основные задачи и функции Комиссии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4. Основными задачами Комиссии являются: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1) организация формирования и эффективного использования кадрового резерва для замещения вакантных управленческих должностей и должностей муниципальной службы в </w:t>
      </w:r>
      <w:proofErr w:type="spellStart"/>
      <w:r w:rsidRPr="00F022E9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F022E9">
        <w:rPr>
          <w:rFonts w:ascii="Times New Roman" w:hAnsi="Times New Roman" w:cs="Times New Roman"/>
          <w:sz w:val="28"/>
          <w:szCs w:val="28"/>
        </w:rPr>
        <w:t xml:space="preserve"> муниципальном районе;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2) координация деятельности органов местного самоуправления (аппаратов избирательных комиссий) Аксубаевского муниципального района, поселений, входящих в состав Аксубаевского муниципального района, по формированию кадрового резерва.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5. В соответствии с возложенными на нее задачами Комиссия осуществляет следующие функции: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2E9">
        <w:rPr>
          <w:rFonts w:ascii="Times New Roman" w:hAnsi="Times New Roman" w:cs="Times New Roman"/>
          <w:sz w:val="28"/>
          <w:szCs w:val="28"/>
        </w:rPr>
        <w:t xml:space="preserve">1) проведение конкурсного отбора претендентов для включения в кадровый резерв в соответствии с Положением о кадровом резерве на замещение вакантных управленческих должностей и должностей, </w:t>
      </w:r>
      <w:r w:rsidRPr="00F022E9">
        <w:rPr>
          <w:rFonts w:ascii="Times New Roman" w:hAnsi="Times New Roman" w:cs="Times New Roman"/>
          <w:sz w:val="28"/>
          <w:szCs w:val="28"/>
        </w:rPr>
        <w:lastRenderedPageBreak/>
        <w:t xml:space="preserve">относящихся к высшей и главной группам должностей муниципальной службы в </w:t>
      </w:r>
      <w:proofErr w:type="spellStart"/>
      <w:r w:rsidRPr="00F022E9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F022E9">
        <w:rPr>
          <w:rFonts w:ascii="Times New Roman" w:hAnsi="Times New Roman" w:cs="Times New Roman"/>
          <w:sz w:val="28"/>
          <w:szCs w:val="28"/>
        </w:rPr>
        <w:t xml:space="preserve"> муниципальном районе (далее - Положение о кадровом резерве);</w:t>
      </w:r>
      <w:proofErr w:type="gramEnd"/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2) утверждение методики конкурсного отбора претендентов, основанной на системе балльной оценки каждого из претендентов;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3) проведение ежегодной оценки вероятной потребности органов местного самоуправления Аксубаевского муниципального района, поселений, входящих в состав Аксубаевского муниципального района, в претендентах для замещения вакантных должностей.</w:t>
      </w:r>
    </w:p>
    <w:p w:rsidR="00F022E9" w:rsidRDefault="00F022E9" w:rsidP="00BD27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III. Права и обязанности Комиссии</w:t>
      </w:r>
    </w:p>
    <w:p w:rsidR="00E16B47" w:rsidRPr="00F022E9" w:rsidRDefault="00E16B47" w:rsidP="00BD2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6. Комиссия для осуществления своих функций имеет право: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2E9">
        <w:rPr>
          <w:rFonts w:ascii="Times New Roman" w:hAnsi="Times New Roman" w:cs="Times New Roman"/>
          <w:sz w:val="28"/>
          <w:szCs w:val="28"/>
        </w:rPr>
        <w:t>1) запрашивать и получать в установленном порядке от органов местного самоуправления Аксубаевского муниципального района, поселений, входящих в состав Аксубаевского муниципального района, и организаций информацию, необходимую для осуществления деятельности Комиссии;</w:t>
      </w:r>
      <w:proofErr w:type="gramEnd"/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2) приглашать на свои заседания и заслушивать мнение экспертов по вопросам, относящимся к сфере деятельности по должности, на замещение которой претендует гражданин;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3) заключать соглашения с государственными образовательными учреждениями для организации тестирования граждан и составления на каждого из них его психологического портрета.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7. Комиссия для осуществления своих функций обязана: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1) обеспечить информирование граждан и органов местного самоуправления  Аксубаевского муниципального района, поселений, входящих в состав Аксубаевского муниципального района, о проведении конкурсного отбора на включение в кадровый резерв, результатах конкурсного отбора и исключении граждан из кадрового резерва;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2) в целях формирования предварительного списка претендентов в кадровый резерв </w:t>
      </w:r>
      <w:proofErr w:type="gramStart"/>
      <w:r w:rsidRPr="00F022E9">
        <w:rPr>
          <w:rFonts w:ascii="Times New Roman" w:hAnsi="Times New Roman" w:cs="Times New Roman"/>
          <w:sz w:val="28"/>
          <w:szCs w:val="28"/>
        </w:rPr>
        <w:t>рассматривать и проводить</w:t>
      </w:r>
      <w:proofErr w:type="gramEnd"/>
      <w:r w:rsidRPr="00F022E9">
        <w:rPr>
          <w:rFonts w:ascii="Times New Roman" w:hAnsi="Times New Roman" w:cs="Times New Roman"/>
          <w:sz w:val="28"/>
          <w:szCs w:val="28"/>
        </w:rPr>
        <w:t xml:space="preserve"> экспертную оценку представленных органами местного самоуправления Аксубаевского муниципального района, поселений, входящих в состав Аксубаевского муниципального района, документов и материалов;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3) получать письменное согласие от претендента на использование его персональных данных, указанных в представленной им анкете;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4) принимать по итогам проведения первого этапа конкурсного отбора одно из решений, предусмотренных Положением о кадровом резерве, и информировать о нем в письменном виде не </w:t>
      </w:r>
      <w:proofErr w:type="gramStart"/>
      <w:r w:rsidRPr="00F022E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022E9">
        <w:rPr>
          <w:rFonts w:ascii="Times New Roman" w:hAnsi="Times New Roman" w:cs="Times New Roman"/>
          <w:sz w:val="28"/>
          <w:szCs w:val="28"/>
        </w:rPr>
        <w:t xml:space="preserve"> чем за 5 дней до проведения второго этапа конкурсного отбора претендентов и соответствующие органы местного самоуправления;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5) проводить на втором этапе конкурсного отбора оценку претендентов с определением итогового балла каждого из претендентов;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6) принимать решение о включении в кадровый резерв претендентов, </w:t>
      </w:r>
      <w:r w:rsidRPr="00F022E9">
        <w:rPr>
          <w:rFonts w:ascii="Times New Roman" w:hAnsi="Times New Roman" w:cs="Times New Roman"/>
          <w:sz w:val="28"/>
          <w:szCs w:val="28"/>
        </w:rPr>
        <w:lastRenderedPageBreak/>
        <w:t>участвующих во втором этапе конкурсного отбора;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7) осуществлять общее руководство по подготовке граждан, включенных в кадровый резерв;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8) </w:t>
      </w:r>
      <w:proofErr w:type="gramStart"/>
      <w:r w:rsidRPr="00F022E9">
        <w:rPr>
          <w:rFonts w:ascii="Times New Roman" w:hAnsi="Times New Roman" w:cs="Times New Roman"/>
          <w:sz w:val="28"/>
          <w:szCs w:val="28"/>
        </w:rPr>
        <w:t>обобщать и анализировать</w:t>
      </w:r>
      <w:proofErr w:type="gramEnd"/>
      <w:r w:rsidRPr="00F022E9">
        <w:rPr>
          <w:rFonts w:ascii="Times New Roman" w:hAnsi="Times New Roman" w:cs="Times New Roman"/>
          <w:sz w:val="28"/>
          <w:szCs w:val="28"/>
        </w:rPr>
        <w:t xml:space="preserve"> ежегодно представляемые от органов местного самоуправления Аксубаевского муниципального района, поселений, входящих в состав Аксубаевского муниципального района, отчеты о выполнении индивидуальных планов подготовки граждан, включенных в кадровый резерв;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9) в случаях, предусмотренных Положением о кадровом резерве, принимать решение об исключении гражданина из кадрового резерва;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2E9">
        <w:rPr>
          <w:rFonts w:ascii="Times New Roman" w:hAnsi="Times New Roman" w:cs="Times New Roman"/>
          <w:sz w:val="28"/>
          <w:szCs w:val="28"/>
        </w:rPr>
        <w:t xml:space="preserve">10) обеспечить размещение Перечня групп граждан, включенных в кадровый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F022E9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F022E9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  <w:proofErr w:type="gramEnd"/>
    </w:p>
    <w:p w:rsidR="00E16B47" w:rsidRPr="00F022E9" w:rsidRDefault="00E16B47" w:rsidP="00BD2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IV. Порядок работы Комиссии</w:t>
      </w:r>
    </w:p>
    <w:p w:rsidR="00E16B47" w:rsidRPr="00F022E9" w:rsidRDefault="00E16B47" w:rsidP="00BD2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8. Заседания Комиссии проводятся на основании Плана работы Комиссии, формируемого по результатам ежегодно производимой оценки вероятности потребности органов местного самоуправления (аппарата избирательных комиссий) Аксубаевского муниципального района, поселений, входящих в состав Аксубаевского муниципального района, в претендентах для замещения вакантных должностей. В случае необходимости могут проводиться внеочередные заседания Комиссии.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9. Комиссия состоит из председателя Комиссии, секретаря и членов Комиссии (далее - члены комиссии).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10. Председатель Комиссии осуществляет следующие полномочия: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2) утверждает план работы Комиссии, принимает решение о созыве внеочередного заседания Комиссии;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3) определяет место и время проведения заседаний Комиссии;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4) председательствует на заседаниях Комиссии;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5) подписывает протоколы заседаний, письма и решения Комиссии;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6) контролирует в пределах своей компетенции исполнение решений, принятых Комиссией.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11. Секретарь Комиссии осуществляет следующие полномочия: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1) обеспечивает подготовку планов работы Комиссии;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2) информирует членов Комиссии о месте и времени проведения заседания Комиссии, обеспечивает их необходимыми справочно-информационными материалами;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3) принимает поступающие в Комиссию документы и материалы, проверяет правильность их оформления, готовит их для рассмотрения на заседания Комиссии;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4) ведет протокол заседания Комиссии;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5) осуществляет подсчет набранных претендентами на втором этапе </w:t>
      </w:r>
      <w:r w:rsidRPr="00F022E9">
        <w:rPr>
          <w:rFonts w:ascii="Times New Roman" w:hAnsi="Times New Roman" w:cs="Times New Roman"/>
          <w:sz w:val="28"/>
          <w:szCs w:val="28"/>
        </w:rPr>
        <w:lastRenderedPageBreak/>
        <w:t>конкурсного отбора баллов;</w:t>
      </w:r>
    </w:p>
    <w:p w:rsidR="00E16B47" w:rsidRPr="00F022E9" w:rsidRDefault="00CB5CFF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6</w:t>
      </w:r>
      <w:r w:rsidR="00E16B47" w:rsidRPr="00F022E9">
        <w:rPr>
          <w:rFonts w:ascii="Times New Roman" w:hAnsi="Times New Roman" w:cs="Times New Roman"/>
          <w:sz w:val="28"/>
          <w:szCs w:val="28"/>
        </w:rPr>
        <w:t>) оформляет протоколы заседаний Комиссии, письма и решения Комиссии.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12. Иные члены Комиссии осуществляют следующие полномочия: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1) участвуют в заседаниях Комиссии, подготовке проектов решений;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2) вносят предложения по вопросам, относящимся к компетенции Комиссии;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3) выполняют поручения председателя Комиссии;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4) знакомятся с соответствующими справочно-информационными материалами.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13. Численность членов Комиссии составляет </w:t>
      </w:r>
      <w:r w:rsidR="001951AD" w:rsidRPr="00F022E9">
        <w:rPr>
          <w:rFonts w:ascii="Times New Roman" w:hAnsi="Times New Roman" w:cs="Times New Roman"/>
          <w:sz w:val="28"/>
          <w:szCs w:val="28"/>
        </w:rPr>
        <w:t>8</w:t>
      </w:r>
      <w:r w:rsidRPr="00F022E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14. Заседание Комиссии считается правомочным, если на нем присутствует все ее члены.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15.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членов Комиссии голос председателя Комиссии является решающим.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16. Результаты голосования и итоговые баллы каждого из претендентов конкурсного отбора </w:t>
      </w:r>
      <w:proofErr w:type="gramStart"/>
      <w:r w:rsidRPr="00F022E9">
        <w:rPr>
          <w:rFonts w:ascii="Times New Roman" w:hAnsi="Times New Roman" w:cs="Times New Roman"/>
          <w:sz w:val="28"/>
          <w:szCs w:val="28"/>
        </w:rPr>
        <w:t>фиксируются в протоколе заседания и оформляются</w:t>
      </w:r>
      <w:proofErr w:type="gramEnd"/>
      <w:r w:rsidRPr="00F022E9">
        <w:rPr>
          <w:rFonts w:ascii="Times New Roman" w:hAnsi="Times New Roman" w:cs="Times New Roman"/>
          <w:sz w:val="28"/>
          <w:szCs w:val="28"/>
        </w:rPr>
        <w:t xml:space="preserve"> решением Комиссии.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17. Решение и протокол заседания Комиссии подписывается ее председателем.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18. Обязанности по выполнению организационно-технической работы по обеспечению деятельности Комиссии, хранению протоколов заседаний и решений Комиссии возлагается на кадровую службу аппарата Совета Аксубаевского муниципального района.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19. Члены Комиссии принимают участие в ее работе на общественных началах.</w:t>
      </w: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7A3" w:rsidRPr="00F022E9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7A3" w:rsidRPr="00F022E9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7A3" w:rsidRPr="00F022E9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7A3" w:rsidRPr="00F022E9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7A3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2E9" w:rsidRDefault="00F022E9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2E9" w:rsidRDefault="00F022E9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2E9" w:rsidRDefault="00F022E9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2E9" w:rsidRDefault="00F022E9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2E9" w:rsidRDefault="00F022E9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2E9" w:rsidRPr="00F022E9" w:rsidRDefault="00F022E9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D27A3" w:rsidRPr="00F022E9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7A3" w:rsidRPr="00F022E9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E16B47" w:rsidRPr="00F022E9" w:rsidRDefault="00E16B47" w:rsidP="00BD2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16B47" w:rsidRPr="00F022E9" w:rsidRDefault="00E16B47" w:rsidP="00BD2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16B47" w:rsidRPr="00F022E9" w:rsidRDefault="00E16B47" w:rsidP="00BD2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6B47" w:rsidRPr="00F022E9" w:rsidRDefault="00E16B47" w:rsidP="00BD2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 xml:space="preserve">от </w:t>
      </w:r>
      <w:r w:rsidR="00CB5CFF" w:rsidRPr="00F022E9">
        <w:rPr>
          <w:rFonts w:ascii="Times New Roman" w:hAnsi="Times New Roman" w:cs="Times New Roman"/>
          <w:sz w:val="28"/>
          <w:szCs w:val="28"/>
        </w:rPr>
        <w:t>____</w:t>
      </w:r>
      <w:r w:rsidRPr="00F022E9">
        <w:rPr>
          <w:rFonts w:ascii="Times New Roman" w:hAnsi="Times New Roman" w:cs="Times New Roman"/>
          <w:sz w:val="28"/>
          <w:szCs w:val="28"/>
        </w:rPr>
        <w:t xml:space="preserve"> г. N </w:t>
      </w:r>
      <w:r w:rsidR="00CB5CFF" w:rsidRPr="00F022E9">
        <w:rPr>
          <w:rFonts w:ascii="Times New Roman" w:hAnsi="Times New Roman" w:cs="Times New Roman"/>
          <w:sz w:val="28"/>
          <w:szCs w:val="28"/>
        </w:rPr>
        <w:t>____</w:t>
      </w:r>
    </w:p>
    <w:p w:rsidR="00E16B47" w:rsidRPr="00F022E9" w:rsidRDefault="00E16B47" w:rsidP="00BD2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B47" w:rsidRPr="00F022E9" w:rsidRDefault="00E16B47" w:rsidP="00BD27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18"/>
      <w:bookmarkEnd w:id="2"/>
      <w:r w:rsidRPr="00F022E9">
        <w:rPr>
          <w:rFonts w:ascii="Times New Roman" w:hAnsi="Times New Roman" w:cs="Times New Roman"/>
          <w:sz w:val="28"/>
          <w:szCs w:val="28"/>
        </w:rPr>
        <w:t>СОСТАВ</w:t>
      </w:r>
    </w:p>
    <w:p w:rsidR="00E16B47" w:rsidRPr="00F022E9" w:rsidRDefault="00E16B47" w:rsidP="00BD27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ДЛЯ ЗАМЕЩЕНИЯ</w:t>
      </w:r>
    </w:p>
    <w:p w:rsidR="00E16B47" w:rsidRPr="00F022E9" w:rsidRDefault="00E16B47" w:rsidP="00BD27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ВАКАНТНЫХ УПРАВЛЕНЧЕСКИХ ДОЛЖНОСТЕЙ И ДОЛЖНОСТЕЙ</w:t>
      </w:r>
    </w:p>
    <w:p w:rsidR="00E16B47" w:rsidRPr="00F022E9" w:rsidRDefault="00E16B47" w:rsidP="00BD27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МУНИЦИПАЛЬНОЙ СЛУЖБЫ В АКСУБАЕВСКОМ МУНИЦИПАЛЬНОМ РАЙОНЕ</w:t>
      </w:r>
    </w:p>
    <w:p w:rsidR="00E16B47" w:rsidRPr="00F022E9" w:rsidRDefault="00E16B47" w:rsidP="00BD27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22E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6B47" w:rsidRPr="00F022E9" w:rsidRDefault="00E16B47" w:rsidP="00BD2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6"/>
        <w:gridCol w:w="6690"/>
      </w:tblGrid>
      <w:tr w:rsidR="00E16B47" w:rsidRPr="00F022E9" w:rsidTr="001951AD">
        <w:trPr>
          <w:trHeight w:val="409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E16B47" w:rsidRPr="00F022E9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Глава Аксубаевского </w:t>
            </w:r>
            <w:proofErr w:type="gramStart"/>
            <w:r w:rsidRPr="00F022E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CB5CFF" w:rsidRPr="00F022E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E16B47" w:rsidRPr="00F022E9" w:rsidTr="00CB5CFF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</w:tc>
      </w:tr>
      <w:tr w:rsidR="00E16B47" w:rsidRPr="00F022E9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B5CFF" w:rsidRPr="00F022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сполнительного комитета Аксубаевского муниципального района </w:t>
            </w:r>
            <w:r w:rsidR="00CB5CFF" w:rsidRPr="00F022E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E16B47" w:rsidRPr="00F022E9" w:rsidTr="00CB5CFF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E16B47" w:rsidRPr="00F022E9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кадров Исполнительного комитета Аксубаевского муниципального района </w:t>
            </w:r>
            <w:r w:rsidR="00CB5CFF" w:rsidRPr="00F022E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E16B47" w:rsidRPr="00F022E9" w:rsidTr="00CB5CFF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16B47" w:rsidRPr="00F022E9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Совета Аксубаевского муниципального района </w:t>
            </w:r>
            <w:r w:rsidR="00CB5CFF" w:rsidRPr="00F022E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E16B47" w:rsidRPr="00F022E9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Исполнительного комитета Аксубаевского муниципального района </w:t>
            </w:r>
            <w:r w:rsidR="00CB5CFF" w:rsidRPr="00F022E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E16B47" w:rsidRPr="00F022E9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Исполнительного комитета Аксубаевского муниципального района </w:t>
            </w:r>
            <w:r w:rsidR="00CB5CFF" w:rsidRPr="00F022E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E16B47" w:rsidRPr="00F022E9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взаимодействию с органами местного самоуправления и методико-информатизационной работе Совета Аксубаевского </w:t>
            </w:r>
            <w:r w:rsidRPr="00F02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 </w:t>
            </w:r>
            <w:r w:rsidR="00CB5CFF" w:rsidRPr="00F022E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E16B47" w:rsidRPr="00F022E9" w:rsidTr="00CB5CFF">
        <w:trPr>
          <w:trHeight w:val="1300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CB5CFF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>Директор Районного муниципального бюджетного учреждения культуры «</w:t>
            </w:r>
            <w:proofErr w:type="spellStart"/>
            <w:r w:rsidRPr="00F022E9">
              <w:rPr>
                <w:rFonts w:ascii="Times New Roman" w:hAnsi="Times New Roman" w:cs="Times New Roman"/>
                <w:sz w:val="28"/>
                <w:szCs w:val="28"/>
              </w:rPr>
              <w:t>Аксубаевская</w:t>
            </w:r>
            <w:proofErr w:type="spellEnd"/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2E9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библиотека», председатель Общественного совета Аксубаевского муниципального района Республики Татарстан</w:t>
            </w:r>
          </w:p>
        </w:tc>
      </w:tr>
      <w:tr w:rsidR="00E16B47" w:rsidRPr="00F022E9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F022E9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Аксубаевского </w:t>
            </w:r>
            <w:proofErr w:type="gramStart"/>
            <w:r w:rsidRPr="00F022E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F022E9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противодействию коррупции</w:t>
            </w:r>
          </w:p>
        </w:tc>
      </w:tr>
    </w:tbl>
    <w:p w:rsidR="00E16B47" w:rsidRPr="00F022E9" w:rsidRDefault="00E16B47" w:rsidP="00BD27A3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sectPr w:rsidR="00E16B47" w:rsidRPr="00F022E9" w:rsidSect="00CB5CFF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D1" w:rsidRDefault="00F73FD1" w:rsidP="00CB5CFF">
      <w:r>
        <w:separator/>
      </w:r>
    </w:p>
  </w:endnote>
  <w:endnote w:type="continuationSeparator" w:id="0">
    <w:p w:rsidR="00F73FD1" w:rsidRDefault="00F73FD1" w:rsidP="00CB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D1" w:rsidRDefault="00F73FD1" w:rsidP="00CB5CFF">
      <w:r>
        <w:separator/>
      </w:r>
    </w:p>
  </w:footnote>
  <w:footnote w:type="continuationSeparator" w:id="0">
    <w:p w:rsidR="00F73FD1" w:rsidRDefault="00F73FD1" w:rsidP="00CB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47"/>
    <w:rsid w:val="00174AEA"/>
    <w:rsid w:val="001951AD"/>
    <w:rsid w:val="001E47DD"/>
    <w:rsid w:val="004F6B14"/>
    <w:rsid w:val="00570281"/>
    <w:rsid w:val="00586742"/>
    <w:rsid w:val="00697487"/>
    <w:rsid w:val="008C1D7E"/>
    <w:rsid w:val="00947D07"/>
    <w:rsid w:val="009D6E09"/>
    <w:rsid w:val="00A03F2B"/>
    <w:rsid w:val="00BD27A3"/>
    <w:rsid w:val="00C261CE"/>
    <w:rsid w:val="00C956E1"/>
    <w:rsid w:val="00CB5CFF"/>
    <w:rsid w:val="00DA2662"/>
    <w:rsid w:val="00E16B47"/>
    <w:rsid w:val="00F022E9"/>
    <w:rsid w:val="00F73FD1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16B4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B5C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5C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5C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16B4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B5C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5C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5C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323C0439659F13FDB65390C3C0CBC35FAA47A9425013757A66E96BD39AD3F681205DBFFCC4855714E5C0FE079659B1F5Bv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F323C0439659F13FDB7B341A5051B737F4F37092280F6003F368C1E269AB6A3A525B82AF8003587558400FE756v7G" TargetMode="External"/><Relationship Id="rId12" Type="http://schemas.openxmlformats.org/officeDocument/2006/relationships/hyperlink" Target="consultantplus://offline/ref=49F323C0439659F13FDB65390C3C0CBC35FAA47A912702365CAC339CB560A13D6F1D5ACCEA851C587046430FEE3336DF48B29917D7AEB9427D76BB59v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tatarst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4F94E81DACF7963A850FCDB0E273961819FBB7C8EE372EC458EE421CF0D61E6CF632B810010A395487F014C564D9DEiCe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2020-05-19T12:35:00Z</dcterms:created>
  <dcterms:modified xsi:type="dcterms:W3CDTF">2020-06-08T07:15:00Z</dcterms:modified>
</cp:coreProperties>
</file>