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85" w:rsidRDefault="009F2A85" w:rsidP="009F2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</w:t>
      </w:r>
      <w:r>
        <w:rPr>
          <w:rFonts w:ascii="Times New Roman" w:hAnsi="Times New Roman" w:cs="Times New Roman"/>
          <w:sz w:val="28"/>
          <w:szCs w:val="28"/>
        </w:rPr>
        <w:t>ии и развитии малого и среднего</w:t>
      </w:r>
      <w:r w:rsidR="00EA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EA2E2E" w:rsidRDefault="009F2A85" w:rsidP="009F2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85" w:rsidRDefault="009F2A85" w:rsidP="009F2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>я зарегистрированы и действуют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предпринимателя 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 Крупный производитель представлен сельхозпроизводителем ООО </w:t>
      </w:r>
      <w:r>
        <w:rPr>
          <w:rFonts w:ascii="Times New Roman" w:hAnsi="Times New Roman" w:cs="Times New Roman"/>
          <w:sz w:val="28"/>
          <w:szCs w:val="28"/>
        </w:rPr>
        <w:t xml:space="preserve">Агрофирма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A2E2E" w:rsidRDefault="009F2A85" w:rsidP="00EA2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2E">
        <w:rPr>
          <w:rFonts w:ascii="Times New Roman" w:hAnsi="Times New Roman"/>
          <w:sz w:val="28"/>
          <w:szCs w:val="28"/>
        </w:rPr>
        <w:t>ИП Мишин Александр Александро</w:t>
      </w:r>
      <w:r w:rsidR="00EA2E2E">
        <w:rPr>
          <w:rFonts w:ascii="Times New Roman" w:hAnsi="Times New Roman"/>
          <w:sz w:val="28"/>
          <w:szCs w:val="28"/>
        </w:rPr>
        <w:t>вич занимается ремонтом электрического оборудования, численность работников – 1 человек</w:t>
      </w:r>
    </w:p>
    <w:p w:rsidR="00EA2E2E" w:rsidRDefault="00EA2E2E" w:rsidP="00EA2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Кулаков Виктор Николаевич занимается грузоперевозками.</w:t>
      </w:r>
    </w:p>
    <w:p w:rsidR="00EA2E2E" w:rsidRDefault="00EA2E2E" w:rsidP="00EA2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Айзатуллина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/>
          <w:sz w:val="28"/>
          <w:szCs w:val="28"/>
        </w:rPr>
        <w:t>Куштуков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Леонтий Семенович занимаются  торговлей мяса и мясными продуктами.</w:t>
      </w:r>
    </w:p>
    <w:p w:rsidR="00EA2E2E" w:rsidRDefault="00EA2E2E" w:rsidP="00EA2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Предприниматели в 5 магазинах  занимаются торговой деятельностью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>то есть ведут продажу продовольственных и хозяйственных товаров</w:t>
      </w:r>
      <w:r>
        <w:rPr>
          <w:rFonts w:ascii="Times New Roman" w:hAnsi="Times New Roman"/>
          <w:sz w:val="28"/>
          <w:szCs w:val="28"/>
        </w:rPr>
        <w:t xml:space="preserve">, порядок налогообложения у всех ЕНВД, с января 2021 года предстоит выбор между УСН и патентной системой. Каждый индивидуальный предприниматель имеют численность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по 1 человеку. Магазины проходят регулярную проверку контролирующими органами, согласно действующему законодательству. Ассортимент и качество товаров нареканий у населения не вызывает. В 3 торговых точках, где реализуется алкогольная продукция, </w:t>
      </w:r>
      <w:proofErr w:type="gramStart"/>
      <w:r>
        <w:rPr>
          <w:rFonts w:ascii="Times New Roman" w:hAnsi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ЕГАИС. Режим работы с 8-00 до 18-00 </w:t>
      </w:r>
    </w:p>
    <w:p w:rsidR="00EA2E2E" w:rsidRDefault="00EA2E2E" w:rsidP="00EA2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Финансово-экономическое состояние индивидуальных предпринимателей на территории поселения следует оценивать как удовлетворительное. </w:t>
      </w:r>
    </w:p>
    <w:p w:rsidR="00EA2E2E" w:rsidRDefault="00EA2E2E" w:rsidP="00EA2E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граждане, проживающие на территории поселения, в основном занимаются  оказанием разнообразных услуг населению. </w:t>
      </w:r>
    </w:p>
    <w:p w:rsidR="00EA2E2E" w:rsidRPr="00087E2B" w:rsidRDefault="00EA2E2E" w:rsidP="00EA2E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подсобные хозяйства поселения производят для личного потребления и реализации овощи, мясо и молоко.</w:t>
      </w:r>
    </w:p>
    <w:p w:rsidR="00F44AC6" w:rsidRDefault="00F44AC6" w:rsidP="00EA2E2E">
      <w:pPr>
        <w:jc w:val="both"/>
      </w:pPr>
    </w:p>
    <w:sectPr w:rsidR="00F4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85"/>
    <w:rsid w:val="0094601D"/>
    <w:rsid w:val="009F2A85"/>
    <w:rsid w:val="00EA2E2E"/>
    <w:rsid w:val="00F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2020-12-23T05:10:00Z</dcterms:created>
  <dcterms:modified xsi:type="dcterms:W3CDTF">2020-12-23T05:40:00Z</dcterms:modified>
</cp:coreProperties>
</file>