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5E" w:rsidRDefault="00E44D5E" w:rsidP="00E44D5E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E44D5E" w:rsidRDefault="00E44D5E" w:rsidP="00E44D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E44D5E" w:rsidRDefault="00E44D5E" w:rsidP="00E44D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4D5E" w:rsidRDefault="00E44D5E" w:rsidP="00E44D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4D5E" w:rsidRDefault="00E44D5E" w:rsidP="00E44D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44D5E" w:rsidRDefault="00E44D5E" w:rsidP="00E44D5E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E44D5E" w:rsidRDefault="00E44D5E" w:rsidP="00E44D5E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E44D5E" w:rsidRDefault="00E44D5E" w:rsidP="00E44D5E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E44D5E" w:rsidRDefault="00E44D5E" w:rsidP="00E44D5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181DE3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от 0</w:t>
      </w:r>
      <w:r w:rsidR="00181DE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.07.2021г.</w:t>
      </w:r>
    </w:p>
    <w:p w:rsidR="00181DE3" w:rsidRDefault="00181DE3" w:rsidP="00E44D5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E221E3" w:rsidRDefault="00A52EFD" w:rsidP="00E221E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21E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221E3" w:rsidRPr="00E221E3">
        <w:rPr>
          <w:rFonts w:ascii="Times New Roman" w:hAnsi="Times New Roman" w:cs="Times New Roman"/>
          <w:b w:val="0"/>
          <w:sz w:val="28"/>
          <w:szCs w:val="28"/>
        </w:rPr>
        <w:t>согласовании замены дотации на выравнивание</w:t>
      </w:r>
      <w:r w:rsidRPr="00E221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21E3" w:rsidRPr="00E221E3">
        <w:rPr>
          <w:rFonts w:ascii="Times New Roman" w:hAnsi="Times New Roman" w:cs="Times New Roman"/>
          <w:b w:val="0"/>
          <w:sz w:val="28"/>
          <w:szCs w:val="28"/>
        </w:rPr>
        <w:t>бюджетной</w:t>
      </w:r>
    </w:p>
    <w:p w:rsidR="00A52EFD" w:rsidRPr="00E221E3" w:rsidRDefault="00E221E3" w:rsidP="00E221E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221E3">
        <w:rPr>
          <w:rFonts w:ascii="Times New Roman" w:hAnsi="Times New Roman" w:cs="Times New Roman"/>
          <w:b w:val="0"/>
          <w:sz w:val="28"/>
          <w:szCs w:val="28"/>
        </w:rPr>
        <w:t>обеспеченности</w:t>
      </w:r>
      <w:r w:rsidR="00416979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муниципальных районов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дополнительным нормативом</w:t>
      </w:r>
      <w:r w:rsidR="00A52EFD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отчислений в бюджет Аксубаевского муниципального района Республики Татарстан</w:t>
      </w:r>
      <w:r w:rsidR="00A52EFD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от налога на доходы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физических лиц на 2022 год</w:t>
      </w:r>
      <w:proofErr w:type="gramEnd"/>
    </w:p>
    <w:p w:rsidR="00A52EFD" w:rsidRPr="00E221E3" w:rsidRDefault="00E221E3" w:rsidP="00E221E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21E3">
        <w:rPr>
          <w:rFonts w:ascii="Times New Roman" w:hAnsi="Times New Roman" w:cs="Times New Roman"/>
          <w:b w:val="0"/>
          <w:sz w:val="28"/>
          <w:szCs w:val="28"/>
        </w:rPr>
        <w:t>и на плановый период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2023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и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2024</w:t>
      </w:r>
      <w:r w:rsidR="00A52EFD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 w:rsidP="00181D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Со</w:t>
      </w:r>
      <w:r w:rsidR="00416979">
        <w:rPr>
          <w:rFonts w:ascii="Times New Roman" w:hAnsi="Times New Roman" w:cs="Times New Roman"/>
          <w:sz w:val="28"/>
          <w:szCs w:val="28"/>
        </w:rPr>
        <w:t>вет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</w:t>
      </w:r>
      <w:r w:rsidR="00181DE3">
        <w:rPr>
          <w:rFonts w:ascii="Times New Roman" w:hAnsi="Times New Roman" w:cs="Times New Roman"/>
          <w:sz w:val="28"/>
          <w:szCs w:val="28"/>
        </w:rPr>
        <w:t>РЕШИЛ</w:t>
      </w:r>
      <w:r w:rsidRPr="00A52EFD">
        <w:rPr>
          <w:rFonts w:ascii="Times New Roman" w:hAnsi="Times New Roman" w:cs="Times New Roman"/>
          <w:sz w:val="28"/>
          <w:szCs w:val="28"/>
        </w:rPr>
        <w:t>:</w:t>
      </w:r>
    </w:p>
    <w:p w:rsidR="00A52EFD" w:rsidRPr="00A52EFD" w:rsidRDefault="00A52EFD" w:rsidP="00181D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52EFD">
        <w:rPr>
          <w:rFonts w:ascii="Times New Roman" w:hAnsi="Times New Roman" w:cs="Times New Roman"/>
          <w:sz w:val="28"/>
          <w:szCs w:val="28"/>
        </w:rPr>
        <w:t>Согласовать замену дотации на выравн</w:t>
      </w:r>
      <w:r w:rsidR="002525A3">
        <w:rPr>
          <w:rFonts w:ascii="Times New Roman" w:hAnsi="Times New Roman" w:cs="Times New Roman"/>
          <w:sz w:val="28"/>
          <w:szCs w:val="28"/>
        </w:rPr>
        <w:t>ивание бюджетной обеспеченно</w:t>
      </w:r>
      <w:r w:rsidR="00B54A7A">
        <w:rPr>
          <w:rFonts w:ascii="Times New Roman" w:hAnsi="Times New Roman" w:cs="Times New Roman"/>
          <w:sz w:val="28"/>
          <w:szCs w:val="28"/>
        </w:rPr>
        <w:t>сти муниципальн</w:t>
      </w:r>
      <w:r w:rsidR="0091286E">
        <w:rPr>
          <w:rFonts w:ascii="Times New Roman" w:hAnsi="Times New Roman" w:cs="Times New Roman"/>
          <w:sz w:val="28"/>
          <w:szCs w:val="28"/>
        </w:rPr>
        <w:t>ых</w:t>
      </w:r>
      <w:r w:rsidR="004169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1286E">
        <w:rPr>
          <w:rFonts w:ascii="Times New Roman" w:hAnsi="Times New Roman" w:cs="Times New Roman"/>
          <w:sz w:val="28"/>
          <w:szCs w:val="28"/>
        </w:rPr>
        <w:t>ов</w:t>
      </w:r>
      <w:r w:rsidR="00416979">
        <w:rPr>
          <w:rFonts w:ascii="Times New Roman" w:hAnsi="Times New Roman" w:cs="Times New Roman"/>
          <w:sz w:val="28"/>
          <w:szCs w:val="28"/>
        </w:rPr>
        <w:t xml:space="preserve"> </w:t>
      </w:r>
      <w:r w:rsidRPr="00A52EFD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бюд</w:t>
      </w:r>
      <w:r w:rsidR="00416979">
        <w:rPr>
          <w:rFonts w:ascii="Times New Roman" w:hAnsi="Times New Roman" w:cs="Times New Roman"/>
          <w:sz w:val="28"/>
          <w:szCs w:val="28"/>
        </w:rPr>
        <w:t>жет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EF7F13">
        <w:rPr>
          <w:rFonts w:ascii="Times New Roman" w:hAnsi="Times New Roman" w:cs="Times New Roman"/>
          <w:sz w:val="28"/>
          <w:szCs w:val="28"/>
        </w:rPr>
        <w:t>на доходы физических лиц на 2022</w:t>
      </w:r>
      <w:r w:rsidR="009119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67609">
        <w:rPr>
          <w:rFonts w:ascii="Times New Roman" w:hAnsi="Times New Roman" w:cs="Times New Roman"/>
          <w:sz w:val="28"/>
          <w:szCs w:val="28"/>
        </w:rPr>
        <w:t xml:space="preserve">на </w:t>
      </w:r>
      <w:r w:rsidR="00EF7F13">
        <w:rPr>
          <w:rFonts w:ascii="Times New Roman" w:hAnsi="Times New Roman" w:cs="Times New Roman"/>
          <w:sz w:val="28"/>
          <w:szCs w:val="28"/>
        </w:rPr>
        <w:t>плановый период 2023 и 2024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52EFD" w:rsidRPr="00A52EFD" w:rsidRDefault="00A52EFD" w:rsidP="00181D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Default="00457D9A" w:rsidP="00181D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416979" w:rsidRPr="00E414A0" w:rsidRDefault="00E414A0" w:rsidP="00181D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</w:t>
      </w:r>
      <w:r w:rsidR="0041697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</w:t>
      </w:r>
      <w:proofErr w:type="gramStart"/>
      <w:r w:rsidR="004169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16979">
        <w:rPr>
          <w:rFonts w:ascii="Times New Roman" w:hAnsi="Times New Roman" w:cs="Times New Roman"/>
          <w:sz w:val="28"/>
          <w:szCs w:val="28"/>
        </w:rPr>
        <w:t xml:space="preserve"> района: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16979" w:rsidRPr="00A52EFD" w:rsidRDefault="00416979" w:rsidP="00181D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E414A0" w:rsidRDefault="00A52EFD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  <w:r w:rsidR="00E414A0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A52EFD" w:rsidRDefault="00F336A3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E414A0" w:rsidRPr="00A52EFD" w:rsidRDefault="00E414A0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E414A0" w:rsidRPr="00A52EFD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1DE3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6979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77050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E43CF"/>
    <w:rsid w:val="008F4992"/>
    <w:rsid w:val="008F4C5A"/>
    <w:rsid w:val="00904144"/>
    <w:rsid w:val="00904913"/>
    <w:rsid w:val="00911945"/>
    <w:rsid w:val="00912656"/>
    <w:rsid w:val="0091286E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94B52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4A7A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7D4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67609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21E3"/>
    <w:rsid w:val="00E25AD4"/>
    <w:rsid w:val="00E315DD"/>
    <w:rsid w:val="00E32175"/>
    <w:rsid w:val="00E414A0"/>
    <w:rsid w:val="00E44D5E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EF7F13"/>
    <w:rsid w:val="00F021B1"/>
    <w:rsid w:val="00F05145"/>
    <w:rsid w:val="00F13BBF"/>
    <w:rsid w:val="00F336A3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User</cp:lastModifiedBy>
  <cp:revision>16</cp:revision>
  <cp:lastPrinted>2021-07-06T10:23:00Z</cp:lastPrinted>
  <dcterms:created xsi:type="dcterms:W3CDTF">2020-07-27T13:19:00Z</dcterms:created>
  <dcterms:modified xsi:type="dcterms:W3CDTF">2021-07-06T10:58:00Z</dcterms:modified>
</cp:coreProperties>
</file>