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41" w:rsidRDefault="00BF2441" w:rsidP="00BF2441">
      <w:pPr>
        <w:pStyle w:val="headertext"/>
        <w:spacing w:before="0" w:beforeAutospacing="0" w:after="0" w:afterAutospacing="0"/>
        <w:jc w:val="right"/>
        <w:rPr>
          <w:b/>
          <w:bCs/>
        </w:rPr>
      </w:pP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BF2441" w:rsidRDefault="00BF2441" w:rsidP="00BF2441">
      <w:pPr>
        <w:pStyle w:val="headertext"/>
        <w:spacing w:after="240"/>
        <w:jc w:val="center"/>
        <w:rPr>
          <w:b/>
          <w:bCs/>
        </w:rPr>
      </w:pPr>
    </w:p>
    <w:p w:rsidR="00BF2441" w:rsidRDefault="00BF2441" w:rsidP="00BF2441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BF2441" w:rsidRDefault="00BF2441" w:rsidP="00BF2441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22633">
        <w:rPr>
          <w:bCs/>
          <w:sz w:val="28"/>
          <w:szCs w:val="28"/>
        </w:rPr>
        <w:t xml:space="preserve">        </w:t>
      </w:r>
      <w:r w:rsidRPr="00AA6BFB">
        <w:rPr>
          <w:bCs/>
          <w:sz w:val="28"/>
          <w:szCs w:val="28"/>
        </w:rPr>
        <w:t>№</w:t>
      </w:r>
      <w:r w:rsidR="00222633">
        <w:rPr>
          <w:bCs/>
          <w:sz w:val="28"/>
          <w:szCs w:val="28"/>
        </w:rPr>
        <w:t xml:space="preserve"> 59</w:t>
      </w:r>
      <w:r w:rsidRPr="00AA6B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</w:t>
      </w:r>
      <w:r w:rsidR="00222633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</w:t>
      </w:r>
      <w:r w:rsidRPr="00AA6BFB">
        <w:rPr>
          <w:bCs/>
          <w:sz w:val="28"/>
          <w:szCs w:val="28"/>
        </w:rPr>
        <w:t xml:space="preserve">от </w:t>
      </w:r>
      <w:r w:rsidR="00222633">
        <w:rPr>
          <w:bCs/>
          <w:sz w:val="28"/>
          <w:szCs w:val="28"/>
        </w:rPr>
        <w:t>07.07.2021г.</w:t>
      </w:r>
    </w:p>
    <w:p w:rsidR="00222633" w:rsidRPr="00BF2441" w:rsidRDefault="00222633" w:rsidP="00BF2441">
      <w:pPr>
        <w:pStyle w:val="headertext"/>
        <w:spacing w:after="240"/>
        <w:ind w:left="-709"/>
        <w:rPr>
          <w:bCs/>
          <w:sz w:val="28"/>
          <w:szCs w:val="28"/>
        </w:rPr>
      </w:pPr>
      <w:bookmarkStart w:id="0" w:name="_GoBack"/>
      <w:bookmarkEnd w:id="0"/>
    </w:p>
    <w:p w:rsidR="00BF2441" w:rsidRPr="00A6559D" w:rsidRDefault="00BF2441" w:rsidP="00BF2441">
      <w:pPr>
        <w:pStyle w:val="formattext"/>
        <w:spacing w:after="240" w:afterAutospacing="0"/>
        <w:ind w:left="-426"/>
        <w:rPr>
          <w:sz w:val="28"/>
          <w:szCs w:val="28"/>
        </w:rPr>
      </w:pPr>
      <w:r w:rsidRPr="00A6559D">
        <w:rPr>
          <w:sz w:val="28"/>
          <w:szCs w:val="28"/>
        </w:rPr>
        <w:t xml:space="preserve">О внесении изменений в Решение Совета Аксубаевского муниципального района Республики Татарстан от 25.01.2019 N 180 «О положении "О Контрольно-счетной палате" Аксубаевского муниципального района Республики Татарстан» </w:t>
      </w:r>
    </w:p>
    <w:p w:rsidR="00502761" w:rsidRPr="00A6559D" w:rsidRDefault="00502761" w:rsidP="00502761">
      <w:pPr>
        <w:pStyle w:val="headertext"/>
        <w:ind w:firstLine="567"/>
        <w:jc w:val="both"/>
        <w:rPr>
          <w:bCs/>
          <w:sz w:val="28"/>
          <w:szCs w:val="28"/>
        </w:rPr>
      </w:pPr>
    </w:p>
    <w:p w:rsidR="00BF2441" w:rsidRPr="00A6559D" w:rsidRDefault="00BF2441" w:rsidP="00A6559D">
      <w:pPr>
        <w:pStyle w:val="headertext"/>
        <w:shd w:val="clear" w:color="auto" w:fill="FFFFFF"/>
        <w:spacing w:line="330" w:lineRule="atLeast"/>
        <w:jc w:val="both"/>
        <w:rPr>
          <w:b/>
        </w:rPr>
      </w:pPr>
      <w:r w:rsidRPr="00A6559D">
        <w:rPr>
          <w:bCs/>
          <w:sz w:val="28"/>
          <w:szCs w:val="28"/>
        </w:rPr>
        <w:tab/>
      </w:r>
      <w:r w:rsidR="00502761" w:rsidRPr="00A6559D">
        <w:rPr>
          <w:sz w:val="28"/>
          <w:szCs w:val="28"/>
          <w:shd w:val="clear" w:color="auto" w:fill="FFFFFF"/>
        </w:rPr>
        <w:t>В соответствии с </w:t>
      </w:r>
      <w:hyperlink r:id="rId5" w:history="1">
        <w:r w:rsidR="00502761" w:rsidRPr="00A6559D">
          <w:rPr>
            <w:rStyle w:val="a3"/>
            <w:color w:val="auto"/>
            <w:sz w:val="28"/>
            <w:szCs w:val="28"/>
            <w:u w:val="none"/>
          </w:rPr>
          <w:t>Федеральным законом N 6-ФЗ от 7.02.2011 г.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="00502761" w:rsidRPr="00A6559D">
        <w:rPr>
          <w:sz w:val="28"/>
          <w:szCs w:val="28"/>
          <w:shd w:val="clear" w:color="auto" w:fill="FFFFFF"/>
        </w:rPr>
        <w:t>, с учетом изменений внесенных </w:t>
      </w:r>
      <w:hyperlink r:id="rId6" w:history="1">
        <w:r w:rsidR="00502761" w:rsidRPr="00A6559D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</w:t>
        </w:r>
        <w:r w:rsidR="00502761" w:rsidRPr="00A6559D">
          <w:rPr>
            <w:sz w:val="28"/>
            <w:szCs w:val="28"/>
            <w:shd w:val="clear" w:color="auto" w:fill="FFFFFF"/>
          </w:rPr>
          <w:t>от 30.04.2021 N 116-ФЗ «</w:t>
        </w:r>
        <w:r w:rsidR="00502761" w:rsidRPr="00502761">
          <w:rPr>
            <w:bCs/>
            <w:sz w:val="28"/>
            <w:szCs w:val="28"/>
          </w:rPr>
          <w:t xml:space="preserve">О внесении изменений в отдельные </w:t>
        </w:r>
        <w:r w:rsidR="00502761" w:rsidRPr="00A6559D">
          <w:rPr>
            <w:bCs/>
            <w:sz w:val="28"/>
            <w:szCs w:val="28"/>
          </w:rPr>
          <w:t xml:space="preserve">законодательные акты Российской </w:t>
        </w:r>
        <w:r w:rsidR="00502761" w:rsidRPr="00502761">
          <w:rPr>
            <w:bCs/>
            <w:sz w:val="28"/>
            <w:szCs w:val="28"/>
          </w:rPr>
          <w:t>Федерации</w:t>
        </w:r>
        <w:r w:rsidR="00A6559D" w:rsidRPr="00A6559D">
          <w:rPr>
            <w:bCs/>
            <w:sz w:val="28"/>
            <w:szCs w:val="28"/>
          </w:rPr>
          <w:t xml:space="preserve">» и </w:t>
        </w:r>
        <w:r w:rsidR="00A6559D" w:rsidRPr="00A6559D">
          <w:rPr>
            <w:sz w:val="28"/>
            <w:szCs w:val="28"/>
            <w:shd w:val="clear" w:color="auto" w:fill="FFFFFF"/>
          </w:rPr>
          <w:t xml:space="preserve">Постановлением Правительства РФ от 06.02.2020 N 100 </w:t>
        </w:r>
        <w:r w:rsidR="00A6559D" w:rsidRPr="00A6559D">
          <w:rPr>
            <w:bCs/>
            <w:sz w:val="28"/>
            <w:szCs w:val="28"/>
          </w:rPr>
          <w:t>от 6 февраля 2020 года N 100 «Об утверждении </w:t>
        </w:r>
        <w:hyperlink r:id="rId7" w:history="1">
          <w:r w:rsidR="00A6559D" w:rsidRPr="00A6559D">
            <w:rPr>
              <w:rStyle w:val="a3"/>
              <w:bCs/>
              <w:color w:val="auto"/>
              <w:sz w:val="28"/>
              <w:szCs w:val="28"/>
              <w:u w:val="none"/>
            </w:rPr>
            <w:t>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    </w:r>
        </w:hyperlink>
        <w:r w:rsidR="00A6559D" w:rsidRPr="00A6559D">
          <w:rPr>
            <w:bCs/>
            <w:sz w:val="28"/>
            <w:szCs w:val="28"/>
          </w:rPr>
          <w:t>»</w:t>
        </w:r>
      </w:hyperlink>
      <w:r w:rsidR="00502761" w:rsidRPr="00A6559D">
        <w:rPr>
          <w:color w:val="000000"/>
          <w:sz w:val="28"/>
          <w:szCs w:val="28"/>
          <w:shd w:val="clear" w:color="auto" w:fill="FFFFFF"/>
        </w:rPr>
        <w:t>, Совет Аксубаевского муниципального района Республики Татарстан </w:t>
      </w:r>
      <w:r w:rsidRPr="00A6559D">
        <w:rPr>
          <w:b/>
        </w:rPr>
        <w:t>РЕШИЛ:</w:t>
      </w:r>
    </w:p>
    <w:p w:rsidR="00502761" w:rsidRDefault="00BF2441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      1. Внести в Решение Совета Аксубаевского муниципального района Республики Татарстан от 25.01.2019 N 180 «О положении "О Контрольно-счетной палате" Аксубаевского муниципального района Республики Татарстан» </w:t>
      </w:r>
      <w:r w:rsidR="00502761">
        <w:rPr>
          <w:sz w:val="28"/>
          <w:szCs w:val="28"/>
        </w:rPr>
        <w:t xml:space="preserve"> следующие изменения</w:t>
      </w:r>
      <w:r w:rsidR="00A6559D">
        <w:rPr>
          <w:sz w:val="28"/>
          <w:szCs w:val="28"/>
        </w:rPr>
        <w:t xml:space="preserve"> и  дополнения</w:t>
      </w:r>
      <w:r w:rsidR="00502761">
        <w:rPr>
          <w:sz w:val="28"/>
          <w:szCs w:val="28"/>
        </w:rPr>
        <w:t>:</w:t>
      </w:r>
    </w:p>
    <w:p w:rsidR="00BF2441" w:rsidRPr="00A6559D" w:rsidRDefault="00502761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A6559D">
        <w:rPr>
          <w:sz w:val="28"/>
          <w:szCs w:val="28"/>
        </w:rPr>
        <w:t>1.1</w:t>
      </w:r>
      <w:r w:rsidR="00BF2441" w:rsidRPr="00A6559D">
        <w:rPr>
          <w:bCs/>
          <w:sz w:val="28"/>
          <w:szCs w:val="28"/>
        </w:rPr>
        <w:t>.</w:t>
      </w:r>
      <w:r w:rsidR="00BF2441" w:rsidRPr="00A6559D">
        <w:rPr>
          <w:sz w:val="28"/>
          <w:szCs w:val="28"/>
        </w:rPr>
        <w:t xml:space="preserve">  Подпункт 3 пункта 5 статьи 7  изложить в следующей редакции:</w:t>
      </w:r>
    </w:p>
    <w:p w:rsidR="00BF2441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color w:val="000000"/>
          <w:sz w:val="28"/>
          <w:szCs w:val="28"/>
          <w:shd w:val="clear" w:color="auto" w:fill="FFFFFF"/>
        </w:rPr>
        <w:t>"3)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государства".</w:t>
      </w:r>
    </w:p>
    <w:p w:rsidR="00BF2441" w:rsidRPr="00502761" w:rsidRDefault="00502761" w:rsidP="00502761">
      <w:pPr>
        <w:pStyle w:val="formattext"/>
        <w:spacing w:after="240" w:afterAutospacing="0"/>
        <w:ind w:firstLine="567"/>
        <w:jc w:val="both"/>
        <w:rPr>
          <w:rStyle w:val="namedoc"/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hyperlink r:id="rId8" w:history="1">
        <w:r w:rsidR="00BF2441" w:rsidRPr="00502761">
          <w:rPr>
            <w:rStyle w:val="a3"/>
            <w:sz w:val="28"/>
            <w:szCs w:val="28"/>
          </w:rPr>
          <w:t>Подпункт 4 пункта 2 статьи 6</w:t>
        </w:r>
      </w:hyperlink>
      <w:r w:rsidR="00BF2441" w:rsidRPr="00502761">
        <w:rPr>
          <w:sz w:val="28"/>
          <w:szCs w:val="28"/>
        </w:rPr>
        <w:t xml:space="preserve"> изложить в следующей редакции:</w:t>
      </w:r>
    </w:p>
    <w:p w:rsidR="00C0798B" w:rsidRPr="00502761" w:rsidRDefault="00C0798B" w:rsidP="00502761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502761">
        <w:rPr>
          <w:color w:val="000000"/>
          <w:sz w:val="28"/>
          <w:szCs w:val="28"/>
        </w:rPr>
        <w:t>"4)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государства";</w:t>
      </w:r>
    </w:p>
    <w:p w:rsidR="00A6559D" w:rsidRPr="00502761" w:rsidRDefault="00502761" w:rsidP="00A6559D">
      <w:pPr>
        <w:pStyle w:val="formattext"/>
        <w:spacing w:after="240" w:afterAutospacing="0"/>
        <w:ind w:firstLine="567"/>
        <w:jc w:val="both"/>
        <w:rPr>
          <w:rStyle w:val="namedoc"/>
          <w:sz w:val="28"/>
          <w:szCs w:val="28"/>
        </w:rPr>
      </w:pPr>
      <w:r>
        <w:rPr>
          <w:sz w:val="28"/>
          <w:szCs w:val="28"/>
        </w:rPr>
        <w:t xml:space="preserve">1.3. </w:t>
      </w:r>
      <w:hyperlink r:id="rId9" w:history="1">
        <w:r w:rsidR="00BF2441" w:rsidRPr="00502761">
          <w:rPr>
            <w:rStyle w:val="a3"/>
            <w:sz w:val="28"/>
            <w:szCs w:val="28"/>
          </w:rPr>
          <w:t>Пункт 1 статьи 15</w:t>
        </w:r>
      </w:hyperlink>
      <w:r w:rsidR="00A6559D">
        <w:rPr>
          <w:rStyle w:val="a3"/>
          <w:sz w:val="28"/>
          <w:szCs w:val="28"/>
        </w:rPr>
        <w:t xml:space="preserve"> </w:t>
      </w:r>
      <w:r w:rsidR="00A6559D" w:rsidRPr="00502761">
        <w:rPr>
          <w:sz w:val="28"/>
          <w:szCs w:val="28"/>
        </w:rPr>
        <w:t>изложить в следующей редакции:</w:t>
      </w:r>
    </w:p>
    <w:p w:rsidR="00C0798B" w:rsidRPr="00502761" w:rsidRDefault="00502761" w:rsidP="00502761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2761">
        <w:rPr>
          <w:sz w:val="28"/>
          <w:szCs w:val="28"/>
        </w:rPr>
        <w:t>1</w:t>
      </w:r>
      <w:r w:rsidR="00C0798B" w:rsidRPr="00502761">
        <w:rPr>
          <w:sz w:val="28"/>
          <w:szCs w:val="28"/>
        </w:rPr>
        <w:t>. Должностные лица органа контроля имеют право:</w:t>
      </w:r>
      <w:r w:rsidR="00C0798B" w:rsidRPr="00502761">
        <w:rPr>
          <w:sz w:val="28"/>
          <w:szCs w:val="28"/>
        </w:rPr>
        <w:br/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  <w:r w:rsidR="00C0798B" w:rsidRPr="00502761">
        <w:rPr>
          <w:sz w:val="28"/>
          <w:szCs w:val="28"/>
        </w:rPr>
        <w:br/>
        <w:t>б) получать объяснения у объекта контроля в письменной или устной формах, необходимые для проведения контрольных мероприятий;</w:t>
      </w:r>
      <w:r w:rsidR="00C0798B" w:rsidRPr="00502761">
        <w:rPr>
          <w:sz w:val="28"/>
          <w:szCs w:val="28"/>
        </w:rPr>
        <w:br/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  <w:r w:rsidR="00C0798B" w:rsidRPr="00502761">
        <w:rPr>
          <w:sz w:val="28"/>
          <w:szCs w:val="28"/>
        </w:rPr>
        <w:br/>
      </w:r>
      <w:bookmarkStart w:id="1" w:name="P0035"/>
      <w:bookmarkEnd w:id="1"/>
      <w:r w:rsidR="00C0798B" w:rsidRPr="00502761">
        <w:rPr>
          <w:sz w:val="28"/>
          <w:szCs w:val="28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C0798B" w:rsidRPr="00502761" w:rsidRDefault="00C0798B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независимых экспертов (специализированных экспертных организаций);</w:t>
      </w:r>
    </w:p>
    <w:p w:rsidR="00C0798B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специалистов иных государственных (муниципальных) органов; </w:t>
      </w:r>
    </w:p>
    <w:p w:rsidR="00C0798B" w:rsidRPr="00502761" w:rsidRDefault="00C0798B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специалистов учреждений, подведомственных органу контроля.</w:t>
      </w:r>
    </w:p>
    <w:p w:rsidR="00C0798B" w:rsidRPr="00502761" w:rsidRDefault="00C0798B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</w:p>
    <w:p w:rsidR="00C0798B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</w:t>
      </w:r>
      <w:r w:rsidRPr="00502761">
        <w:rPr>
          <w:sz w:val="28"/>
          <w:szCs w:val="28"/>
        </w:rPr>
        <w:lastRenderedPageBreak/>
        <w:t xml:space="preserve">проведению контрольных мероприятий по согласованию с соответствующим руководителем органа государственной власти (органа местного самоуправления); </w:t>
      </w:r>
    </w:p>
    <w:p w:rsid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  <w:r w:rsidRPr="00502761">
        <w:rPr>
          <w:sz w:val="28"/>
          <w:szCs w:val="28"/>
        </w:rPr>
        <w:br/>
      </w:r>
      <w:bookmarkStart w:id="2" w:name="P003B"/>
      <w:bookmarkEnd w:id="2"/>
    </w:p>
    <w:p w:rsid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д)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BF2441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bookmarkStart w:id="3" w:name="P003D"/>
      <w:bookmarkEnd w:id="3"/>
      <w:r w:rsidRPr="00502761">
        <w:rPr>
          <w:sz w:val="28"/>
          <w:szCs w:val="28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:rsidR="00BF2441" w:rsidRPr="00AA6BFB" w:rsidRDefault="00BF2441" w:rsidP="00BF2441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Pr="00AA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на официальном сайте Аксубаевского муниципального района </w:t>
      </w:r>
      <w:hyperlink r:id="rId10" w:history="1"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Pr="00A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11" w:history="1"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Pr="00A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41" w:rsidRPr="006753CD" w:rsidRDefault="00BF2441" w:rsidP="00BF2441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AA6B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67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F2441" w:rsidRPr="00AA6BFB" w:rsidRDefault="00BF2441" w:rsidP="00BF2441">
      <w:pPr>
        <w:pStyle w:val="headertext"/>
        <w:spacing w:after="240" w:afterAutospacing="0"/>
        <w:ind w:left="-567"/>
        <w:jc w:val="both"/>
        <w:rPr>
          <w:bCs/>
          <w:sz w:val="28"/>
          <w:szCs w:val="28"/>
        </w:rPr>
      </w:pP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17E13">
        <w:rPr>
          <w:rFonts w:ascii="Times New Roman" w:hAnsi="Times New Roman" w:cs="Times New Roman"/>
          <w:sz w:val="28"/>
          <w:szCs w:val="28"/>
        </w:rPr>
        <w:t xml:space="preserve">   К.К.Гилманов</w:t>
      </w: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F2441" w:rsidRPr="00B1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61"/>
    <w:rsid w:val="001F2F9B"/>
    <w:rsid w:val="00222633"/>
    <w:rsid w:val="003C1BB3"/>
    <w:rsid w:val="00502761"/>
    <w:rsid w:val="00662CF5"/>
    <w:rsid w:val="00A6559D"/>
    <w:rsid w:val="00B07B61"/>
    <w:rsid w:val="00BF2441"/>
    <w:rsid w:val="00C0197B"/>
    <w:rsid w:val="00C0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pravo.tatarstan.ru/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2021-07-06T10:32:00Z</cp:lastPrinted>
  <dcterms:created xsi:type="dcterms:W3CDTF">2021-07-05T19:24:00Z</dcterms:created>
  <dcterms:modified xsi:type="dcterms:W3CDTF">2021-07-07T07:27:00Z</dcterms:modified>
</cp:coreProperties>
</file>