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C2" w:rsidRDefault="006B1CC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ИНФОРМАЦИЯ </w:t>
      </w:r>
    </w:p>
    <w:p w:rsidR="006B1CC2" w:rsidRDefault="006B1CC2">
      <w:r>
        <w:t xml:space="preserve">По </w:t>
      </w:r>
      <w:proofErr w:type="spellStart"/>
      <w:r>
        <w:t>Карасинскому</w:t>
      </w:r>
      <w:proofErr w:type="spellEnd"/>
      <w:r>
        <w:t xml:space="preserve"> СП</w:t>
      </w:r>
      <w:r w:rsidR="00D944D0">
        <w:t xml:space="preserve"> за </w:t>
      </w:r>
      <w:r w:rsidR="00AE117C">
        <w:t>3</w:t>
      </w:r>
      <w:r w:rsidR="003A4C9B">
        <w:t>кв 201</w:t>
      </w:r>
      <w:r w:rsidR="008A2E7F">
        <w:t>4</w:t>
      </w:r>
      <w:r w:rsidR="003A4C9B"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19"/>
        <w:gridCol w:w="1501"/>
        <w:gridCol w:w="1857"/>
        <w:gridCol w:w="3298"/>
        <w:gridCol w:w="1884"/>
        <w:gridCol w:w="2914"/>
      </w:tblGrid>
      <w:tr w:rsidR="00C74097" w:rsidTr="00AE117C">
        <w:tc>
          <w:tcPr>
            <w:tcW w:w="613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01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1857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3298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884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914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AE117C" w:rsidTr="00AE117C">
        <w:trPr>
          <w:trHeight w:val="2303"/>
        </w:trPr>
        <w:tc>
          <w:tcPr>
            <w:tcW w:w="613" w:type="dxa"/>
          </w:tcPr>
          <w:p w:rsidR="00AE117C" w:rsidRPr="00480C45" w:rsidRDefault="00AE117C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AE117C" w:rsidRPr="00480C45" w:rsidRDefault="00AE117C" w:rsidP="00AE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1501" w:type="dxa"/>
          </w:tcPr>
          <w:p w:rsidR="00AE117C" w:rsidRPr="00480C45" w:rsidRDefault="00AE117C" w:rsidP="00AE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02-08-03-14 15.09.2014г.</w:t>
            </w:r>
          </w:p>
        </w:tc>
        <w:tc>
          <w:tcPr>
            <w:tcW w:w="1857" w:type="dxa"/>
          </w:tcPr>
          <w:p w:rsidR="00AE117C" w:rsidRPr="00480C45" w:rsidRDefault="00AE117C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отношении Совета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3298" w:type="dxa"/>
          </w:tcPr>
          <w:p w:rsidR="00AE117C" w:rsidRPr="00480C45" w:rsidRDefault="00AE117C" w:rsidP="00D91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устранении нарушений законодательства о противодействии коррупции</w:t>
            </w:r>
          </w:p>
        </w:tc>
        <w:tc>
          <w:tcPr>
            <w:tcW w:w="1884" w:type="dxa"/>
          </w:tcPr>
          <w:p w:rsidR="00AE117C" w:rsidRPr="00480C45" w:rsidRDefault="00AE117C" w:rsidP="00AE117C">
            <w:pPr>
              <w:tabs>
                <w:tab w:val="left" w:pos="285"/>
                <w:tab w:val="center" w:pos="9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15.10.2014г.</w:t>
            </w:r>
          </w:p>
        </w:tc>
        <w:tc>
          <w:tcPr>
            <w:tcW w:w="2914" w:type="dxa"/>
          </w:tcPr>
          <w:p w:rsidR="00AE117C" w:rsidRDefault="00AE117C" w:rsidP="006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№12 от 05.11.2014г. «</w:t>
            </w:r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Карасинское</w:t>
            </w:r>
            <w:proofErr w:type="spellEnd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Аксубаевского муниципального района сведений о доходах об имуществе и обязательствах имущественного </w:t>
            </w:r>
            <w:r w:rsidRPr="0058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а также предоставлении лицами, замещающими муниципальные должности в муниципальном образовании «</w:t>
            </w:r>
            <w:proofErr w:type="spellStart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Карасинское</w:t>
            </w:r>
            <w:proofErr w:type="spellEnd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ксубаевского</w:t>
            </w:r>
            <w:proofErr w:type="spellEnd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сведении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17C" w:rsidRPr="005876BC" w:rsidRDefault="00AE117C" w:rsidP="0062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7C" w:rsidTr="00AE117C">
        <w:trPr>
          <w:trHeight w:val="2303"/>
        </w:trPr>
        <w:tc>
          <w:tcPr>
            <w:tcW w:w="613" w:type="dxa"/>
          </w:tcPr>
          <w:p w:rsidR="00AE117C" w:rsidRPr="00480C45" w:rsidRDefault="00AE117C" w:rsidP="00D11F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AE117C" w:rsidRDefault="00AE117C" w:rsidP="00AE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AE117C" w:rsidRDefault="00AE117C" w:rsidP="00AE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E117C" w:rsidRDefault="00AE117C" w:rsidP="00D11F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AE117C" w:rsidRDefault="00AE117C" w:rsidP="00D91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AE117C" w:rsidRDefault="00AE117C" w:rsidP="00AE117C">
            <w:pPr>
              <w:tabs>
                <w:tab w:val="left" w:pos="285"/>
                <w:tab w:val="center" w:pos="9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AE117C" w:rsidRPr="005876BC" w:rsidRDefault="00AE117C" w:rsidP="006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№ 13 от 05.11.2014г. «</w:t>
            </w:r>
            <w:r w:rsidRPr="005876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предоставлении гражданами, претендующими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</w:t>
            </w:r>
            <w:r w:rsidRPr="005876B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Карасинское</w:t>
            </w:r>
            <w:proofErr w:type="spellEnd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58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муниципального района сведений о доходах об имуществе и обязательствах имущественного характера, а также предоставлении лицами, замещающими муниципальные должности в муниципальном образовании «</w:t>
            </w:r>
            <w:proofErr w:type="spellStart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Карасинское</w:t>
            </w:r>
            <w:proofErr w:type="spellEnd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>ксубаевского</w:t>
            </w:r>
            <w:proofErr w:type="spellEnd"/>
            <w:r w:rsidRPr="00587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сведении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B1CC2" w:rsidRDefault="006B1CC2" w:rsidP="006B1CC2">
      <w:pPr>
        <w:rPr>
          <w:sz w:val="24"/>
          <w:szCs w:val="24"/>
        </w:rPr>
      </w:pPr>
    </w:p>
    <w:p w:rsidR="006B1CC2" w:rsidRDefault="006B1CC2" w:rsidP="006B1CC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Карасинского</w:t>
      </w:r>
      <w:proofErr w:type="spellEnd"/>
      <w:r>
        <w:rPr>
          <w:sz w:val="24"/>
          <w:szCs w:val="24"/>
        </w:rPr>
        <w:t xml:space="preserve"> СП: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proofErr w:type="spellStart"/>
      <w:r>
        <w:rPr>
          <w:sz w:val="24"/>
          <w:szCs w:val="24"/>
        </w:rPr>
        <w:t>Идиятуллин</w:t>
      </w:r>
      <w:proofErr w:type="spellEnd"/>
      <w:r>
        <w:rPr>
          <w:sz w:val="24"/>
          <w:szCs w:val="24"/>
        </w:rPr>
        <w:t xml:space="preserve"> Ф.Х.</w:t>
      </w:r>
    </w:p>
    <w:p w:rsidR="006B1CC2" w:rsidRDefault="006B1CC2" w:rsidP="006B1CC2">
      <w:pPr>
        <w:pStyle w:val="a3"/>
        <w:ind w:firstLine="720"/>
        <w:rPr>
          <w:rFonts w:ascii="Calibri" w:hAnsi="Calibri"/>
          <w:sz w:val="26"/>
        </w:rPr>
      </w:pPr>
    </w:p>
    <w:p w:rsidR="00AC4AF1" w:rsidRDefault="00AC4AF1"/>
    <w:sectPr w:rsidR="00AC4AF1" w:rsidSect="006B1CC2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2"/>
    <w:rsid w:val="00020960"/>
    <w:rsid w:val="0019679F"/>
    <w:rsid w:val="00196EA4"/>
    <w:rsid w:val="00206690"/>
    <w:rsid w:val="00347F44"/>
    <w:rsid w:val="00350D98"/>
    <w:rsid w:val="003A4C9B"/>
    <w:rsid w:val="00601562"/>
    <w:rsid w:val="006064F0"/>
    <w:rsid w:val="006B1CC2"/>
    <w:rsid w:val="008A2E7F"/>
    <w:rsid w:val="009A464A"/>
    <w:rsid w:val="00AC4AF1"/>
    <w:rsid w:val="00AE117C"/>
    <w:rsid w:val="00B412BE"/>
    <w:rsid w:val="00BC390A"/>
    <w:rsid w:val="00BF5CF3"/>
    <w:rsid w:val="00C74097"/>
    <w:rsid w:val="00C96E07"/>
    <w:rsid w:val="00D9107A"/>
    <w:rsid w:val="00D944D0"/>
    <w:rsid w:val="00E83761"/>
    <w:rsid w:val="00EC151E"/>
    <w:rsid w:val="00F8647D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CC2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1CC2"/>
    <w:rPr>
      <w:rFonts w:ascii="MS Serif" w:eastAsia="Times New Roman" w:hAnsi="MS Serif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CC2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1CC2"/>
    <w:rPr>
      <w:rFonts w:ascii="MS Serif" w:eastAsia="Times New Roman" w:hAnsi="MS Serif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22B5-9541-4EE1-8954-E46524A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Elmira</cp:lastModifiedBy>
  <cp:revision>2</cp:revision>
  <dcterms:created xsi:type="dcterms:W3CDTF">2014-11-26T12:31:00Z</dcterms:created>
  <dcterms:modified xsi:type="dcterms:W3CDTF">2014-11-26T12:31:00Z</dcterms:modified>
</cp:coreProperties>
</file>