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34" w:rsidRPr="00532754" w:rsidRDefault="000E7934" w:rsidP="000E7934">
      <w:pPr>
        <w:pStyle w:val="ConsPlusTitle"/>
        <w:widowControl/>
        <w:ind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Исполнительный комитет Аксубаевского муниципального района Республики Татарстан</w:t>
      </w:r>
    </w:p>
    <w:p w:rsidR="000E7934" w:rsidRPr="00532754" w:rsidRDefault="000E7934" w:rsidP="000E7934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0E7934" w:rsidRDefault="000E7934" w:rsidP="00AF7779">
      <w:pPr>
        <w:rPr>
          <w:rFonts w:ascii="Times New Roman" w:hAnsi="Times New Roman"/>
          <w:b/>
          <w:sz w:val="24"/>
        </w:rPr>
      </w:pPr>
    </w:p>
    <w:p w:rsidR="00AF7779" w:rsidRDefault="00AF7779" w:rsidP="00AF777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ПОСТАНОВЛЕНИЕ </w:t>
      </w:r>
    </w:p>
    <w:p w:rsidR="00AF7779" w:rsidRDefault="00AF7779" w:rsidP="00AF7779">
      <w:pPr>
        <w:rPr>
          <w:rFonts w:ascii="Times New Roman" w:hAnsi="Times New Roman"/>
          <w:b/>
          <w:sz w:val="24"/>
        </w:rPr>
      </w:pPr>
    </w:p>
    <w:p w:rsidR="00AF7779" w:rsidRPr="00A70CC1" w:rsidRDefault="00AF7779" w:rsidP="00AF7779">
      <w:pPr>
        <w:rPr>
          <w:rFonts w:ascii="Times New Roman" w:hAnsi="Times New Roman"/>
          <w:b/>
          <w:sz w:val="24"/>
        </w:rPr>
      </w:pPr>
    </w:p>
    <w:p w:rsidR="00AF7779" w:rsidRPr="00A70CC1" w:rsidRDefault="00AF7779" w:rsidP="00AF7779">
      <w:pPr>
        <w:rPr>
          <w:rFonts w:ascii="Times New Roman" w:hAnsi="Times New Roman"/>
          <w:b/>
          <w:sz w:val="24"/>
        </w:rPr>
      </w:pPr>
    </w:p>
    <w:p w:rsidR="00D05C2D" w:rsidRDefault="00AF7779" w:rsidP="000E7934">
      <w:pPr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</w:rPr>
        <w:t xml:space="preserve">от     </w:t>
      </w:r>
      <w:proofErr w:type="gramStart"/>
      <w:r w:rsidR="000E7934">
        <w:rPr>
          <w:rFonts w:ascii="Times New Roman" w:hAnsi="Times New Roman"/>
          <w:sz w:val="24"/>
        </w:rPr>
        <w:t>07.12.2021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№ </w:t>
      </w:r>
      <w:r w:rsidR="000E7934">
        <w:rPr>
          <w:rFonts w:ascii="Times New Roman" w:hAnsi="Times New Roman"/>
          <w:sz w:val="24"/>
        </w:rPr>
        <w:t>399</w:t>
      </w:r>
    </w:p>
    <w:p w:rsidR="00D05C2D" w:rsidRDefault="00D05C2D" w:rsidP="00AF7779">
      <w:pPr>
        <w:widowControl w:val="0"/>
        <w:autoSpaceDE w:val="0"/>
        <w:ind w:right="283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5C2D" w:rsidRDefault="00D05C2D" w:rsidP="00AF7779">
      <w:pPr>
        <w:widowControl w:val="0"/>
        <w:autoSpaceDE w:val="0"/>
        <w:ind w:right="283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F7779" w:rsidRDefault="00AF7779" w:rsidP="00AF7779">
      <w:pPr>
        <w:widowControl w:val="0"/>
        <w:autoSpaceDE w:val="0"/>
        <w:ind w:right="35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</w:t>
      </w:r>
      <w:r w:rsidR="00D05C2D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постановление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Исполнительного  комитета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Аксубаевского  муниципального  района Республики Татарстан от 30.10.2019 № 751 «</w:t>
      </w:r>
      <w:r w:rsidRPr="009D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 муниципальной программы «Развитие физической культуры и спорта в </w:t>
      </w:r>
      <w:proofErr w:type="spellStart"/>
      <w:r w:rsidRPr="009D075B">
        <w:rPr>
          <w:rFonts w:ascii="Times New Roman" w:hAnsi="Times New Roman" w:cs="Times New Roman"/>
          <w:bCs/>
          <w:color w:val="000000"/>
          <w:sz w:val="28"/>
          <w:szCs w:val="28"/>
        </w:rPr>
        <w:t>Аксубаевском</w:t>
      </w:r>
      <w:proofErr w:type="spellEnd"/>
      <w:r w:rsidRPr="009D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муниципальном районе  на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9D075B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D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годы»</w:t>
      </w:r>
    </w:p>
    <w:bookmarkEnd w:id="0"/>
    <w:p w:rsidR="00D05C2D" w:rsidRDefault="00D05C2D" w:rsidP="00AF7779">
      <w:pPr>
        <w:widowControl w:val="0"/>
        <w:autoSpaceDE w:val="0"/>
        <w:ind w:right="35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F7779" w:rsidRDefault="00AF7779" w:rsidP="00AF7779">
      <w:pPr>
        <w:widowControl w:val="0"/>
        <w:autoSpaceDE w:val="0"/>
        <w:ind w:right="340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F7779" w:rsidRPr="009D075B" w:rsidRDefault="00AF7779" w:rsidP="00AF7779">
      <w:pPr>
        <w:widowControl w:val="0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75B">
        <w:rPr>
          <w:rFonts w:ascii="Times New Roman" w:hAnsi="Times New Roman" w:cs="Times New Roman"/>
          <w:color w:val="000000"/>
          <w:sz w:val="28"/>
          <w:szCs w:val="28"/>
        </w:rPr>
        <w:t>В целях реализации развития физической культуры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спорта</w:t>
      </w:r>
      <w:r w:rsidRPr="009D075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D075B">
        <w:rPr>
          <w:rFonts w:ascii="Times New Roman" w:hAnsi="Times New Roman" w:cs="Times New Roman"/>
          <w:color w:val="000000"/>
          <w:sz w:val="28"/>
          <w:szCs w:val="28"/>
        </w:rPr>
        <w:t>Аксубаевском</w:t>
      </w:r>
      <w:proofErr w:type="spellEnd"/>
      <w:r w:rsidRPr="009D075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D075B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Исполнительный комитет Аксубаевского муниципального района Республики Татарстан </w:t>
      </w:r>
    </w:p>
    <w:p w:rsidR="00AF7779" w:rsidRPr="009D075B" w:rsidRDefault="00AF7779" w:rsidP="00AF7779">
      <w:pPr>
        <w:widowControl w:val="0"/>
        <w:autoSpaceDE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075B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AF7779" w:rsidRDefault="00AF7779" w:rsidP="00AF7779">
      <w:pPr>
        <w:widowControl w:val="0"/>
        <w:autoSpaceDE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075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постановление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Исполнительного  комитета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Аксубаевского  муниципального  района Республики Татарстан от 30.10.2019 № 751 «</w:t>
      </w:r>
      <w:r w:rsidRPr="009D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 муниципальной программы «Развитие физической культуры и спорта в </w:t>
      </w:r>
      <w:proofErr w:type="spellStart"/>
      <w:r w:rsidRPr="009D075B">
        <w:rPr>
          <w:rFonts w:ascii="Times New Roman" w:hAnsi="Times New Roman" w:cs="Times New Roman"/>
          <w:bCs/>
          <w:color w:val="000000"/>
          <w:sz w:val="28"/>
          <w:szCs w:val="28"/>
        </w:rPr>
        <w:t>Аксубаевском</w:t>
      </w:r>
      <w:proofErr w:type="spellEnd"/>
      <w:r w:rsidRPr="009D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муниципальном районе  на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9D075B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D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годы»</w:t>
      </w:r>
      <w:r w:rsidR="00D05C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 изменени</w:t>
      </w:r>
      <w:r w:rsidR="00D05C2D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AF7779" w:rsidRDefault="00010A50" w:rsidP="00AF7779">
      <w:pPr>
        <w:widowControl w:val="0"/>
        <w:autoSpaceDE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1.1. В</w:t>
      </w:r>
      <w:r w:rsidR="00AF77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паспорте программы:</w:t>
      </w:r>
    </w:p>
    <w:p w:rsidR="00AF7779" w:rsidRDefault="00AF7779" w:rsidP="00AF7779">
      <w:pPr>
        <w:widowControl w:val="0"/>
        <w:autoSpaceDE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строку «Объем финансирования программы» изложить в следующей редакции:</w:t>
      </w:r>
    </w:p>
    <w:p w:rsidR="00AF7779" w:rsidRDefault="00AF7779" w:rsidP="00AF7779">
      <w:pPr>
        <w:widowControl w:val="0"/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3"/>
        <w:gridCol w:w="7654"/>
      </w:tblGrid>
      <w:tr w:rsidR="00AF7779" w:rsidRPr="009D075B" w:rsidTr="00E464AE">
        <w:trPr>
          <w:trHeight w:val="600"/>
        </w:trPr>
        <w:tc>
          <w:tcPr>
            <w:tcW w:w="2553" w:type="dxa"/>
          </w:tcPr>
          <w:p w:rsidR="00AF7779" w:rsidRPr="00D05C2D" w:rsidRDefault="00AF7779" w:rsidP="00E464AE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7654" w:type="dxa"/>
          </w:tcPr>
          <w:p w:rsidR="00AF7779" w:rsidRDefault="00AF7779" w:rsidP="00E464A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 Программы на 2020-2024 годы составляет 161467,337 тыс. рублей в том числе:</w:t>
            </w:r>
          </w:p>
          <w:p w:rsidR="00AF7779" w:rsidRDefault="00AF7779" w:rsidP="00E464A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- 32060,737 тыс. рублей </w:t>
            </w:r>
          </w:p>
          <w:p w:rsidR="00AF7779" w:rsidRDefault="00AF7779" w:rsidP="00E464A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Pr="00A25C42">
              <w:rPr>
                <w:rFonts w:ascii="Times New Roman" w:hAnsi="Times New Roman"/>
                <w:sz w:val="28"/>
                <w:szCs w:val="28"/>
                <w:lang w:eastAsia="ru-RU"/>
              </w:rPr>
              <w:t>-  32381,2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AF7779" w:rsidRDefault="00AF7779" w:rsidP="00E464AE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 год -  32516,8 тыс. рублей</w:t>
            </w:r>
          </w:p>
          <w:p w:rsidR="00AF7779" w:rsidRDefault="00AF7779" w:rsidP="00E464AE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 – 32657,8 тыс. рублей</w:t>
            </w:r>
          </w:p>
          <w:p w:rsidR="00AF7779" w:rsidRPr="009D075B" w:rsidRDefault="00AF7779" w:rsidP="00E464AE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 год - 33484,4 тыс. рублей</w:t>
            </w:r>
          </w:p>
        </w:tc>
      </w:tr>
    </w:tbl>
    <w:p w:rsidR="00AF7779" w:rsidRDefault="00AF7779" w:rsidP="00AF7779">
      <w:pPr>
        <w:widowControl w:val="0"/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5C2D" w:rsidRDefault="00D05C2D" w:rsidP="00AF7779">
      <w:pPr>
        <w:widowControl w:val="0"/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F7779" w:rsidRDefault="00010A50" w:rsidP="00AF7779">
      <w:pPr>
        <w:widowControl w:val="0"/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1.2.Раздел 3</w:t>
      </w:r>
      <w:r w:rsidR="00AF77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«Перечень программных мероприятий» изложить в следующей редакции:</w:t>
      </w:r>
    </w:p>
    <w:tbl>
      <w:tblPr>
        <w:tblW w:w="1020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36"/>
        <w:gridCol w:w="25"/>
        <w:gridCol w:w="278"/>
        <w:gridCol w:w="991"/>
        <w:gridCol w:w="850"/>
        <w:gridCol w:w="284"/>
        <w:gridCol w:w="288"/>
        <w:gridCol w:w="7"/>
        <w:gridCol w:w="1543"/>
        <w:gridCol w:w="6"/>
        <w:gridCol w:w="863"/>
        <w:gridCol w:w="842"/>
        <w:gridCol w:w="855"/>
        <w:gridCol w:w="992"/>
        <w:gridCol w:w="991"/>
        <w:gridCol w:w="854"/>
      </w:tblGrid>
      <w:tr w:rsidR="00AF7779" w:rsidTr="00D05C2D">
        <w:trPr>
          <w:cantSplit/>
          <w:trHeight w:val="36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7779" w:rsidRPr="00A2631A" w:rsidRDefault="00AF7779" w:rsidP="00E46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7779" w:rsidRPr="00A2631A" w:rsidRDefault="00AF7779" w:rsidP="00E4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7779" w:rsidRPr="00A2631A" w:rsidRDefault="00AF7779" w:rsidP="00E4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7779" w:rsidRPr="002B0747" w:rsidRDefault="00AF7779" w:rsidP="00E464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747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7779" w:rsidRPr="002B0747" w:rsidRDefault="00AF7779" w:rsidP="00E464AE">
            <w:pPr>
              <w:pStyle w:val="ConsPlusCell"/>
              <w:snapToGrid w:val="0"/>
              <w:ind w:right="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7779" w:rsidRPr="002B0747" w:rsidRDefault="00AF7779" w:rsidP="00E464AE">
            <w:pPr>
              <w:pStyle w:val="ConsPlusCell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7779" w:rsidRPr="002B0747" w:rsidRDefault="00AF7779" w:rsidP="00E464AE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7779" w:rsidRPr="002B0747" w:rsidRDefault="00AF7779" w:rsidP="00E464AE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79" w:rsidRPr="002B0747" w:rsidRDefault="00AF7779" w:rsidP="00E464AE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</w:tr>
      <w:tr w:rsidR="00AF7779" w:rsidTr="00D05C2D">
        <w:trPr>
          <w:gridAfter w:val="9"/>
          <w:wAfter w:w="6953" w:type="dxa"/>
          <w:trHeight w:val="269"/>
        </w:trPr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779" w:rsidRPr="00A2631A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79" w:rsidRPr="00A2631A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79" w:rsidRPr="00A2631A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AF7779" w:rsidRPr="00A2631A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AF7779" w:rsidRPr="00A2631A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7779" w:rsidTr="00D05C2D">
        <w:trPr>
          <w:trHeight w:val="34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7779" w:rsidRPr="00A2631A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7779" w:rsidRPr="00BF1D4E" w:rsidRDefault="00AF7779" w:rsidP="00E464A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E">
              <w:rPr>
                <w:rFonts w:ascii="Times New Roman" w:hAnsi="Times New Roman" w:cs="Times New Roman"/>
                <w:color w:val="000000"/>
              </w:rPr>
              <w:t>Реализация государственной политики в области физической культуры и спорта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7779" w:rsidRPr="00A2631A" w:rsidRDefault="00AF7779" w:rsidP="00E464A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2020- 2024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7779" w:rsidRPr="00A2631A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7779" w:rsidRPr="00095E96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7779" w:rsidRPr="00A25C42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7779" w:rsidRPr="00095E96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32516,8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7779" w:rsidRPr="00095E96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32657,8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79" w:rsidRPr="00095E96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33484,4</w:t>
            </w:r>
          </w:p>
        </w:tc>
      </w:tr>
      <w:tr w:rsidR="00AF7779" w:rsidTr="00D05C2D">
        <w:trPr>
          <w:trHeight w:val="34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7779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7779" w:rsidRPr="007900DA" w:rsidRDefault="00AF7779" w:rsidP="00E464A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00DA">
              <w:rPr>
                <w:rFonts w:ascii="Times New Roman" w:hAnsi="Times New Roman" w:cs="Times New Roman"/>
                <w:color w:val="000000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7779" w:rsidRPr="00A2631A" w:rsidRDefault="00AF7779" w:rsidP="00E464A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2020- 2024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7779" w:rsidRPr="00A2631A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7779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7779" w:rsidRPr="00A25C42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5C42">
              <w:rPr>
                <w:rFonts w:ascii="Times New Roman" w:hAnsi="Times New Roman" w:cs="Times New Roman"/>
                <w:sz w:val="16"/>
                <w:szCs w:val="16"/>
              </w:rPr>
              <w:t>434,4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7779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7779" w:rsidRPr="00095E96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79" w:rsidRPr="00095E96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434,4</w:t>
            </w:r>
          </w:p>
        </w:tc>
      </w:tr>
      <w:tr w:rsidR="00AF7779" w:rsidTr="00D05C2D">
        <w:trPr>
          <w:trHeight w:val="34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7779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7779" w:rsidRDefault="00AF7779" w:rsidP="00E464A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Приобретение спортивного инвентаря для оснащения физкультурных спортивных организаций. </w:t>
            </w:r>
          </w:p>
          <w:p w:rsidR="00AF7779" w:rsidRPr="007900DA" w:rsidRDefault="00AF7779" w:rsidP="00E464A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7779" w:rsidRDefault="00AF7779" w:rsidP="00E464A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7779" w:rsidRPr="00F349B4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9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7779" w:rsidRPr="00F349B4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9B4">
              <w:rPr>
                <w:rFonts w:ascii="Times New Roman" w:hAnsi="Times New Roman" w:cs="Times New Roman"/>
                <w:sz w:val="18"/>
                <w:szCs w:val="18"/>
              </w:rPr>
              <w:t>170,4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7779" w:rsidRPr="00F349B4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9B4">
              <w:rPr>
                <w:rFonts w:ascii="Times New Roman" w:hAnsi="Times New Roman" w:cs="Times New Roman"/>
                <w:sz w:val="18"/>
                <w:szCs w:val="18"/>
              </w:rPr>
              <w:t>200,85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7779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7779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79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779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779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779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779" w:rsidTr="00D05C2D">
        <w:trPr>
          <w:trHeight w:val="1140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F7779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F7779" w:rsidRDefault="00AF7779" w:rsidP="00E464A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оказание муниципальных услуг по спортивной подготовке по видам спорта в части затрат связанных с аутсорсингом услуг по перевозке спортсменов, занимающихся в указанных учреждениях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F7779" w:rsidRDefault="00AF7779" w:rsidP="00E464A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7779" w:rsidRPr="00F349B4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9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7779" w:rsidRPr="00F349B4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9B4">
              <w:rPr>
                <w:rFonts w:ascii="Times New Roman" w:hAnsi="Times New Roman" w:cs="Times New Roman"/>
                <w:sz w:val="18"/>
                <w:szCs w:val="18"/>
              </w:rPr>
              <w:t>166,937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7779" w:rsidRPr="00F349B4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9B4">
              <w:rPr>
                <w:rFonts w:ascii="Times New Roman" w:hAnsi="Times New Roman" w:cs="Times New Roman"/>
                <w:sz w:val="18"/>
                <w:szCs w:val="18"/>
              </w:rPr>
              <w:t>445,33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7779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7779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79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779" w:rsidTr="00D05C2D">
        <w:trPr>
          <w:trHeight w:val="570"/>
        </w:trPr>
        <w:tc>
          <w:tcPr>
            <w:tcW w:w="561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AF7779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gridSpan w:val="5"/>
            <w:vMerge/>
            <w:tcBorders>
              <w:left w:val="single" w:sz="4" w:space="0" w:color="000000"/>
            </w:tcBorders>
            <w:vAlign w:val="center"/>
          </w:tcPr>
          <w:p w:rsidR="00AF7779" w:rsidRDefault="00AF7779" w:rsidP="00E464A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AF7779" w:rsidRDefault="00AF7779" w:rsidP="00E464A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F7779" w:rsidRPr="00F349B4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9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F7779" w:rsidRPr="00F349B4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779" w:rsidRPr="00F349B4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779" w:rsidRPr="00F349B4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779" w:rsidRPr="00F349B4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9B4">
              <w:rPr>
                <w:rFonts w:ascii="Times New Roman" w:hAnsi="Times New Roman" w:cs="Times New Roman"/>
                <w:sz w:val="18"/>
                <w:szCs w:val="18"/>
              </w:rPr>
              <w:t>1,669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F7779" w:rsidRPr="00F349B4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9B4">
              <w:rPr>
                <w:rFonts w:ascii="Times New Roman" w:hAnsi="Times New Roman" w:cs="Times New Roman"/>
                <w:sz w:val="18"/>
                <w:szCs w:val="18"/>
              </w:rPr>
              <w:t>4,45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F7779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F7779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779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779" w:rsidTr="00D05C2D">
        <w:trPr>
          <w:trHeight w:val="570"/>
        </w:trPr>
        <w:tc>
          <w:tcPr>
            <w:tcW w:w="56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7779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7779" w:rsidRDefault="00AF7779" w:rsidP="00E464A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7779" w:rsidRDefault="00AF7779" w:rsidP="00E464A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7779" w:rsidRPr="00F349B4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7779" w:rsidRPr="00F349B4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7779" w:rsidRPr="00F349B4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779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779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779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779" w:rsidTr="00D0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0"/>
        </w:trPr>
        <w:tc>
          <w:tcPr>
            <w:tcW w:w="561" w:type="dxa"/>
            <w:gridSpan w:val="2"/>
            <w:vMerge w:val="restart"/>
          </w:tcPr>
          <w:p w:rsidR="00AF7779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F7779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F7779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F7779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F7779" w:rsidRPr="00911318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698" w:type="dxa"/>
            <w:gridSpan w:val="6"/>
            <w:vMerge w:val="restart"/>
          </w:tcPr>
          <w:p w:rsidR="00AF7779" w:rsidRPr="00911318" w:rsidRDefault="00AF7779" w:rsidP="00D05C2D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 приобретение оборудования для обеспечения антитеррористической защищенности объектов спорта, в целях выполнения муниципального задания муниципальными учреждениями в сфере физической культуры и спорта.</w:t>
            </w:r>
          </w:p>
        </w:tc>
        <w:tc>
          <w:tcPr>
            <w:tcW w:w="1543" w:type="dxa"/>
            <w:vMerge w:val="restart"/>
          </w:tcPr>
          <w:p w:rsidR="00AF7779" w:rsidRPr="00911318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69" w:type="dxa"/>
            <w:gridSpan w:val="2"/>
          </w:tcPr>
          <w:p w:rsidR="00AF7779" w:rsidRPr="00F349B4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AF7779" w:rsidRPr="00F349B4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AF7779" w:rsidRPr="00F349B4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49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42" w:type="dxa"/>
          </w:tcPr>
          <w:p w:rsidR="00AF7779" w:rsidRPr="00F349B4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AF7779" w:rsidRPr="00F349B4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AF7779" w:rsidRPr="00F349B4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</w:tcPr>
          <w:p w:rsidR="00AF7779" w:rsidRPr="00F349B4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AF7779" w:rsidRPr="00F349B4" w:rsidRDefault="00AF7779" w:rsidP="00E464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779" w:rsidRPr="00F349B4" w:rsidRDefault="00AF7779" w:rsidP="00E4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9B4">
              <w:rPr>
                <w:rFonts w:ascii="Times New Roman" w:hAnsi="Times New Roman" w:cs="Times New Roman"/>
                <w:sz w:val="18"/>
                <w:szCs w:val="18"/>
              </w:rPr>
              <w:t>247,7</w:t>
            </w:r>
          </w:p>
        </w:tc>
        <w:tc>
          <w:tcPr>
            <w:tcW w:w="992" w:type="dxa"/>
          </w:tcPr>
          <w:p w:rsidR="00AF7779" w:rsidRPr="00911318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1" w:type="dxa"/>
          </w:tcPr>
          <w:p w:rsidR="00AF7779" w:rsidRPr="00911318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</w:tcPr>
          <w:p w:rsidR="00AF7779" w:rsidRPr="00911318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F7779" w:rsidTr="00D0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561" w:type="dxa"/>
            <w:gridSpan w:val="2"/>
            <w:vMerge/>
          </w:tcPr>
          <w:p w:rsidR="00AF7779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8" w:type="dxa"/>
            <w:gridSpan w:val="6"/>
            <w:vMerge/>
          </w:tcPr>
          <w:p w:rsidR="00AF7779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3" w:type="dxa"/>
            <w:vMerge/>
          </w:tcPr>
          <w:p w:rsidR="00AF7779" w:rsidRPr="00911318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69" w:type="dxa"/>
            <w:gridSpan w:val="2"/>
          </w:tcPr>
          <w:p w:rsidR="00AF7779" w:rsidRPr="00F349B4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AF7779" w:rsidRPr="00F349B4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49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42" w:type="dxa"/>
          </w:tcPr>
          <w:p w:rsidR="00AF7779" w:rsidRPr="00F349B4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AF7779" w:rsidRPr="00F349B4" w:rsidRDefault="00AF7779" w:rsidP="00E464A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AF7779" w:rsidRPr="00F349B4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AF7779" w:rsidRPr="00F349B4" w:rsidRDefault="00AF7779" w:rsidP="00E464A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349B4">
              <w:rPr>
                <w:rFonts w:ascii="Times New Roman" w:hAnsi="Times New Roman" w:cs="Times New Roman"/>
                <w:sz w:val="18"/>
                <w:szCs w:val="18"/>
              </w:rPr>
              <w:t xml:space="preserve">  2,48</w:t>
            </w:r>
          </w:p>
        </w:tc>
        <w:tc>
          <w:tcPr>
            <w:tcW w:w="992" w:type="dxa"/>
          </w:tcPr>
          <w:p w:rsidR="00AF7779" w:rsidRPr="00911318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1" w:type="dxa"/>
          </w:tcPr>
          <w:p w:rsidR="00AF7779" w:rsidRPr="00911318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</w:tcPr>
          <w:p w:rsidR="00AF7779" w:rsidRPr="00911318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D05C2D" w:rsidRDefault="00D05C2D" w:rsidP="00AF77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AF7779" w:rsidRPr="00E804F2" w:rsidRDefault="00AF7779" w:rsidP="00AF77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04F2">
        <w:rPr>
          <w:sz w:val="28"/>
          <w:szCs w:val="28"/>
        </w:rPr>
        <w:t xml:space="preserve">Разместить настоящее </w:t>
      </w:r>
      <w:proofErr w:type="gramStart"/>
      <w:r w:rsidRPr="00E804F2">
        <w:rPr>
          <w:sz w:val="28"/>
          <w:szCs w:val="28"/>
        </w:rPr>
        <w:t>постановление  на</w:t>
      </w:r>
      <w:proofErr w:type="gramEnd"/>
      <w:r w:rsidRPr="00E804F2">
        <w:rPr>
          <w:sz w:val="28"/>
          <w:szCs w:val="28"/>
        </w:rPr>
        <w:t xml:space="preserve"> официальном сайте Аксубаевского муниципального района Республики Татарстан  по адресу (</w:t>
      </w:r>
      <w:hyperlink r:id="rId4" w:history="1">
        <w:r w:rsidRPr="00E804F2">
          <w:rPr>
            <w:rStyle w:val="a3"/>
            <w:sz w:val="28"/>
            <w:szCs w:val="28"/>
          </w:rPr>
          <w:t>http://aksubayevo.tatarstan.ru</w:t>
        </w:r>
      </w:hyperlink>
      <w:r w:rsidRPr="00E804F2">
        <w:rPr>
          <w:sz w:val="28"/>
          <w:szCs w:val="28"/>
        </w:rPr>
        <w:t>) и опубликовать  на официальном портале правовой и</w:t>
      </w:r>
      <w:r>
        <w:rPr>
          <w:sz w:val="28"/>
          <w:szCs w:val="28"/>
        </w:rPr>
        <w:t xml:space="preserve">нформации Республики Татарстан </w:t>
      </w:r>
      <w:r w:rsidRPr="00E804F2">
        <w:rPr>
          <w:sz w:val="28"/>
          <w:szCs w:val="28"/>
        </w:rPr>
        <w:t>(</w:t>
      </w:r>
      <w:proofErr w:type="spellStart"/>
      <w:r w:rsidRPr="00E804F2">
        <w:rPr>
          <w:sz w:val="28"/>
          <w:szCs w:val="28"/>
        </w:rPr>
        <w:t>htt</w:t>
      </w:r>
      <w:r>
        <w:rPr>
          <w:sz w:val="28"/>
          <w:szCs w:val="28"/>
        </w:rPr>
        <w:t>р</w:t>
      </w:r>
      <w:proofErr w:type="spellEnd"/>
      <w:r w:rsidRPr="00E804F2">
        <w:rPr>
          <w:sz w:val="28"/>
          <w:szCs w:val="28"/>
        </w:rPr>
        <w:t>:</w:t>
      </w:r>
      <w:r>
        <w:rPr>
          <w:sz w:val="28"/>
          <w:szCs w:val="28"/>
        </w:rPr>
        <w:t>//</w:t>
      </w:r>
      <w:r w:rsidRPr="00E804F2">
        <w:rPr>
          <w:sz w:val="28"/>
          <w:szCs w:val="28"/>
        </w:rPr>
        <w:t>pravo.tatarstan.ru).</w:t>
      </w:r>
    </w:p>
    <w:p w:rsidR="00AF7779" w:rsidRPr="009D075B" w:rsidRDefault="00AF7779" w:rsidP="00AF7779">
      <w:pPr>
        <w:widowControl w:val="0"/>
        <w:autoSpaceDE w:val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D075B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возложить на заместителя руководителя Исполнительного комитета </w:t>
      </w:r>
      <w:proofErr w:type="gramStart"/>
      <w:r w:rsidRPr="009D075B">
        <w:rPr>
          <w:rFonts w:ascii="Times New Roman" w:hAnsi="Times New Roman" w:cs="Times New Roman"/>
          <w:color w:val="000000"/>
          <w:sz w:val="28"/>
          <w:szCs w:val="28"/>
        </w:rPr>
        <w:t>Аксубаевского  муниципального</w:t>
      </w:r>
      <w:proofErr w:type="gramEnd"/>
      <w:r w:rsidRPr="009D075B">
        <w:rPr>
          <w:rFonts w:ascii="Times New Roman" w:hAnsi="Times New Roman" w:cs="Times New Roman"/>
          <w:color w:val="000000"/>
          <w:sz w:val="28"/>
          <w:szCs w:val="28"/>
        </w:rPr>
        <w:t xml:space="preserve">  района  по социальным вопросам С.В. Александрова.</w:t>
      </w:r>
    </w:p>
    <w:p w:rsidR="00AF7779" w:rsidRDefault="00AF7779" w:rsidP="00AF7779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779" w:rsidRDefault="00AF7779" w:rsidP="00AF7779">
      <w:pPr>
        <w:widowControl w:val="0"/>
        <w:autoSpaceDE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D075B">
        <w:rPr>
          <w:rFonts w:ascii="Times New Roman" w:hAnsi="Times New Roman" w:cs="Times New Roman"/>
          <w:color w:val="000000"/>
          <w:sz w:val="28"/>
          <w:szCs w:val="28"/>
        </w:rPr>
        <w:t>Руководитель Исполнительного комитета</w:t>
      </w:r>
      <w:r w:rsidRPr="009D07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D075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F7779" w:rsidRDefault="00AF7779" w:rsidP="00AF7779">
      <w:pPr>
        <w:widowControl w:val="0"/>
        <w:autoSpaceDE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Аксубаевского  муниципального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района</w:t>
      </w:r>
    </w:p>
    <w:p w:rsidR="00AF7779" w:rsidRPr="009D075B" w:rsidRDefault="00AF7779" w:rsidP="00AF7779">
      <w:pPr>
        <w:widowControl w:val="0"/>
        <w:autoSpaceDE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D07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D075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5C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D07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D075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С.Ю. Зайцев</w:t>
      </w:r>
    </w:p>
    <w:sectPr w:rsidR="00AF7779" w:rsidRPr="009D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7F"/>
    <w:rsid w:val="00010A50"/>
    <w:rsid w:val="000E7934"/>
    <w:rsid w:val="00290081"/>
    <w:rsid w:val="0030597F"/>
    <w:rsid w:val="00362DAA"/>
    <w:rsid w:val="00603297"/>
    <w:rsid w:val="00A36171"/>
    <w:rsid w:val="00A379BE"/>
    <w:rsid w:val="00AF7779"/>
    <w:rsid w:val="00D05C2D"/>
    <w:rsid w:val="00E4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9B56B-0201-42DF-8259-2705B17D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79"/>
    <w:pPr>
      <w:suppressAutoHyphens/>
      <w:jc w:val="center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7779"/>
    <w:rPr>
      <w:color w:val="0000FF"/>
      <w:u w:val="single"/>
    </w:rPr>
  </w:style>
  <w:style w:type="paragraph" w:customStyle="1" w:styleId="ConsPlusCell">
    <w:name w:val="ConsPlusCell"/>
    <w:rsid w:val="00AF7779"/>
    <w:pPr>
      <w:widowControl w:val="0"/>
      <w:suppressAutoHyphens/>
      <w:autoSpaceDE w:val="0"/>
    </w:pPr>
    <w:rPr>
      <w:rFonts w:eastAsia="Times New Roman" w:cs="Calibri"/>
      <w:sz w:val="22"/>
      <w:szCs w:val="22"/>
      <w:lang w:eastAsia="ar-SA"/>
    </w:rPr>
  </w:style>
  <w:style w:type="paragraph" w:styleId="a4">
    <w:name w:val="Normal (Web)"/>
    <w:basedOn w:val="a"/>
    <w:unhideWhenUsed/>
    <w:rsid w:val="00AF777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79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ubayevo.tatarstan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5;&#1086;&#1083;&#1100;&#1079;&#1086;&#1074;&#1072;&#1090;&#1077;&#1083;&#1100;&#1089;&#1082;&#1080;&#1077;%20&#1096;&#1072;&#1073;&#1083;&#1086;&#1085;&#1099;%20Office\&#1053;&#1055;&#1040;%20&#8470;%20399%20&#1086;&#1090;%2007.12.2021%20&#1074;&#1085;&#1077;&#1089;&#1077;&#1085;%20&#1080;&#1079;&#1084;&#1077;&#1085;%20%20&#1087;&#1088;&#1086;&#1075;&#1088;%20&#1089;&#1087;&#1086;&#1088;&#1090;%20&#1053;&#1055;&#1040;%20&#847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НПА № 399 от 07.12.2021 внесен измен  прогр спорт НПА №</Template>
  <TotalTime>7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Links>
    <vt:vector size="6" baseType="variant"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http://aksubayevo.tatarstan.ru/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2021-12-07T05:18:00Z</dcterms:created>
  <dcterms:modified xsi:type="dcterms:W3CDTF">2021-12-08T11:46:00Z</dcterms:modified>
</cp:coreProperties>
</file>