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4555AE" w:rsidP="00E52454">
      <w:pPr>
        <w:pStyle w:val="formattext"/>
        <w:shd w:val="clear" w:color="auto" w:fill="FFFFFF"/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</w:p>
    <w:p w:rsidR="0017526D" w:rsidRPr="006A7BE6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6A7BE6">
        <w:rPr>
          <w:rFonts w:ascii="Arial" w:hAnsi="Arial" w:cs="Arial"/>
          <w:b/>
          <w:color w:val="000000"/>
        </w:rPr>
        <w:t>РЕШЕНИЕ</w:t>
      </w:r>
    </w:p>
    <w:p w:rsidR="00227B6D" w:rsidRPr="006A7BE6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6A7BE6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6A7BE6">
        <w:rPr>
          <w:rFonts w:ascii="Arial" w:hAnsi="Arial" w:cs="Arial"/>
        </w:rPr>
        <w:t xml:space="preserve">      </w:t>
      </w:r>
      <w:r w:rsidR="004555AE" w:rsidRPr="006A7BE6">
        <w:rPr>
          <w:rFonts w:ascii="Arial" w:hAnsi="Arial" w:cs="Arial"/>
        </w:rPr>
        <w:t xml:space="preserve">№ </w:t>
      </w:r>
      <w:r w:rsidR="001C0ECA">
        <w:rPr>
          <w:rFonts w:ascii="Arial" w:hAnsi="Arial" w:cs="Arial"/>
        </w:rPr>
        <w:t>23</w:t>
      </w:r>
      <w:r w:rsidR="004555AE" w:rsidRPr="006A7BE6">
        <w:rPr>
          <w:rFonts w:ascii="Arial" w:hAnsi="Arial" w:cs="Arial"/>
        </w:rPr>
        <w:t xml:space="preserve">                                                                                     </w:t>
      </w:r>
      <w:r w:rsidR="003C429B">
        <w:rPr>
          <w:rFonts w:ascii="Arial" w:hAnsi="Arial" w:cs="Arial"/>
        </w:rPr>
        <w:t xml:space="preserve">    </w:t>
      </w:r>
      <w:r w:rsidR="004555AE" w:rsidRPr="006A7BE6">
        <w:rPr>
          <w:rFonts w:ascii="Arial" w:hAnsi="Arial" w:cs="Arial"/>
        </w:rPr>
        <w:t>от</w:t>
      </w:r>
      <w:r w:rsidR="001C0ECA">
        <w:rPr>
          <w:rFonts w:ascii="Arial" w:hAnsi="Arial" w:cs="Arial"/>
        </w:rPr>
        <w:t xml:space="preserve"> 16 ноября</w:t>
      </w:r>
      <w:r w:rsidR="00E52454">
        <w:rPr>
          <w:rFonts w:ascii="Arial" w:hAnsi="Arial" w:cs="Arial"/>
        </w:rPr>
        <w:t xml:space="preserve"> 2021 года</w:t>
      </w:r>
    </w:p>
    <w:p w:rsidR="00284C1D" w:rsidRPr="006A7BE6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1C0ECA" w:rsidRPr="00D71F22" w:rsidRDefault="001C0ECA" w:rsidP="001C0ECA">
      <w:pPr>
        <w:pStyle w:val="a5"/>
        <w:rPr>
          <w:rFonts w:ascii="Arial" w:hAnsi="Arial" w:cs="Arial"/>
          <w:sz w:val="24"/>
          <w:szCs w:val="24"/>
        </w:rPr>
      </w:pPr>
      <w:r w:rsidRPr="00D71F22">
        <w:rPr>
          <w:rFonts w:ascii="Arial" w:hAnsi="Arial" w:cs="Arial"/>
          <w:sz w:val="24"/>
          <w:szCs w:val="24"/>
        </w:rPr>
        <w:t>О признании утратившим силу</w:t>
      </w:r>
      <w:r w:rsidR="001215DB"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ешение  Совета Трудолюбовского</w:t>
      </w:r>
      <w:r w:rsidRPr="00D71F2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</w:t>
      </w:r>
      <w:r>
        <w:rPr>
          <w:rFonts w:ascii="Arial" w:hAnsi="Arial" w:cs="Arial"/>
          <w:sz w:val="24"/>
          <w:szCs w:val="24"/>
        </w:rPr>
        <w:t>йона Республики  Татарстан № 126</w:t>
      </w:r>
      <w:r w:rsidRPr="00D71F22">
        <w:rPr>
          <w:rFonts w:ascii="Arial" w:hAnsi="Arial" w:cs="Arial"/>
          <w:sz w:val="24"/>
          <w:szCs w:val="24"/>
        </w:rPr>
        <w:t xml:space="preserve"> от 10.09.2020г  «О Порядке принятия решения о применении к депутату, члену выборного органа местного самоуправления, выборному должностному лицу местного </w:t>
      </w:r>
      <w:r>
        <w:rPr>
          <w:rFonts w:ascii="Arial" w:hAnsi="Arial" w:cs="Arial"/>
          <w:sz w:val="24"/>
          <w:szCs w:val="24"/>
        </w:rPr>
        <w:t>самоуправления  Трудолюбовского</w:t>
      </w:r>
      <w:r w:rsidRPr="00D71F2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>мер отв</w:t>
      </w:r>
      <w:r>
        <w:rPr>
          <w:rFonts w:ascii="Arial" w:hAnsi="Arial" w:cs="Arial"/>
          <w:sz w:val="24"/>
          <w:szCs w:val="24"/>
        </w:rPr>
        <w:t xml:space="preserve">етственности </w:t>
      </w:r>
      <w:r w:rsidRPr="00D71F22">
        <w:rPr>
          <w:rFonts w:ascii="Arial" w:hAnsi="Arial" w:cs="Arial"/>
          <w:sz w:val="24"/>
          <w:szCs w:val="24"/>
        </w:rPr>
        <w:t xml:space="preserve">  за представление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                               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71F22">
        <w:rPr>
          <w:rFonts w:ascii="Arial" w:eastAsia="Calibri" w:hAnsi="Arial" w:cs="Arial"/>
          <w:sz w:val="24"/>
          <w:szCs w:val="24"/>
          <w:lang w:eastAsia="ru-RU"/>
        </w:rPr>
        <w:t>»</w:t>
      </w:r>
    </w:p>
    <w:p w:rsidR="001C0ECA" w:rsidRPr="00B12929" w:rsidRDefault="001C0ECA" w:rsidP="001C0ECA">
      <w:pPr>
        <w:shd w:val="clear" w:color="auto" w:fill="FFFFFF"/>
        <w:spacing w:before="24" w:after="24" w:line="330" w:lineRule="atLeast"/>
        <w:jc w:val="center"/>
        <w:rPr>
          <w:rStyle w:val="comment"/>
          <w:rFonts w:ascii="Times New Roman" w:hAnsi="Times New Roman" w:cs="Times New Roman"/>
          <w:sz w:val="24"/>
          <w:szCs w:val="24"/>
        </w:rPr>
      </w:pPr>
    </w:p>
    <w:p w:rsidR="001C0ECA" w:rsidRDefault="001C0ECA" w:rsidP="001C0ECA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shd w:val="clear" w:color="auto" w:fill="FFFFFF"/>
        </w:rPr>
      </w:pPr>
      <w:r w:rsidRPr="00B12929">
        <w:rPr>
          <w:rStyle w:val="comment"/>
          <w:rFonts w:ascii="Arial" w:hAnsi="Arial" w:cs="Arial"/>
        </w:rPr>
        <w:t>В целях приведения муниципальных нормативных правовых актов в соответствии с действующим</w:t>
      </w:r>
      <w:r>
        <w:rPr>
          <w:rStyle w:val="comment"/>
          <w:rFonts w:ascii="Arial" w:hAnsi="Arial" w:cs="Arial"/>
        </w:rPr>
        <w:t xml:space="preserve"> законодательством и по итогам Протеста</w:t>
      </w:r>
      <w:r w:rsidRPr="00B12929">
        <w:rPr>
          <w:rStyle w:val="comment"/>
          <w:rFonts w:ascii="Arial" w:hAnsi="Arial" w:cs="Arial"/>
        </w:rPr>
        <w:t xml:space="preserve"> прок</w:t>
      </w:r>
      <w:r>
        <w:rPr>
          <w:rStyle w:val="comment"/>
          <w:rFonts w:ascii="Arial" w:hAnsi="Arial" w:cs="Arial"/>
        </w:rPr>
        <w:t>урора Аксубаевского района от 24.08</w:t>
      </w:r>
      <w:r w:rsidRPr="00B12929">
        <w:rPr>
          <w:rStyle w:val="comment"/>
          <w:rFonts w:ascii="Arial" w:hAnsi="Arial" w:cs="Arial"/>
        </w:rPr>
        <w:t xml:space="preserve">.2021г, № </w:t>
      </w:r>
      <w:r>
        <w:rPr>
          <w:rStyle w:val="comment"/>
          <w:rFonts w:ascii="Arial" w:hAnsi="Arial" w:cs="Arial"/>
        </w:rPr>
        <w:t>02-08-02</w:t>
      </w:r>
      <w:r>
        <w:rPr>
          <w:rFonts w:ascii="Arial" w:hAnsi="Arial" w:cs="Arial"/>
          <w:bCs/>
          <w:shd w:val="clear" w:color="auto" w:fill="FFFFFF"/>
        </w:rPr>
        <w:t xml:space="preserve"> Совет   Трудолюбовского</w:t>
      </w:r>
      <w:r w:rsidRPr="00B12929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 </w:t>
      </w:r>
      <w:r w:rsidRPr="00B12929">
        <w:rPr>
          <w:rFonts w:ascii="Arial" w:hAnsi="Arial" w:cs="Arial"/>
          <w:b/>
          <w:bCs/>
          <w:shd w:val="clear" w:color="auto" w:fill="FFFFFF"/>
        </w:rPr>
        <w:t>РЕШИЛ:</w:t>
      </w:r>
    </w:p>
    <w:p w:rsidR="001C0ECA" w:rsidRPr="00B12929" w:rsidRDefault="001C0ECA" w:rsidP="001C0ECA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1C0ECA" w:rsidRPr="00FD4F7A" w:rsidRDefault="001C0ECA" w:rsidP="001C0ECA">
      <w:pPr>
        <w:pStyle w:val="a5"/>
        <w:jc w:val="both"/>
        <w:rPr>
          <w:lang w:eastAsia="ru-RU"/>
        </w:rPr>
      </w:pPr>
      <w:r w:rsidRPr="00D71F22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Pr="00D71F22">
        <w:rPr>
          <w:rFonts w:ascii="Arial" w:hAnsi="Arial" w:cs="Arial"/>
          <w:sz w:val="24"/>
          <w:szCs w:val="24"/>
          <w:lang w:eastAsia="ru-RU"/>
        </w:rPr>
        <w:t xml:space="preserve">Признать утратившим силу  </w:t>
      </w:r>
      <w:hyperlink r:id="rId6" w:history="1">
        <w:r>
          <w:rPr>
            <w:rFonts w:ascii="Arial" w:hAnsi="Arial" w:cs="Arial"/>
            <w:sz w:val="24"/>
            <w:szCs w:val="24"/>
            <w:lang w:eastAsia="ru-RU"/>
          </w:rPr>
          <w:t>решение Совета Трудолюбовского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</w:t>
        </w:r>
        <w:r>
          <w:rPr>
            <w:rFonts w:ascii="Arial" w:hAnsi="Arial" w:cs="Arial"/>
            <w:sz w:val="24"/>
            <w:szCs w:val="24"/>
            <w:lang w:eastAsia="ru-RU"/>
          </w:rPr>
          <w:t>айона Республики Татарстан № 126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от 10.09.2020г. "</w:t>
        </w:r>
        <w:r w:rsidRPr="00D71F22">
          <w:rPr>
            <w:rFonts w:ascii="Arial" w:hAnsi="Arial" w:cs="Arial"/>
            <w:sz w:val="24"/>
            <w:szCs w:val="24"/>
          </w:rPr>
  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</w:t>
        </w:r>
        <w:r>
          <w:rPr>
            <w:rFonts w:ascii="Arial" w:hAnsi="Arial" w:cs="Arial"/>
            <w:sz w:val="24"/>
            <w:szCs w:val="24"/>
          </w:rPr>
          <w:t>самоуправления Трудолюбовского</w:t>
        </w:r>
        <w:r w:rsidRPr="00D71F2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D71F22">
          <w:rPr>
            <w:rFonts w:ascii="Arial" w:hAnsi="Arial" w:cs="Arial"/>
            <w:sz w:val="24"/>
            <w:szCs w:val="24"/>
          </w:rPr>
          <w:t>мер отв</w:t>
        </w:r>
        <w:r>
          <w:rPr>
            <w:rFonts w:ascii="Arial" w:hAnsi="Arial" w:cs="Arial"/>
            <w:sz w:val="24"/>
            <w:szCs w:val="24"/>
          </w:rPr>
          <w:t>етственности</w:t>
        </w:r>
        <w:r w:rsidRPr="00D71F22">
          <w:rPr>
            <w:rFonts w:ascii="Arial" w:hAnsi="Arial" w:cs="Arial"/>
            <w:sz w:val="24"/>
            <w:szCs w:val="24"/>
          </w:rPr>
          <w:t xml:space="preserve">  за представление недостоверных или неполных сведений о своих доходах, расходах, об имуществе и обязательствах имуще</w:t>
        </w:r>
        <w:r>
          <w:rPr>
            <w:rFonts w:ascii="Arial" w:hAnsi="Arial" w:cs="Arial"/>
            <w:sz w:val="24"/>
            <w:szCs w:val="24"/>
          </w:rPr>
          <w:t>ственного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характера, а также  </w:t>
        </w:r>
        <w:r w:rsidRPr="00D71F22">
          <w:rPr>
            <w:rFonts w:ascii="Arial" w:hAnsi="Arial" w:cs="Arial"/>
            <w:sz w:val="24"/>
            <w:szCs w:val="24"/>
          </w:rPr>
          <w:t xml:space="preserve">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"</w:t>
        </w:r>
      </w:hyperlink>
      <w:r w:rsidRPr="006A7BE6">
        <w:rPr>
          <w:lang w:eastAsia="ru-RU"/>
        </w:rPr>
        <w:t>.</w:t>
      </w:r>
      <w:r w:rsidRPr="006A7BE6">
        <w:tab/>
      </w:r>
    </w:p>
    <w:p w:rsidR="001C0ECA" w:rsidRPr="006A7BE6" w:rsidRDefault="001C0ECA" w:rsidP="001C0ECA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>
        <w:rPr>
          <w:rFonts w:ascii="Arial" w:hAnsi="Arial" w:cs="Arial"/>
          <w:sz w:val="24"/>
          <w:szCs w:val="24"/>
        </w:rPr>
        <w:t xml:space="preserve">Обнародовать решение путем размещения на стендах Трудолюбовского сельского поселения,  </w:t>
      </w:r>
      <w:r w:rsidRPr="005D5D0C">
        <w:rPr>
          <w:rFonts w:ascii="Arial" w:hAnsi="Arial" w:cs="Arial"/>
          <w:sz w:val="24"/>
          <w:szCs w:val="24"/>
        </w:rPr>
        <w:t xml:space="preserve">на официальном сайте Аксубаевского муниципального района http://aksubayevo.tatar.ru и опубликовать на </w:t>
      </w:r>
      <w:r>
        <w:rPr>
          <w:rFonts w:ascii="Arial" w:hAnsi="Arial" w:cs="Arial"/>
          <w:sz w:val="24"/>
          <w:szCs w:val="24"/>
        </w:rPr>
        <w:t xml:space="preserve">официальном </w:t>
      </w:r>
      <w:r w:rsidRPr="005D5D0C">
        <w:rPr>
          <w:rFonts w:ascii="Arial" w:hAnsi="Arial" w:cs="Arial"/>
          <w:sz w:val="24"/>
          <w:szCs w:val="24"/>
        </w:rPr>
        <w:t xml:space="preserve">портале  правовой информации  http://pravo.tatarstan.ru/».    </w:t>
      </w:r>
      <w:r w:rsidRPr="006A7BE6">
        <w:rPr>
          <w:rFonts w:ascii="Arial" w:eastAsia="Calibri" w:hAnsi="Arial" w:cs="Arial"/>
          <w:sz w:val="24"/>
          <w:szCs w:val="24"/>
        </w:rPr>
        <w:t>.</w:t>
      </w:r>
    </w:p>
    <w:p w:rsidR="001C0ECA" w:rsidRPr="007B78CC" w:rsidRDefault="001C0ECA" w:rsidP="001C0ECA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Calibri" w:hAnsi="Arial" w:cs="Arial"/>
          <w:sz w:val="24"/>
          <w:szCs w:val="24"/>
        </w:rPr>
        <w:lastRenderedPageBreak/>
        <w:t>3.</w:t>
      </w:r>
      <w:proofErr w:type="gramStart"/>
      <w:r w:rsidRPr="006A7B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24ED0" w:rsidRDefault="00424ED0" w:rsidP="00424ED0">
      <w:pPr>
        <w:rPr>
          <w:rFonts w:ascii="Arial" w:hAnsi="Arial" w:cs="Arial"/>
          <w:sz w:val="24"/>
          <w:szCs w:val="24"/>
        </w:rPr>
      </w:pP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района Республики Татарстан</w:t>
      </w:r>
      <w:r>
        <w:rPr>
          <w:rFonts w:ascii="Arial" w:hAnsi="Arial" w:cs="Arial"/>
          <w:sz w:val="24"/>
          <w:szCs w:val="24"/>
        </w:rPr>
        <w:t>:</w:t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0A1446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Default="00CC410F"/>
    <w:sectPr w:rsidR="00CC410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410F"/>
    <w:rsid w:val="00010DB6"/>
    <w:rsid w:val="000A1446"/>
    <w:rsid w:val="000B75A8"/>
    <w:rsid w:val="000C6BFA"/>
    <w:rsid w:val="001215DB"/>
    <w:rsid w:val="0017526D"/>
    <w:rsid w:val="001C0ECA"/>
    <w:rsid w:val="00227B6D"/>
    <w:rsid w:val="00284C1D"/>
    <w:rsid w:val="0038217B"/>
    <w:rsid w:val="003C429B"/>
    <w:rsid w:val="00424ED0"/>
    <w:rsid w:val="004555AE"/>
    <w:rsid w:val="004569F0"/>
    <w:rsid w:val="00580B4C"/>
    <w:rsid w:val="006A7BE6"/>
    <w:rsid w:val="007655FD"/>
    <w:rsid w:val="007B78CC"/>
    <w:rsid w:val="00C67E5B"/>
    <w:rsid w:val="00CA3ED4"/>
    <w:rsid w:val="00CC410F"/>
    <w:rsid w:val="00D20148"/>
    <w:rsid w:val="00DF026C"/>
    <w:rsid w:val="00E12789"/>
    <w:rsid w:val="00E52454"/>
    <w:rsid w:val="00FD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subayevo.tatarstan.ru/novoaksubayevskoye/dok.htm?pub_id=1297382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20</cp:revision>
  <cp:lastPrinted>2021-08-03T05:59:00Z</cp:lastPrinted>
  <dcterms:created xsi:type="dcterms:W3CDTF">2021-07-08T07:18:00Z</dcterms:created>
  <dcterms:modified xsi:type="dcterms:W3CDTF">2021-12-09T12:38:00Z</dcterms:modified>
</cp:coreProperties>
</file>