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07DC9" w:rsidRPr="009A7DB0" w:rsidTr="00B84815">
        <w:trPr>
          <w:trHeight w:val="1977"/>
        </w:trPr>
        <w:tc>
          <w:tcPr>
            <w:tcW w:w="3780" w:type="dxa"/>
            <w:tcBorders>
              <w:top w:val="nil"/>
              <w:left w:val="nil"/>
              <w:bottom w:val="single" w:sz="4" w:space="0" w:color="auto"/>
              <w:right w:val="nil"/>
            </w:tcBorders>
            <w:vAlign w:val="center"/>
          </w:tcPr>
          <w:p w:rsidR="00707DC9" w:rsidRPr="009A7DB0" w:rsidRDefault="00707DC9" w:rsidP="00707DC9">
            <w:pPr>
              <w:spacing w:line="276" w:lineRule="auto"/>
              <w:jc w:val="center"/>
              <w:rPr>
                <w:b/>
                <w:bCs/>
                <w:sz w:val="20"/>
              </w:rPr>
            </w:pPr>
          </w:p>
          <w:p w:rsidR="00707DC9" w:rsidRPr="009A7DB0" w:rsidRDefault="00707DC9" w:rsidP="00707DC9">
            <w:pPr>
              <w:spacing w:line="276" w:lineRule="auto"/>
              <w:jc w:val="center"/>
              <w:rPr>
                <w:b/>
                <w:sz w:val="20"/>
                <w:lang w:val="tt-RU"/>
              </w:rPr>
            </w:pPr>
            <w:r w:rsidRPr="009A7DB0">
              <w:rPr>
                <w:b/>
                <w:sz w:val="20"/>
              </w:rPr>
              <w:t>Татарстан Республикасының Аксубай муниципаль районының Шәрбән</w:t>
            </w:r>
            <w:r w:rsidRPr="009A7DB0">
              <w:rPr>
                <w:b/>
                <w:sz w:val="20"/>
                <w:lang w:val="tt-RU"/>
              </w:rPr>
              <w:t xml:space="preserve"> авыл җирлеге Башкарма комитеты</w:t>
            </w:r>
          </w:p>
          <w:p w:rsidR="00707DC9" w:rsidRPr="009A7DB0" w:rsidRDefault="00707DC9" w:rsidP="00707DC9">
            <w:pPr>
              <w:jc w:val="center"/>
              <w:rPr>
                <w:b/>
                <w:bCs/>
                <w:i/>
                <w:sz w:val="20"/>
              </w:rPr>
            </w:pPr>
            <w:r w:rsidRPr="009A7DB0">
              <w:rPr>
                <w:b/>
                <w:bCs/>
                <w:sz w:val="20"/>
                <w:lang w:val="tt-RU"/>
              </w:rPr>
              <w:t>423064 ТР Аксубай районы, Шәрбән авылы, Октябр</w:t>
            </w:r>
            <w:r w:rsidRPr="009A7DB0">
              <w:rPr>
                <w:b/>
                <w:bCs/>
                <w:sz w:val="20"/>
              </w:rPr>
              <w:t>ь</w:t>
            </w:r>
            <w:r w:rsidRPr="009A7DB0">
              <w:rPr>
                <w:b/>
                <w:bCs/>
                <w:sz w:val="20"/>
                <w:lang w:val="tt-RU"/>
              </w:rPr>
              <w:t xml:space="preserve">  урамы, 10, тел. 4-88-52</w:t>
            </w:r>
            <w:r w:rsidRPr="009A7DB0">
              <w:rPr>
                <w:b/>
                <w:bCs/>
                <w:i/>
                <w:sz w:val="20"/>
                <w:lang w:val="tt-RU"/>
              </w:rPr>
              <w:t xml:space="preserve"> </w:t>
            </w:r>
            <w:r w:rsidRPr="009A7DB0">
              <w:rPr>
                <w:b/>
                <w:bCs/>
                <w:sz w:val="20"/>
                <w:lang w:val="en-US"/>
              </w:rPr>
              <w:t>Srb</w:t>
            </w:r>
            <w:r w:rsidRPr="009A7DB0">
              <w:rPr>
                <w:b/>
                <w:bCs/>
                <w:sz w:val="20"/>
              </w:rPr>
              <w:t>.</w:t>
            </w:r>
            <w:r w:rsidRPr="009A7DB0">
              <w:rPr>
                <w:b/>
                <w:bCs/>
                <w:sz w:val="20"/>
                <w:lang w:val="en-US"/>
              </w:rPr>
              <w:t>Aks</w:t>
            </w:r>
            <w:r w:rsidRPr="009A7DB0">
              <w:rPr>
                <w:b/>
                <w:bCs/>
                <w:sz w:val="20"/>
              </w:rPr>
              <w:t>@</w:t>
            </w:r>
            <w:r w:rsidRPr="009A7DB0">
              <w:rPr>
                <w:b/>
                <w:bCs/>
                <w:sz w:val="20"/>
                <w:lang w:val="en-US"/>
              </w:rPr>
              <w:t>tatar</w:t>
            </w:r>
            <w:r w:rsidRPr="009A7DB0">
              <w:rPr>
                <w:b/>
                <w:bCs/>
                <w:sz w:val="20"/>
              </w:rPr>
              <w:t>.</w:t>
            </w:r>
            <w:r w:rsidRPr="009A7DB0">
              <w:rPr>
                <w:b/>
                <w:bCs/>
                <w:sz w:val="20"/>
                <w:lang w:val="en-US"/>
              </w:rPr>
              <w:t>ru</w:t>
            </w:r>
          </w:p>
        </w:tc>
        <w:tc>
          <w:tcPr>
            <w:tcW w:w="1980" w:type="dxa"/>
            <w:tcBorders>
              <w:top w:val="nil"/>
              <w:left w:val="nil"/>
              <w:bottom w:val="single" w:sz="4" w:space="0" w:color="auto"/>
              <w:right w:val="nil"/>
            </w:tcBorders>
          </w:tcPr>
          <w:p w:rsidR="00707DC9" w:rsidRPr="009A7DB0" w:rsidRDefault="00707DC9" w:rsidP="00707DC9">
            <w:pPr>
              <w:rPr>
                <w:sz w:val="20"/>
                <w:lang w:val="tt-RU"/>
              </w:rPr>
            </w:pPr>
            <w:r w:rsidRPr="009A7DB0">
              <w:rPr>
                <w:noProof/>
                <w:sz w:val="20"/>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45720</wp:posOffset>
                      </wp:positionV>
                      <wp:extent cx="1200150" cy="1209675"/>
                      <wp:effectExtent l="0" t="0" r="19050" b="285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707DC9" w:rsidRDefault="00707DC9" w:rsidP="00707DC9">
                                  <w:r w:rsidRPr="00026175">
                                    <w:rPr>
                                      <w:noProof/>
                                    </w:rPr>
                                    <w:drawing>
                                      <wp:inline distT="0" distB="0" distL="0" distR="0" wp14:anchorId="46B696B6" wp14:editId="65C0A153">
                                        <wp:extent cx="9334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pt;margin-top:3.6pt;width:94.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">
                      <v:textbox>
                        <w:txbxContent>
                          <w:p w:rsidR="00707DC9" w:rsidRDefault="00707DC9" w:rsidP="00707DC9">
                            <w:r w:rsidRPr="00026175">
                              <w:rPr>
                                <w:noProof/>
                              </w:rPr>
                              <w:drawing>
                                <wp:inline distT="0" distB="0" distL="0" distR="0" wp14:anchorId="46B696B6" wp14:editId="65C0A153">
                                  <wp:extent cx="9334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07DC9" w:rsidRPr="009A7DB0" w:rsidRDefault="00707DC9" w:rsidP="00707DC9">
            <w:pPr>
              <w:rPr>
                <w:sz w:val="20"/>
                <w:lang w:val="tt-RU"/>
              </w:rPr>
            </w:pPr>
          </w:p>
          <w:p w:rsidR="00707DC9" w:rsidRPr="009A7DB0" w:rsidRDefault="00707DC9" w:rsidP="00707DC9">
            <w:pPr>
              <w:rPr>
                <w:sz w:val="20"/>
                <w:lang w:val="tt-RU"/>
              </w:rPr>
            </w:pPr>
          </w:p>
        </w:tc>
        <w:tc>
          <w:tcPr>
            <w:tcW w:w="4063" w:type="dxa"/>
            <w:tcBorders>
              <w:top w:val="nil"/>
              <w:left w:val="nil"/>
              <w:bottom w:val="single" w:sz="4" w:space="0" w:color="auto"/>
              <w:right w:val="nil"/>
            </w:tcBorders>
            <w:vAlign w:val="center"/>
          </w:tcPr>
          <w:p w:rsidR="00707DC9" w:rsidRPr="009A7DB0" w:rsidRDefault="00707DC9" w:rsidP="00707DC9">
            <w:pPr>
              <w:jc w:val="center"/>
              <w:rPr>
                <w:bCs/>
                <w:sz w:val="20"/>
                <w:lang w:val="tt-RU"/>
              </w:rPr>
            </w:pPr>
          </w:p>
          <w:p w:rsidR="00707DC9" w:rsidRPr="009A7DB0" w:rsidRDefault="00707DC9" w:rsidP="00707DC9">
            <w:pPr>
              <w:jc w:val="center"/>
              <w:rPr>
                <w:b/>
                <w:bCs/>
                <w:sz w:val="20"/>
                <w:lang w:val="tt-RU"/>
              </w:rPr>
            </w:pPr>
            <w:r w:rsidRPr="009A7DB0">
              <w:rPr>
                <w:b/>
                <w:bCs/>
                <w:sz w:val="20"/>
                <w:lang w:val="tt-RU"/>
              </w:rPr>
              <w:t>Исполнительный комитет</w:t>
            </w:r>
          </w:p>
          <w:p w:rsidR="00707DC9" w:rsidRPr="009A7DB0" w:rsidRDefault="00707DC9" w:rsidP="00707DC9">
            <w:pPr>
              <w:jc w:val="center"/>
              <w:rPr>
                <w:b/>
                <w:bCs/>
                <w:sz w:val="20"/>
                <w:lang w:val="tt-RU"/>
              </w:rPr>
            </w:pPr>
            <w:r w:rsidRPr="009A7DB0">
              <w:rPr>
                <w:b/>
                <w:bCs/>
                <w:sz w:val="20"/>
              </w:rPr>
              <w:t>Щербен</w:t>
            </w:r>
            <w:r w:rsidRPr="009A7DB0">
              <w:rPr>
                <w:b/>
                <w:bCs/>
                <w:sz w:val="20"/>
                <w:lang w:val="tt-RU"/>
              </w:rPr>
              <w:t>ского сельского поселения Аксубаевского муниципального района Республики Татарстан</w:t>
            </w:r>
          </w:p>
          <w:p w:rsidR="00707DC9" w:rsidRPr="009A7DB0" w:rsidRDefault="00707DC9" w:rsidP="00707DC9">
            <w:pPr>
              <w:jc w:val="center"/>
              <w:rPr>
                <w:b/>
                <w:iCs/>
                <w:sz w:val="20"/>
              </w:rPr>
            </w:pPr>
            <w:r w:rsidRPr="009A7DB0">
              <w:rPr>
                <w:b/>
                <w:iCs/>
                <w:sz w:val="20"/>
                <w:lang w:val="tt-RU"/>
              </w:rPr>
              <w:t>423064 РТ, Аксубаевский район с</w:t>
            </w:r>
            <w:r w:rsidRPr="009A7DB0">
              <w:rPr>
                <w:b/>
                <w:iCs/>
                <w:sz w:val="20"/>
              </w:rPr>
              <w:t>. Щербень, ул.Октябрьская,10 тел. 4-88-52</w:t>
            </w:r>
          </w:p>
          <w:p w:rsidR="00707DC9" w:rsidRPr="009A7DB0" w:rsidRDefault="00707DC9" w:rsidP="00707DC9">
            <w:pPr>
              <w:jc w:val="center"/>
              <w:rPr>
                <w:b/>
                <w:bCs/>
                <w:sz w:val="20"/>
              </w:rPr>
            </w:pPr>
            <w:r w:rsidRPr="009A7DB0">
              <w:rPr>
                <w:b/>
                <w:iCs/>
                <w:sz w:val="20"/>
              </w:rPr>
              <w:t xml:space="preserve"> </w:t>
            </w:r>
            <w:r w:rsidRPr="009A7DB0">
              <w:rPr>
                <w:b/>
                <w:bCs/>
                <w:sz w:val="20"/>
              </w:rPr>
              <w:t xml:space="preserve"> </w:t>
            </w:r>
            <w:r w:rsidRPr="009A7DB0">
              <w:rPr>
                <w:b/>
                <w:bCs/>
                <w:sz w:val="20"/>
                <w:lang w:val="en-US"/>
              </w:rPr>
              <w:t>Srb</w:t>
            </w:r>
            <w:r w:rsidRPr="009A7DB0">
              <w:rPr>
                <w:b/>
                <w:bCs/>
                <w:sz w:val="20"/>
              </w:rPr>
              <w:t>.</w:t>
            </w:r>
            <w:r w:rsidRPr="009A7DB0">
              <w:rPr>
                <w:b/>
                <w:bCs/>
                <w:sz w:val="20"/>
                <w:lang w:val="en-US"/>
              </w:rPr>
              <w:t>Aks</w:t>
            </w:r>
            <w:r w:rsidRPr="009A7DB0">
              <w:rPr>
                <w:b/>
                <w:bCs/>
                <w:sz w:val="20"/>
              </w:rPr>
              <w:t>@</w:t>
            </w:r>
            <w:r w:rsidRPr="009A7DB0">
              <w:rPr>
                <w:b/>
                <w:bCs/>
                <w:sz w:val="20"/>
                <w:lang w:val="en-US"/>
              </w:rPr>
              <w:t>tatar</w:t>
            </w:r>
            <w:r w:rsidRPr="009A7DB0">
              <w:rPr>
                <w:b/>
                <w:bCs/>
                <w:sz w:val="20"/>
              </w:rPr>
              <w:t>.</w:t>
            </w:r>
            <w:r w:rsidRPr="009A7DB0">
              <w:rPr>
                <w:b/>
                <w:bCs/>
                <w:sz w:val="20"/>
                <w:lang w:val="en-US"/>
              </w:rPr>
              <w:t>ru</w:t>
            </w:r>
          </w:p>
        </w:tc>
      </w:tr>
    </w:tbl>
    <w:p w:rsidR="009A7DB0" w:rsidRDefault="009A7DB0" w:rsidP="00707DC9">
      <w:pPr>
        <w:jc w:val="center"/>
        <w:rPr>
          <w:b/>
          <w:bCs/>
          <w:kern w:val="28"/>
          <w:szCs w:val="28"/>
        </w:rPr>
      </w:pPr>
    </w:p>
    <w:p w:rsidR="009A7DB0" w:rsidRDefault="009A7DB0" w:rsidP="00707DC9">
      <w:pPr>
        <w:jc w:val="center"/>
        <w:rPr>
          <w:b/>
          <w:bCs/>
          <w:kern w:val="28"/>
          <w:szCs w:val="28"/>
        </w:rPr>
      </w:pPr>
    </w:p>
    <w:p w:rsidR="009A7DB0" w:rsidRDefault="009A7DB0" w:rsidP="00707DC9">
      <w:pPr>
        <w:jc w:val="center"/>
        <w:rPr>
          <w:b/>
          <w:bCs/>
          <w:kern w:val="28"/>
          <w:szCs w:val="28"/>
        </w:rPr>
      </w:pPr>
    </w:p>
    <w:p w:rsidR="00707DC9" w:rsidRPr="009A7DB0" w:rsidRDefault="00707DC9" w:rsidP="00707DC9">
      <w:pPr>
        <w:jc w:val="center"/>
        <w:rPr>
          <w:b/>
          <w:bCs/>
          <w:kern w:val="28"/>
          <w:szCs w:val="28"/>
        </w:rPr>
      </w:pPr>
      <w:r w:rsidRPr="009A7DB0">
        <w:rPr>
          <w:b/>
          <w:bCs/>
          <w:kern w:val="28"/>
          <w:szCs w:val="28"/>
        </w:rPr>
        <w:t>ПОСТАНОВЛЕНИЕ</w:t>
      </w:r>
    </w:p>
    <w:p w:rsidR="00707DC9" w:rsidRPr="009A7DB0" w:rsidRDefault="00707DC9" w:rsidP="00707DC9">
      <w:pPr>
        <w:jc w:val="center"/>
        <w:rPr>
          <w:b/>
          <w:bCs/>
          <w:kern w:val="28"/>
          <w:szCs w:val="28"/>
        </w:rPr>
      </w:pPr>
    </w:p>
    <w:p w:rsidR="00707DC9" w:rsidRPr="00B06CE0" w:rsidRDefault="00707DC9" w:rsidP="00707DC9">
      <w:pPr>
        <w:jc w:val="center"/>
        <w:rPr>
          <w:bCs/>
          <w:kern w:val="28"/>
          <w:szCs w:val="28"/>
        </w:rPr>
      </w:pPr>
      <w:r w:rsidRPr="00B06CE0">
        <w:rPr>
          <w:bCs/>
          <w:kern w:val="28"/>
          <w:szCs w:val="28"/>
        </w:rPr>
        <w:t xml:space="preserve">от </w:t>
      </w:r>
      <w:r w:rsidR="00B06CE0" w:rsidRPr="00B06CE0">
        <w:rPr>
          <w:bCs/>
          <w:kern w:val="28"/>
          <w:szCs w:val="28"/>
          <w:lang w:val="tt-RU"/>
        </w:rPr>
        <w:t>10 марта</w:t>
      </w:r>
      <w:r w:rsidRPr="00B06CE0">
        <w:rPr>
          <w:bCs/>
          <w:kern w:val="28"/>
          <w:szCs w:val="28"/>
          <w:lang w:val="tt-RU"/>
        </w:rPr>
        <w:t xml:space="preserve"> 2022</w:t>
      </w:r>
      <w:r w:rsidRPr="00B06CE0">
        <w:rPr>
          <w:bCs/>
          <w:kern w:val="28"/>
          <w:szCs w:val="28"/>
        </w:rPr>
        <w:t xml:space="preserve"> года                                                                                          № </w:t>
      </w:r>
      <w:r w:rsidR="009A7DB0" w:rsidRPr="00B06CE0">
        <w:rPr>
          <w:bCs/>
          <w:kern w:val="28"/>
          <w:szCs w:val="28"/>
        </w:rPr>
        <w:t>3</w:t>
      </w:r>
    </w:p>
    <w:p w:rsidR="009A7DB0" w:rsidRPr="009A7DB0" w:rsidRDefault="00707DC9" w:rsidP="009A7DB0">
      <w:pPr>
        <w:ind w:right="3628"/>
        <w:rPr>
          <w:bCs/>
          <w:szCs w:val="28"/>
        </w:rPr>
      </w:pPr>
      <w:r w:rsidRPr="009A7DB0">
        <w:rPr>
          <w:bCs/>
          <w:szCs w:val="28"/>
        </w:rPr>
        <w:t xml:space="preserve"> </w:t>
      </w:r>
    </w:p>
    <w:p w:rsidR="009A7DB0" w:rsidRDefault="009A7DB0" w:rsidP="009A7DB0">
      <w:pPr>
        <w:ind w:right="3628"/>
        <w:rPr>
          <w:bCs/>
          <w:szCs w:val="28"/>
        </w:rPr>
      </w:pPr>
    </w:p>
    <w:p w:rsidR="009A7DB0" w:rsidRPr="009A7DB0" w:rsidRDefault="009A7DB0" w:rsidP="009A7DB0">
      <w:pPr>
        <w:ind w:right="3628"/>
        <w:rPr>
          <w:bCs/>
          <w:szCs w:val="28"/>
        </w:rPr>
      </w:pPr>
    </w:p>
    <w:p w:rsidR="00B06CE0" w:rsidRPr="00B06CE0" w:rsidRDefault="00B06CE0" w:rsidP="00B06CE0">
      <w:pPr>
        <w:pStyle w:val="ConsPlusTitle"/>
        <w:jc w:val="center"/>
        <w:rPr>
          <w:rFonts w:ascii="Times New Roman" w:hAnsi="Times New Roman" w:cs="Times New Roman"/>
          <w:sz w:val="28"/>
          <w:szCs w:val="28"/>
        </w:rPr>
      </w:pPr>
      <w:r>
        <w:rPr>
          <w:rFonts w:eastAsia="Calibri"/>
          <w:b w:val="0"/>
          <w:szCs w:val="28"/>
          <w:lang w:eastAsia="en-US"/>
        </w:rPr>
        <w:t xml:space="preserve"> </w:t>
      </w:r>
      <w:r w:rsidRPr="00B06CE0">
        <w:rPr>
          <w:rFonts w:ascii="Times New Roman" w:hAnsi="Times New Roman" w:cs="Times New Roman"/>
          <w:sz w:val="28"/>
          <w:szCs w:val="28"/>
        </w:rPr>
        <w:t xml:space="preserve">Положение </w:t>
      </w:r>
      <w:r w:rsidRPr="00B06CE0">
        <w:rPr>
          <w:rFonts w:ascii="Times New Roman" w:hAnsi="Times New Roman" w:cs="Times New Roman"/>
          <w:sz w:val="28"/>
          <w:szCs w:val="28"/>
        </w:rPr>
        <w:t xml:space="preserve">о порядке работы с обращениями </w:t>
      </w:r>
      <w:r w:rsidRPr="00B06CE0">
        <w:rPr>
          <w:rFonts w:ascii="Times New Roman" w:hAnsi="Times New Roman" w:cs="Times New Roman"/>
          <w:sz w:val="28"/>
          <w:szCs w:val="28"/>
        </w:rPr>
        <w:t xml:space="preserve">граждан по </w:t>
      </w:r>
    </w:p>
    <w:p w:rsidR="00B06CE0" w:rsidRDefault="00B06CE0" w:rsidP="00B06CE0">
      <w:pPr>
        <w:pStyle w:val="ConsPlusTitle"/>
        <w:jc w:val="center"/>
        <w:rPr>
          <w:rFonts w:ascii="Times New Roman" w:hAnsi="Times New Roman" w:cs="Times New Roman"/>
          <w:sz w:val="28"/>
          <w:szCs w:val="28"/>
        </w:rPr>
      </w:pPr>
      <w:r w:rsidRPr="00B06CE0">
        <w:rPr>
          <w:rFonts w:ascii="Times New Roman" w:hAnsi="Times New Roman" w:cs="Times New Roman"/>
          <w:sz w:val="28"/>
          <w:szCs w:val="28"/>
        </w:rPr>
        <w:t xml:space="preserve">фактам коррупционной направленности, </w:t>
      </w:r>
    </w:p>
    <w:p w:rsidR="00B06CE0" w:rsidRPr="00B06CE0" w:rsidRDefault="00B06CE0" w:rsidP="00B06CE0">
      <w:pPr>
        <w:pStyle w:val="ConsPlusTitle"/>
        <w:jc w:val="center"/>
        <w:rPr>
          <w:rFonts w:ascii="Times New Roman" w:hAnsi="Times New Roman" w:cs="Times New Roman"/>
          <w:sz w:val="28"/>
          <w:szCs w:val="28"/>
        </w:rPr>
      </w:pPr>
      <w:r w:rsidRPr="00B06CE0">
        <w:rPr>
          <w:rFonts w:ascii="Times New Roman" w:hAnsi="Times New Roman" w:cs="Times New Roman"/>
          <w:sz w:val="28"/>
          <w:szCs w:val="28"/>
        </w:rPr>
        <w:t>поступившими в исполнительный комитет</w:t>
      </w:r>
      <w:r w:rsidRPr="00B06CE0">
        <w:rPr>
          <w:rFonts w:ascii="Times New Roman" w:hAnsi="Times New Roman" w:cs="Times New Roman"/>
          <w:sz w:val="28"/>
          <w:szCs w:val="28"/>
        </w:rPr>
        <w:t xml:space="preserve"> </w:t>
      </w:r>
      <w:r w:rsidRPr="00B06CE0">
        <w:rPr>
          <w:rFonts w:ascii="Times New Roman" w:hAnsi="Times New Roman" w:cs="Times New Roman"/>
          <w:bCs w:val="0"/>
          <w:sz w:val="28"/>
          <w:szCs w:val="28"/>
        </w:rPr>
        <w:t>Щербенского</w:t>
      </w:r>
      <w:r w:rsidRPr="00B06CE0">
        <w:rPr>
          <w:rFonts w:ascii="Times New Roman" w:hAnsi="Times New Roman" w:cs="Times New Roman"/>
          <w:sz w:val="28"/>
          <w:szCs w:val="28"/>
        </w:rPr>
        <w:t xml:space="preserve"> сельского поселения</w:t>
      </w:r>
    </w:p>
    <w:p w:rsidR="00B06CE0" w:rsidRPr="00B06CE0" w:rsidRDefault="00B06CE0" w:rsidP="00B06CE0">
      <w:pPr>
        <w:widowControl w:val="0"/>
        <w:autoSpaceDE w:val="0"/>
        <w:autoSpaceDN w:val="0"/>
        <w:adjustRightInd w:val="0"/>
        <w:jc w:val="center"/>
        <w:rPr>
          <w:b/>
          <w:bCs/>
          <w:szCs w:val="28"/>
        </w:rPr>
      </w:pPr>
      <w:r w:rsidRPr="00B06CE0">
        <w:rPr>
          <w:b/>
          <w:bCs/>
          <w:szCs w:val="28"/>
        </w:rPr>
        <w:t xml:space="preserve"> Аксубаевского муниципального района Республики Татарстан</w:t>
      </w:r>
    </w:p>
    <w:p w:rsidR="009A7DB0" w:rsidRPr="009A7DB0" w:rsidRDefault="009A7DB0" w:rsidP="009A7DB0">
      <w:pPr>
        <w:ind w:right="3628"/>
        <w:rPr>
          <w:rFonts w:eastAsia="Calibri"/>
          <w:b/>
          <w:szCs w:val="28"/>
          <w:lang w:eastAsia="en-US"/>
        </w:rPr>
      </w:pPr>
    </w:p>
    <w:p w:rsidR="009A7DB0" w:rsidRPr="009A7DB0" w:rsidRDefault="009A7DB0" w:rsidP="009A7DB0">
      <w:pPr>
        <w:widowControl w:val="0"/>
        <w:autoSpaceDE w:val="0"/>
        <w:autoSpaceDN w:val="0"/>
        <w:adjustRightInd w:val="0"/>
        <w:jc w:val="center"/>
        <w:rPr>
          <w:szCs w:val="28"/>
        </w:rPr>
      </w:pPr>
    </w:p>
    <w:p w:rsidR="009A7DB0" w:rsidRPr="009A7DB0" w:rsidRDefault="009A7DB0" w:rsidP="009A7DB0">
      <w:pPr>
        <w:widowControl w:val="0"/>
        <w:autoSpaceDE w:val="0"/>
        <w:autoSpaceDN w:val="0"/>
        <w:adjustRightInd w:val="0"/>
        <w:ind w:firstLine="540"/>
        <w:jc w:val="both"/>
        <w:rPr>
          <w:szCs w:val="28"/>
        </w:rPr>
      </w:pPr>
      <w:r w:rsidRPr="009A7DB0">
        <w:rPr>
          <w:szCs w:val="28"/>
        </w:rPr>
        <w:t>В соответствии со статьей 21 Закона Республики Татарстан от 12 мая 2003 года N 16-ЗРТ "Об обращениях граждан в Республике Татарстан" постановляю:</w:t>
      </w:r>
    </w:p>
    <w:p w:rsidR="009A7DB0" w:rsidRPr="009A7DB0" w:rsidRDefault="009A7DB0" w:rsidP="009A7DB0">
      <w:pPr>
        <w:widowControl w:val="0"/>
        <w:autoSpaceDE w:val="0"/>
        <w:autoSpaceDN w:val="0"/>
        <w:adjustRightInd w:val="0"/>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1. Утвердить Положение о порядке обращений граждан по фактам коррупционной направленности в Щербенском сельском поселении Аксубаевского муниципального района (прилагается).</w:t>
      </w:r>
    </w:p>
    <w:p w:rsidR="009A7DB0" w:rsidRPr="009A7DB0" w:rsidRDefault="009A7DB0" w:rsidP="009A7DB0">
      <w:pPr>
        <w:widowControl w:val="0"/>
        <w:autoSpaceDE w:val="0"/>
        <w:autoSpaceDN w:val="0"/>
        <w:adjustRightInd w:val="0"/>
        <w:ind w:firstLine="568"/>
        <w:jc w:val="both"/>
        <w:rPr>
          <w:szCs w:val="28"/>
        </w:rPr>
      </w:pPr>
    </w:p>
    <w:p w:rsidR="009A7DB0" w:rsidRDefault="009A7DB0" w:rsidP="009A7DB0">
      <w:pPr>
        <w:autoSpaceDE w:val="0"/>
        <w:autoSpaceDN w:val="0"/>
        <w:adjustRightInd w:val="0"/>
        <w:jc w:val="both"/>
        <w:outlineLvl w:val="0"/>
        <w:rPr>
          <w:szCs w:val="28"/>
        </w:rPr>
      </w:pPr>
      <w:r w:rsidRPr="009A7DB0">
        <w:rPr>
          <w:szCs w:val="28"/>
        </w:rPr>
        <w:t>2. Опубликовать</w:t>
      </w:r>
      <w:r w:rsidRPr="00C97453">
        <w:rPr>
          <w:szCs w:val="28"/>
        </w:rPr>
        <w:t xml:space="preserve"> настоящее постановление на официальном сайте </w:t>
      </w:r>
      <w:r>
        <w:rPr>
          <w:szCs w:val="28"/>
        </w:rPr>
        <w:t>Аксубае</w:t>
      </w:r>
      <w:r w:rsidRPr="00C97453">
        <w:rPr>
          <w:szCs w:val="28"/>
        </w:rPr>
        <w:t xml:space="preserve">вского муниципального района в информационно-телекоммуникационной сети Интернет по веб-адресу: </w:t>
      </w:r>
      <w:hyperlink r:id="rId8" w:history="1">
        <w:r w:rsidRPr="0045702D">
          <w:rPr>
            <w:rStyle w:val="a5"/>
            <w:rFonts w:ascii="Times New Roman" w:hAnsi="Times New Roman" w:cs="Times New Roman"/>
            <w:sz w:val="28"/>
            <w:szCs w:val="28"/>
          </w:rPr>
          <w:t>http://a</w:t>
        </w:r>
        <w:r w:rsidRPr="0045702D">
          <w:rPr>
            <w:rStyle w:val="a5"/>
            <w:rFonts w:ascii="Times New Roman" w:hAnsi="Times New Roman" w:cs="Times New Roman"/>
            <w:sz w:val="28"/>
            <w:szCs w:val="28"/>
            <w:lang w:val="en-US"/>
          </w:rPr>
          <w:t>ksubae</w:t>
        </w:r>
        <w:r w:rsidRPr="0045702D">
          <w:rPr>
            <w:rStyle w:val="a5"/>
            <w:rFonts w:ascii="Times New Roman" w:hAnsi="Times New Roman" w:cs="Times New Roman"/>
            <w:sz w:val="28"/>
            <w:szCs w:val="28"/>
          </w:rPr>
          <w:t>vo.tatarstan.ru</w:t>
        </w:r>
      </w:hyperlink>
      <w:r>
        <w:rPr>
          <w:szCs w:val="28"/>
        </w:rPr>
        <w:t>,   на  о</w:t>
      </w:r>
      <w:r w:rsidRPr="00C97453">
        <w:rPr>
          <w:szCs w:val="28"/>
        </w:rPr>
        <w:t xml:space="preserve">фициальном портале правовой информации Республики Татарстан» по веб-адресу: </w:t>
      </w:r>
      <w:hyperlink r:id="rId9" w:history="1">
        <w:r w:rsidRPr="0045702D">
          <w:rPr>
            <w:rStyle w:val="a5"/>
            <w:rFonts w:ascii="Times New Roman" w:hAnsi="Times New Roman" w:cs="Times New Roman"/>
            <w:sz w:val="28"/>
            <w:szCs w:val="28"/>
          </w:rPr>
          <w:t>http://pravo.tatarstan.ru</w:t>
        </w:r>
      </w:hyperlink>
      <w:r w:rsidRPr="009A7DB0">
        <w:rPr>
          <w:szCs w:val="28"/>
        </w:rPr>
        <w:t xml:space="preserve"> и информационных стендах поселения.</w:t>
      </w:r>
    </w:p>
    <w:p w:rsidR="009A7DB0" w:rsidRPr="009A7DB0" w:rsidRDefault="009A7DB0" w:rsidP="009A7DB0">
      <w:pPr>
        <w:widowControl w:val="0"/>
        <w:autoSpaceDE w:val="0"/>
        <w:autoSpaceDN w:val="0"/>
        <w:adjustRightInd w:val="0"/>
        <w:ind w:firstLine="568"/>
        <w:jc w:val="both"/>
        <w:rPr>
          <w:szCs w:val="28"/>
        </w:rPr>
      </w:pPr>
      <w:r>
        <w:rPr>
          <w:szCs w:val="28"/>
        </w:rPr>
        <w:t xml:space="preserve"> </w:t>
      </w:r>
    </w:p>
    <w:p w:rsidR="009A7DB0" w:rsidRDefault="009A7DB0" w:rsidP="009A7DB0">
      <w:pPr>
        <w:widowControl w:val="0"/>
        <w:autoSpaceDE w:val="0"/>
        <w:autoSpaceDN w:val="0"/>
        <w:adjustRightInd w:val="0"/>
        <w:spacing w:line="276" w:lineRule="auto"/>
        <w:jc w:val="right"/>
        <w:rPr>
          <w:szCs w:val="28"/>
        </w:rPr>
      </w:pPr>
    </w:p>
    <w:p w:rsidR="00B06CE0" w:rsidRDefault="00B06CE0" w:rsidP="009A7DB0">
      <w:pPr>
        <w:widowControl w:val="0"/>
        <w:autoSpaceDE w:val="0"/>
        <w:autoSpaceDN w:val="0"/>
        <w:adjustRightInd w:val="0"/>
        <w:spacing w:line="276" w:lineRule="auto"/>
        <w:jc w:val="right"/>
        <w:rPr>
          <w:szCs w:val="28"/>
        </w:rPr>
      </w:pPr>
    </w:p>
    <w:p w:rsidR="00B06CE0" w:rsidRPr="009A7DB0" w:rsidRDefault="00B06CE0" w:rsidP="009A7DB0">
      <w:pPr>
        <w:widowControl w:val="0"/>
        <w:autoSpaceDE w:val="0"/>
        <w:autoSpaceDN w:val="0"/>
        <w:adjustRightInd w:val="0"/>
        <w:spacing w:line="276" w:lineRule="auto"/>
        <w:jc w:val="right"/>
        <w:rPr>
          <w:szCs w:val="28"/>
        </w:rPr>
      </w:pPr>
    </w:p>
    <w:p w:rsidR="009A7DB0" w:rsidRDefault="009A7DB0" w:rsidP="009A7DB0">
      <w:pPr>
        <w:autoSpaceDE w:val="0"/>
        <w:autoSpaceDN w:val="0"/>
        <w:adjustRightInd w:val="0"/>
        <w:spacing w:line="276" w:lineRule="auto"/>
        <w:ind w:firstLine="142"/>
        <w:rPr>
          <w:rFonts w:eastAsia="Calibri"/>
          <w:bCs/>
          <w:szCs w:val="28"/>
          <w:lang w:eastAsia="en-US"/>
        </w:rPr>
      </w:pPr>
      <w:r w:rsidRPr="009A7DB0">
        <w:rPr>
          <w:rFonts w:eastAsia="Calibri"/>
          <w:bCs/>
          <w:szCs w:val="28"/>
          <w:lang w:eastAsia="en-US"/>
        </w:rPr>
        <w:t xml:space="preserve">Руководитель  Исполнительного комитета </w:t>
      </w:r>
    </w:p>
    <w:p w:rsidR="009A7DB0" w:rsidRPr="009A7DB0" w:rsidRDefault="009A7DB0" w:rsidP="009A7DB0">
      <w:pPr>
        <w:autoSpaceDE w:val="0"/>
        <w:autoSpaceDN w:val="0"/>
        <w:adjustRightInd w:val="0"/>
        <w:spacing w:line="276" w:lineRule="auto"/>
        <w:ind w:firstLine="142"/>
        <w:rPr>
          <w:rFonts w:eastAsia="Calibri"/>
          <w:bCs/>
          <w:szCs w:val="28"/>
          <w:lang w:eastAsia="en-US"/>
        </w:rPr>
      </w:pPr>
      <w:r w:rsidRPr="009A7DB0">
        <w:rPr>
          <w:rFonts w:eastAsia="Calibri"/>
          <w:szCs w:val="28"/>
          <w:lang w:eastAsia="en-US"/>
        </w:rPr>
        <w:t>Щербенского</w:t>
      </w:r>
      <w:r w:rsidRPr="009A7DB0">
        <w:rPr>
          <w:rFonts w:eastAsia="Calibri"/>
          <w:bCs/>
          <w:szCs w:val="28"/>
          <w:lang w:eastAsia="en-US"/>
        </w:rPr>
        <w:t xml:space="preserve"> </w:t>
      </w:r>
      <w:r w:rsidRPr="009A7DB0">
        <w:rPr>
          <w:rFonts w:eastAsia="Calibri"/>
          <w:szCs w:val="28"/>
          <w:lang w:eastAsia="en-US"/>
        </w:rPr>
        <w:t>сельского поселения</w:t>
      </w:r>
      <w:r w:rsidRPr="009A7DB0">
        <w:rPr>
          <w:rFonts w:eastAsia="Calibri"/>
          <w:bCs/>
          <w:szCs w:val="28"/>
          <w:lang w:eastAsia="en-US"/>
        </w:rPr>
        <w:t xml:space="preserve">        </w:t>
      </w:r>
      <w:r>
        <w:rPr>
          <w:rFonts w:eastAsia="Calibri"/>
          <w:bCs/>
          <w:szCs w:val="28"/>
          <w:lang w:eastAsia="en-US"/>
        </w:rPr>
        <w:t xml:space="preserve">                    </w:t>
      </w:r>
      <w:r w:rsidRPr="009A7DB0">
        <w:rPr>
          <w:rFonts w:eastAsia="Calibri"/>
          <w:bCs/>
          <w:szCs w:val="28"/>
          <w:lang w:eastAsia="en-US"/>
        </w:rPr>
        <w:t xml:space="preserve">                 Д.А.Шарифуллин                              </w:t>
      </w:r>
    </w:p>
    <w:p w:rsidR="009A7DB0" w:rsidRPr="009A7DB0" w:rsidRDefault="009A7DB0" w:rsidP="009A7DB0">
      <w:pPr>
        <w:widowControl w:val="0"/>
        <w:autoSpaceDE w:val="0"/>
        <w:autoSpaceDN w:val="0"/>
        <w:adjustRightInd w:val="0"/>
        <w:rPr>
          <w:szCs w:val="28"/>
        </w:rPr>
      </w:pPr>
    </w:p>
    <w:p w:rsidR="009A7DB0" w:rsidRPr="009A7DB0" w:rsidRDefault="009A7DB0" w:rsidP="009A7DB0">
      <w:pPr>
        <w:widowControl w:val="0"/>
        <w:autoSpaceDE w:val="0"/>
        <w:autoSpaceDN w:val="0"/>
        <w:adjustRightInd w:val="0"/>
        <w:rPr>
          <w:szCs w:val="28"/>
        </w:rPr>
      </w:pPr>
    </w:p>
    <w:p w:rsidR="009A7DB0" w:rsidRPr="009A7DB0" w:rsidRDefault="009A7DB0" w:rsidP="009A7DB0">
      <w:pPr>
        <w:widowControl w:val="0"/>
        <w:autoSpaceDE w:val="0"/>
        <w:autoSpaceDN w:val="0"/>
        <w:adjustRightInd w:val="0"/>
        <w:rPr>
          <w:szCs w:val="28"/>
        </w:rPr>
      </w:pPr>
    </w:p>
    <w:p w:rsidR="009A7DB0" w:rsidRPr="009A7DB0" w:rsidRDefault="009A7DB0" w:rsidP="009A7DB0">
      <w:pPr>
        <w:widowControl w:val="0"/>
        <w:autoSpaceDE w:val="0"/>
        <w:autoSpaceDN w:val="0"/>
        <w:adjustRightInd w:val="0"/>
        <w:rPr>
          <w:szCs w:val="28"/>
        </w:rPr>
      </w:pPr>
    </w:p>
    <w:p w:rsidR="009A7DB0" w:rsidRPr="009A7DB0" w:rsidRDefault="009A7DB0" w:rsidP="009A7DB0">
      <w:pPr>
        <w:widowControl w:val="0"/>
        <w:autoSpaceDE w:val="0"/>
        <w:autoSpaceDN w:val="0"/>
        <w:adjustRightInd w:val="0"/>
        <w:rPr>
          <w:szCs w:val="28"/>
        </w:rPr>
      </w:pPr>
    </w:p>
    <w:p w:rsidR="009A7DB0" w:rsidRPr="009A7DB0" w:rsidRDefault="009A7DB0" w:rsidP="009A7DB0">
      <w:pPr>
        <w:widowControl w:val="0"/>
        <w:autoSpaceDE w:val="0"/>
        <w:autoSpaceDN w:val="0"/>
        <w:adjustRightInd w:val="0"/>
        <w:rPr>
          <w:szCs w:val="28"/>
        </w:rPr>
      </w:pPr>
    </w:p>
    <w:p w:rsidR="009A7DB0" w:rsidRPr="009A7DB0" w:rsidRDefault="009A7DB0" w:rsidP="009A7DB0">
      <w:pPr>
        <w:keepNext/>
        <w:spacing w:before="240" w:after="60"/>
        <w:ind w:left="5664"/>
        <w:outlineLvl w:val="0"/>
        <w:rPr>
          <w:b/>
          <w:bCs/>
          <w:kern w:val="32"/>
          <w:szCs w:val="28"/>
        </w:rPr>
      </w:pPr>
      <w:r w:rsidRPr="009A7DB0">
        <w:rPr>
          <w:b/>
          <w:bCs/>
          <w:kern w:val="32"/>
          <w:szCs w:val="28"/>
        </w:rPr>
        <w:lastRenderedPageBreak/>
        <w:t xml:space="preserve">УТВЕРЖДЕН постановлением Щербенского  сельского поселения Аксубаевского муниципального района  от </w:t>
      </w:r>
      <w:r w:rsidR="00B06CE0">
        <w:rPr>
          <w:b/>
          <w:bCs/>
          <w:kern w:val="32"/>
          <w:szCs w:val="28"/>
        </w:rPr>
        <w:t>10.03</w:t>
      </w:r>
      <w:bookmarkStart w:id="0" w:name="_GoBack"/>
      <w:bookmarkEnd w:id="0"/>
      <w:r w:rsidRPr="009A7DB0">
        <w:rPr>
          <w:b/>
          <w:bCs/>
          <w:kern w:val="32"/>
          <w:szCs w:val="28"/>
        </w:rPr>
        <w:t xml:space="preserve">.2022 года N </w:t>
      </w:r>
      <w:r>
        <w:rPr>
          <w:b/>
          <w:bCs/>
          <w:kern w:val="32"/>
          <w:szCs w:val="28"/>
        </w:rPr>
        <w:t>3</w:t>
      </w:r>
      <w:r w:rsidRPr="009A7DB0">
        <w:rPr>
          <w:b/>
          <w:bCs/>
          <w:kern w:val="32"/>
          <w:szCs w:val="28"/>
        </w:rPr>
        <w:t xml:space="preserve"> </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t xml:space="preserve"> Положение о порядке обращений граждан по фактам коррупционной направленности в Щербенском сельском поселении Аксубаевского муниципального района </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t xml:space="preserve"> 1. Общие положения</w:t>
      </w:r>
    </w:p>
    <w:p w:rsidR="009A7DB0" w:rsidRPr="009A7DB0" w:rsidRDefault="009A7DB0" w:rsidP="009A7DB0">
      <w:pPr>
        <w:widowControl w:val="0"/>
        <w:autoSpaceDE w:val="0"/>
        <w:autoSpaceDN w:val="0"/>
        <w:adjustRightInd w:val="0"/>
        <w:ind w:firstLine="568"/>
        <w:jc w:val="both"/>
        <w:rPr>
          <w:szCs w:val="28"/>
        </w:rPr>
      </w:pPr>
      <w:r w:rsidRPr="009A7DB0">
        <w:rPr>
          <w:szCs w:val="28"/>
        </w:rPr>
        <w:t xml:space="preserve">1.1. Настоящее Положение о порядке обращений граждан по фактам коррупционной направленности (далее - Положение) устанавливает порядок работы в </w:t>
      </w:r>
      <w:r>
        <w:rPr>
          <w:szCs w:val="28"/>
        </w:rPr>
        <w:t>Щербенском</w:t>
      </w:r>
      <w:r w:rsidRPr="009A7DB0">
        <w:rPr>
          <w:szCs w:val="28"/>
        </w:rPr>
        <w:t xml:space="preserve"> сельском поселении Аксубаевского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1.5. Секретарь Щербенского сельского поселения Аксубаевского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lastRenderedPageBreak/>
        <w:t xml:space="preserve"> 2. Право граждан на обращение</w:t>
      </w:r>
    </w:p>
    <w:p w:rsidR="009A7DB0" w:rsidRPr="009A7DB0" w:rsidRDefault="009A7DB0" w:rsidP="009A7DB0">
      <w:pPr>
        <w:widowControl w:val="0"/>
        <w:autoSpaceDE w:val="0"/>
        <w:autoSpaceDN w:val="0"/>
        <w:adjustRightInd w:val="0"/>
        <w:ind w:firstLine="568"/>
        <w:jc w:val="both"/>
        <w:rPr>
          <w:szCs w:val="28"/>
        </w:rPr>
      </w:pPr>
      <w:r w:rsidRPr="009A7DB0">
        <w:rPr>
          <w:szCs w:val="28"/>
        </w:rPr>
        <w:t>2.1. Граждане имеют право обращаться лично. Обращения могут быть, как с подписью и всеми адресными данными, так и анонимными.</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2.2. Граждане реализуют право на обращение свободно и добровольно, не нарушая прав и свободы других лиц.</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Предоставлять дополнительные документы и материалы, либо обращаться с просьбой об их истребовании.</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t xml:space="preserve"> 3. Требования к письменному обращению</w:t>
      </w:r>
    </w:p>
    <w:p w:rsidR="009A7DB0" w:rsidRPr="009A7DB0" w:rsidRDefault="009A7DB0" w:rsidP="009A7DB0">
      <w:pPr>
        <w:widowControl w:val="0"/>
        <w:autoSpaceDE w:val="0"/>
        <w:autoSpaceDN w:val="0"/>
        <w:adjustRightInd w:val="0"/>
        <w:ind w:firstLine="568"/>
        <w:jc w:val="both"/>
        <w:rPr>
          <w:szCs w:val="28"/>
        </w:rPr>
      </w:pPr>
      <w:r w:rsidRPr="009A7DB0">
        <w:rPr>
          <w:szCs w:val="28"/>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xml:space="preserve">3.6. Письменное обращение, содержащее вопросы, решение которых не входит </w:t>
      </w:r>
      <w:r w:rsidRPr="009A7DB0">
        <w:rPr>
          <w:szCs w:val="28"/>
        </w:rPr>
        <w:lastRenderedPageBreak/>
        <w:t>в компетенцию  Щербенского сельского поселения Аксубаевского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t xml:space="preserve"> 4. Порядок рассмотрения обращений граждан, подготовка ответов</w:t>
      </w:r>
    </w:p>
    <w:p w:rsidR="009A7DB0" w:rsidRPr="009A7DB0" w:rsidRDefault="009A7DB0" w:rsidP="009A7DB0">
      <w:pPr>
        <w:widowControl w:val="0"/>
        <w:autoSpaceDE w:val="0"/>
        <w:autoSpaceDN w:val="0"/>
        <w:adjustRightInd w:val="0"/>
        <w:ind w:firstLine="568"/>
        <w:jc w:val="both"/>
        <w:rPr>
          <w:szCs w:val="28"/>
        </w:rPr>
      </w:pPr>
      <w:r w:rsidRPr="009A7DB0">
        <w:rPr>
          <w:szCs w:val="28"/>
        </w:rPr>
        <w:t>4.1. Все обращения граждан по фактам коррупционной направленности подлежат обязательному рассмотрению.</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4.3. Учет, регистрация, ход рассмотрения обращения граждан</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осуществляются секретарем поселения с занесением в журнал с пометкой "К".</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4.4. Секретарь поселения:</w:t>
      </w:r>
    </w:p>
    <w:p w:rsidR="009A7DB0" w:rsidRPr="009A7DB0" w:rsidRDefault="009A7DB0" w:rsidP="009A7DB0">
      <w:pPr>
        <w:widowControl w:val="0"/>
        <w:autoSpaceDE w:val="0"/>
        <w:autoSpaceDN w:val="0"/>
        <w:adjustRightInd w:val="0"/>
        <w:ind w:firstLine="568"/>
        <w:jc w:val="both"/>
        <w:rPr>
          <w:szCs w:val="28"/>
          <w:lang w:val="tt-RU"/>
        </w:rPr>
      </w:pPr>
    </w:p>
    <w:p w:rsidR="009A7DB0" w:rsidRPr="009A7DB0" w:rsidRDefault="009A7DB0" w:rsidP="009A7DB0">
      <w:pPr>
        <w:widowControl w:val="0"/>
        <w:autoSpaceDE w:val="0"/>
        <w:autoSpaceDN w:val="0"/>
        <w:adjustRightInd w:val="0"/>
        <w:ind w:firstLine="568"/>
        <w:jc w:val="both"/>
        <w:rPr>
          <w:szCs w:val="28"/>
        </w:rPr>
      </w:pPr>
      <w:r w:rsidRPr="009A7DB0">
        <w:rPr>
          <w:szCs w:val="28"/>
        </w:rPr>
        <w:t>-</w:t>
      </w:r>
      <w:r w:rsidRPr="009A7DB0">
        <w:rPr>
          <w:szCs w:val="28"/>
          <w:lang w:val="tt-RU"/>
        </w:rPr>
        <w:t xml:space="preserve"> </w:t>
      </w:r>
      <w:r w:rsidRPr="009A7DB0">
        <w:rPr>
          <w:szCs w:val="28"/>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запрашивает необходимые для рассмотрения обращения документы и материалы;</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принимает меры, направленные на восстановление или защиту нарушенных прав и законных интересов гражданина;</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дает письменные ответы по существу поставленных в обращении вопросов;</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4.5. Ответы на обращения граждан по фактам коррупции, готовятся на бланке Щербенского исполнительного комитета Аксубаевского муниципального района за подписью заместителя главы поселения и регистрируются в журнале с пометкой "К".</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lastRenderedPageBreak/>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Ответы, подготовленные на основании правовых документов, должны содержать реквизиты этих документов с указанием даты и наименования.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4.7. Обращения граждан после их рассмотрения секретарем поселения передаются Щербенского сельского поселения Аксубаевского муниципального района со всеми относящимися к ним материалами, который выносит решение по выяснившим фактам по результатам рассмотрения.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исполнительный комитет Щербенского сельского поселения Аксубаевского муниципального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При работе с повторными обращениями формируется дело с уже имеющимися документами по обращениям данного заявителя.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t xml:space="preserve"> 5. Сроки рассмотрения обращений и уведомление заявителей</w:t>
      </w:r>
    </w:p>
    <w:p w:rsidR="009A7DB0" w:rsidRPr="009A7DB0" w:rsidRDefault="009A7DB0" w:rsidP="009A7DB0">
      <w:pPr>
        <w:widowControl w:val="0"/>
        <w:autoSpaceDE w:val="0"/>
        <w:autoSpaceDN w:val="0"/>
        <w:adjustRightInd w:val="0"/>
        <w:ind w:firstLine="568"/>
        <w:jc w:val="both"/>
        <w:rPr>
          <w:szCs w:val="28"/>
        </w:rPr>
      </w:pPr>
      <w:r w:rsidRPr="009A7DB0">
        <w:rPr>
          <w:szCs w:val="28"/>
        </w:rPr>
        <w:t xml:space="preserve">5.1. Обращения, поступившие исполнительный комитет  Щербенского сельского поселения Аксубаевского 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w:t>
      </w:r>
      <w:r w:rsidRPr="009A7DB0">
        <w:rPr>
          <w:szCs w:val="28"/>
        </w:rPr>
        <w:lastRenderedPageBreak/>
        <w:t>результатах рассмотрения уведомляются заявители.</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5.2. Порядок проведения анализа обращений граждан и организаций, поступивших в Щербенское сельское поселение Аксубаевского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9A7DB0" w:rsidRPr="009A7DB0" w:rsidRDefault="009A7DB0" w:rsidP="009A7DB0">
      <w:pPr>
        <w:widowControl w:val="0"/>
        <w:autoSpaceDE w:val="0"/>
        <w:autoSpaceDN w:val="0"/>
        <w:adjustRightInd w:val="0"/>
        <w:rPr>
          <w:b/>
          <w:bCs/>
          <w:color w:val="2B4279"/>
          <w:szCs w:val="28"/>
        </w:rPr>
      </w:pPr>
    </w:p>
    <w:p w:rsidR="009A7DB0" w:rsidRPr="009A7DB0" w:rsidRDefault="009A7DB0" w:rsidP="009A7DB0">
      <w:pPr>
        <w:widowControl w:val="0"/>
        <w:autoSpaceDE w:val="0"/>
        <w:autoSpaceDN w:val="0"/>
        <w:adjustRightInd w:val="0"/>
        <w:jc w:val="center"/>
        <w:rPr>
          <w:b/>
          <w:bCs/>
          <w:color w:val="2B4279"/>
          <w:szCs w:val="28"/>
        </w:rPr>
      </w:pPr>
      <w:r w:rsidRPr="009A7DB0">
        <w:rPr>
          <w:b/>
          <w:bCs/>
          <w:color w:val="2B4279"/>
          <w:szCs w:val="28"/>
        </w:rPr>
        <w:t xml:space="preserve"> 6. Ответственность за своевременное соблюдение порядка рассмотрения обращений</w:t>
      </w:r>
    </w:p>
    <w:p w:rsidR="009A7DB0" w:rsidRPr="009A7DB0" w:rsidRDefault="009A7DB0" w:rsidP="009A7DB0">
      <w:pPr>
        <w:widowControl w:val="0"/>
        <w:autoSpaceDE w:val="0"/>
        <w:autoSpaceDN w:val="0"/>
        <w:adjustRightInd w:val="0"/>
        <w:ind w:firstLine="568"/>
        <w:jc w:val="both"/>
        <w:rPr>
          <w:szCs w:val="28"/>
        </w:rPr>
      </w:pPr>
      <w:r w:rsidRPr="009A7DB0">
        <w:rPr>
          <w:szCs w:val="28"/>
        </w:rPr>
        <w:t>6.1. Руководитель исполнительного комитета Щербенского сельского поселения Аксубаевского муниципального района принимает меры по своевременному выявлению и устранению причин нарушения прав, свобод и законных интересов граждан.</w:t>
      </w:r>
    </w:p>
    <w:p w:rsidR="009A7DB0" w:rsidRPr="009A7DB0" w:rsidRDefault="009A7DB0" w:rsidP="009A7DB0">
      <w:pPr>
        <w:widowControl w:val="0"/>
        <w:autoSpaceDE w:val="0"/>
        <w:autoSpaceDN w:val="0"/>
        <w:adjustRightInd w:val="0"/>
        <w:ind w:firstLine="568"/>
        <w:jc w:val="both"/>
        <w:rPr>
          <w:szCs w:val="28"/>
        </w:rPr>
      </w:pPr>
    </w:p>
    <w:p w:rsidR="009A7DB0" w:rsidRPr="009A7DB0" w:rsidRDefault="009A7DB0" w:rsidP="009A7DB0">
      <w:pPr>
        <w:widowControl w:val="0"/>
        <w:autoSpaceDE w:val="0"/>
        <w:autoSpaceDN w:val="0"/>
        <w:adjustRightInd w:val="0"/>
        <w:ind w:firstLine="568"/>
        <w:jc w:val="both"/>
        <w:rPr>
          <w:szCs w:val="28"/>
        </w:rPr>
      </w:pPr>
      <w:r w:rsidRPr="009A7DB0">
        <w:rPr>
          <w:szCs w:val="28"/>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9A7DB0" w:rsidRPr="009A7DB0" w:rsidRDefault="009A7DB0" w:rsidP="009A7DB0">
      <w:pPr>
        <w:spacing w:after="160" w:line="259" w:lineRule="auto"/>
        <w:rPr>
          <w:rFonts w:eastAsia="Calibri"/>
          <w:szCs w:val="28"/>
          <w:lang w:eastAsia="en-US"/>
        </w:rPr>
      </w:pPr>
    </w:p>
    <w:p w:rsidR="00CF1880" w:rsidRPr="009A7DB0" w:rsidRDefault="00CF1880" w:rsidP="00D8275D">
      <w:pPr>
        <w:autoSpaceDE w:val="0"/>
        <w:autoSpaceDN w:val="0"/>
        <w:adjustRightInd w:val="0"/>
        <w:rPr>
          <w:bCs/>
          <w:szCs w:val="28"/>
        </w:rPr>
      </w:pPr>
    </w:p>
    <w:p w:rsidR="00CF1880" w:rsidRPr="009A7DB0" w:rsidRDefault="00D63344" w:rsidP="00D8275D">
      <w:pPr>
        <w:spacing w:line="360" w:lineRule="auto"/>
        <w:jc w:val="both"/>
        <w:rPr>
          <w:szCs w:val="28"/>
        </w:rPr>
      </w:pPr>
      <w:r>
        <w:rPr>
          <w:rFonts w:eastAsia="Calibri"/>
          <w:b/>
          <w:szCs w:val="28"/>
          <w:lang w:eastAsia="en-US"/>
        </w:rPr>
        <w:t xml:space="preserve"> </w:t>
      </w:r>
      <w:r w:rsidR="00D8275D" w:rsidRPr="009A7DB0">
        <w:rPr>
          <w:szCs w:val="28"/>
        </w:rPr>
        <w:t xml:space="preserve">                        </w:t>
      </w:r>
    </w:p>
    <w:sectPr w:rsidR="00CF1880" w:rsidRPr="009A7DB0" w:rsidSect="00EA0DE2">
      <w:pgSz w:w="11907" w:h="16840"/>
      <w:pgMar w:top="1134" w:right="567"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2E" w:rsidRDefault="00F80F2E" w:rsidP="00453D01">
      <w:r>
        <w:separator/>
      </w:r>
    </w:p>
  </w:endnote>
  <w:endnote w:type="continuationSeparator" w:id="0">
    <w:p w:rsidR="00F80F2E" w:rsidRDefault="00F80F2E" w:rsidP="0045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2E" w:rsidRDefault="00F80F2E" w:rsidP="00453D01">
      <w:r>
        <w:separator/>
      </w:r>
    </w:p>
  </w:footnote>
  <w:footnote w:type="continuationSeparator" w:id="0">
    <w:p w:rsidR="00F80F2E" w:rsidRDefault="00F80F2E" w:rsidP="0045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30793D3A"/>
    <w:multiLevelType w:val="hybridMultilevel"/>
    <w:tmpl w:val="AD8AFDF4"/>
    <w:lvl w:ilvl="0" w:tplc="CC06763E">
      <w:start w:val="1"/>
      <w:numFmt w:val="decimal"/>
      <w:lvlText w:val="%1."/>
      <w:lvlJc w:val="left"/>
      <w:pPr>
        <w:ind w:left="1155"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64"/>
    <w:rsid w:val="0002368C"/>
    <w:rsid w:val="000316A1"/>
    <w:rsid w:val="000E6F85"/>
    <w:rsid w:val="001C5E11"/>
    <w:rsid w:val="00215E62"/>
    <w:rsid w:val="00221D64"/>
    <w:rsid w:val="00235EE6"/>
    <w:rsid w:val="002C1A2C"/>
    <w:rsid w:val="002E0A52"/>
    <w:rsid w:val="002E58B5"/>
    <w:rsid w:val="002F6402"/>
    <w:rsid w:val="00301C8B"/>
    <w:rsid w:val="003746FF"/>
    <w:rsid w:val="00374CA9"/>
    <w:rsid w:val="00386C47"/>
    <w:rsid w:val="00394B50"/>
    <w:rsid w:val="00402D21"/>
    <w:rsid w:val="00453D01"/>
    <w:rsid w:val="0046744D"/>
    <w:rsid w:val="00552BB6"/>
    <w:rsid w:val="0057716A"/>
    <w:rsid w:val="00591247"/>
    <w:rsid w:val="00596230"/>
    <w:rsid w:val="005C687B"/>
    <w:rsid w:val="005F1E51"/>
    <w:rsid w:val="00601329"/>
    <w:rsid w:val="006510D0"/>
    <w:rsid w:val="006B352C"/>
    <w:rsid w:val="00707DC9"/>
    <w:rsid w:val="00750BD2"/>
    <w:rsid w:val="00795C58"/>
    <w:rsid w:val="00894C83"/>
    <w:rsid w:val="008D386D"/>
    <w:rsid w:val="009A7DB0"/>
    <w:rsid w:val="00A17769"/>
    <w:rsid w:val="00A50E46"/>
    <w:rsid w:val="00A75D21"/>
    <w:rsid w:val="00AE4D66"/>
    <w:rsid w:val="00B06CE0"/>
    <w:rsid w:val="00B37F8D"/>
    <w:rsid w:val="00B50ED5"/>
    <w:rsid w:val="00B61F0D"/>
    <w:rsid w:val="00B71BE2"/>
    <w:rsid w:val="00B747D6"/>
    <w:rsid w:val="00BD62E3"/>
    <w:rsid w:val="00CB1EF7"/>
    <w:rsid w:val="00CF1880"/>
    <w:rsid w:val="00D10EC6"/>
    <w:rsid w:val="00D15EA4"/>
    <w:rsid w:val="00D42760"/>
    <w:rsid w:val="00D63344"/>
    <w:rsid w:val="00D8275D"/>
    <w:rsid w:val="00D87E44"/>
    <w:rsid w:val="00D95812"/>
    <w:rsid w:val="00DE22D7"/>
    <w:rsid w:val="00E62DD0"/>
    <w:rsid w:val="00E76880"/>
    <w:rsid w:val="00EA0DE2"/>
    <w:rsid w:val="00F362A0"/>
    <w:rsid w:val="00F80F2E"/>
    <w:rsid w:val="00FB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9266"/>
  <w15:docId w15:val="{2FE6D89E-651C-4088-93F2-2F2F9B98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D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221D64"/>
    <w:pPr>
      <w:suppressAutoHyphens/>
      <w:spacing w:after="120"/>
      <w:ind w:left="283"/>
    </w:pPr>
    <w:rPr>
      <w:sz w:val="16"/>
      <w:szCs w:val="16"/>
      <w:lang w:eastAsia="ar-SA"/>
    </w:rPr>
  </w:style>
  <w:style w:type="character" w:customStyle="1" w:styleId="30">
    <w:name w:val="Основной текст с отступом 3 Знак"/>
    <w:basedOn w:val="a0"/>
    <w:link w:val="3"/>
    <w:rsid w:val="00221D64"/>
    <w:rPr>
      <w:rFonts w:ascii="Times New Roman" w:eastAsia="Times New Roman" w:hAnsi="Times New Roman" w:cs="Times New Roman"/>
      <w:sz w:val="16"/>
      <w:szCs w:val="16"/>
      <w:lang w:eastAsia="ar-SA"/>
    </w:rPr>
  </w:style>
  <w:style w:type="character" w:customStyle="1" w:styleId="a3">
    <w:name w:val="Основной текст_"/>
    <w:link w:val="2"/>
    <w:uiPriority w:val="99"/>
    <w:locked/>
    <w:rsid w:val="00221D64"/>
    <w:rPr>
      <w:sz w:val="25"/>
      <w:szCs w:val="25"/>
      <w:shd w:val="clear" w:color="auto" w:fill="FFFFFF"/>
    </w:rPr>
  </w:style>
  <w:style w:type="paragraph" w:customStyle="1" w:styleId="2">
    <w:name w:val="Основной текст2"/>
    <w:basedOn w:val="a"/>
    <w:link w:val="a3"/>
    <w:uiPriority w:val="99"/>
    <w:rsid w:val="00221D64"/>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Полужирный,Интервал 0 pt"/>
    <w:uiPriority w:val="99"/>
    <w:rsid w:val="00221D64"/>
    <w:rPr>
      <w:b/>
      <w:bCs/>
      <w:spacing w:val="10"/>
      <w:sz w:val="24"/>
      <w:szCs w:val="24"/>
      <w:shd w:val="clear" w:color="auto" w:fill="FFFFFF"/>
    </w:rPr>
  </w:style>
  <w:style w:type="paragraph" w:customStyle="1" w:styleId="ConsPlusNormal">
    <w:name w:val="ConsPlusNormal"/>
    <w:uiPriority w:val="99"/>
    <w:rsid w:val="0022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99"/>
    <w:qFormat/>
    <w:rsid w:val="00221D64"/>
    <w:pPr>
      <w:ind w:left="720"/>
    </w:pPr>
    <w:rPr>
      <w:rFonts w:ascii="Arial Unicode MS" w:eastAsia="Arial Unicode MS" w:hAnsi="Arial Unicode MS" w:cs="Arial Unicode MS"/>
      <w:color w:val="000000"/>
      <w:sz w:val="24"/>
      <w:szCs w:val="24"/>
    </w:rPr>
  </w:style>
  <w:style w:type="character" w:styleId="a5">
    <w:name w:val="Hyperlink"/>
    <w:rsid w:val="005F1E51"/>
    <w:rPr>
      <w:rFonts w:ascii="Arial" w:hAnsi="Arial" w:cs="Arial" w:hint="default"/>
      <w:color w:val="0058B3"/>
      <w:sz w:val="20"/>
      <w:szCs w:val="20"/>
      <w:u w:val="single"/>
    </w:rPr>
  </w:style>
  <w:style w:type="character" w:customStyle="1" w:styleId="5">
    <w:name w:val="Основной текст (5)_"/>
    <w:link w:val="50"/>
    <w:uiPriority w:val="99"/>
    <w:locked/>
    <w:rsid w:val="005F1E51"/>
    <w:rPr>
      <w:sz w:val="26"/>
      <w:szCs w:val="26"/>
      <w:shd w:val="clear" w:color="auto" w:fill="FFFFFF"/>
    </w:rPr>
  </w:style>
  <w:style w:type="paragraph" w:customStyle="1" w:styleId="50">
    <w:name w:val="Основной текст (5)"/>
    <w:basedOn w:val="a"/>
    <w:link w:val="5"/>
    <w:uiPriority w:val="99"/>
    <w:rsid w:val="005F1E51"/>
    <w:pPr>
      <w:shd w:val="clear" w:color="auto" w:fill="FFFFFF"/>
      <w:spacing w:after="600" w:line="322"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EA0DE2"/>
    <w:rPr>
      <w:rFonts w:ascii="Segoe UI" w:hAnsi="Segoe UI" w:cs="Segoe UI"/>
      <w:sz w:val="18"/>
      <w:szCs w:val="18"/>
    </w:rPr>
  </w:style>
  <w:style w:type="character" w:customStyle="1" w:styleId="a7">
    <w:name w:val="Текст выноски Знак"/>
    <w:basedOn w:val="a0"/>
    <w:link w:val="a6"/>
    <w:uiPriority w:val="99"/>
    <w:semiHidden/>
    <w:rsid w:val="00EA0DE2"/>
    <w:rPr>
      <w:rFonts w:ascii="Segoe UI" w:eastAsia="Times New Roman" w:hAnsi="Segoe UI" w:cs="Segoe UI"/>
      <w:sz w:val="18"/>
      <w:szCs w:val="18"/>
      <w:lang w:eastAsia="ru-RU"/>
    </w:rPr>
  </w:style>
  <w:style w:type="paragraph" w:styleId="a8">
    <w:name w:val="header"/>
    <w:basedOn w:val="a"/>
    <w:link w:val="a9"/>
    <w:uiPriority w:val="99"/>
    <w:unhideWhenUsed/>
    <w:rsid w:val="00453D01"/>
    <w:pPr>
      <w:tabs>
        <w:tab w:val="center" w:pos="4677"/>
        <w:tab w:val="right" w:pos="9355"/>
      </w:tabs>
    </w:pPr>
  </w:style>
  <w:style w:type="character" w:customStyle="1" w:styleId="a9">
    <w:name w:val="Верхний колонтитул Знак"/>
    <w:basedOn w:val="a0"/>
    <w:link w:val="a8"/>
    <w:uiPriority w:val="99"/>
    <w:rsid w:val="00453D01"/>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53D01"/>
    <w:pPr>
      <w:tabs>
        <w:tab w:val="center" w:pos="4677"/>
        <w:tab w:val="right" w:pos="9355"/>
      </w:tabs>
    </w:pPr>
  </w:style>
  <w:style w:type="character" w:customStyle="1" w:styleId="ab">
    <w:name w:val="Нижний колонтитул Знак"/>
    <w:basedOn w:val="a0"/>
    <w:link w:val="aa"/>
    <w:uiPriority w:val="99"/>
    <w:rsid w:val="00453D01"/>
    <w:rPr>
      <w:rFonts w:ascii="Times New Roman" w:eastAsia="Times New Roman" w:hAnsi="Times New Roman" w:cs="Times New Roman"/>
      <w:sz w:val="28"/>
      <w:szCs w:val="20"/>
      <w:lang w:eastAsia="ru-RU"/>
    </w:rPr>
  </w:style>
  <w:style w:type="paragraph" w:customStyle="1" w:styleId="ConsPlusTitle">
    <w:name w:val="ConsPlusTitle"/>
    <w:uiPriority w:val="99"/>
    <w:rsid w:val="00B06CE0"/>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6</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12</cp:revision>
  <cp:lastPrinted>2022-02-11T06:24:00Z</cp:lastPrinted>
  <dcterms:created xsi:type="dcterms:W3CDTF">2022-01-31T07:41:00Z</dcterms:created>
  <dcterms:modified xsi:type="dcterms:W3CDTF">2022-03-10T07:19:00Z</dcterms:modified>
</cp:coreProperties>
</file>