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58" w:tblpY="206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EC7169" w:rsidRPr="00446BEB" w:rsidTr="00FC0ED5">
        <w:tc>
          <w:tcPr>
            <w:tcW w:w="4854" w:type="dxa"/>
            <w:gridSpan w:val="2"/>
            <w:vAlign w:val="center"/>
          </w:tcPr>
          <w:p w:rsidR="00EC7169" w:rsidRPr="00446BEB" w:rsidRDefault="00EC7169" w:rsidP="00FC0ED5">
            <w:pPr>
              <w:spacing w:after="160" w:line="259" w:lineRule="auto"/>
            </w:pPr>
            <w:r w:rsidRPr="00446BEB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6BEB"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EC7169" w:rsidRPr="00446BEB" w:rsidTr="00FC0ED5">
              <w:tc>
                <w:tcPr>
                  <w:tcW w:w="4536" w:type="dxa"/>
                  <w:vAlign w:val="center"/>
                  <w:hideMark/>
                </w:tcPr>
                <w:p w:rsidR="00EC7169" w:rsidRPr="00446BEB" w:rsidRDefault="00EC7169" w:rsidP="00FC0ED5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 w:rsidRPr="00446BEB">
                    <w:rPr>
                      <w:spacing w:val="-6"/>
                    </w:rPr>
                    <w:t xml:space="preserve">ул. Романова, д.6, </w:t>
                  </w:r>
                </w:p>
                <w:p w:rsidR="00EC7169" w:rsidRPr="00446BEB" w:rsidRDefault="00EC7169" w:rsidP="00FC0ED5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noProof/>
                    </w:rPr>
                  </w:pPr>
                  <w:r w:rsidRPr="00446BEB">
                    <w:rPr>
                      <w:spacing w:val="-6"/>
                      <w:lang w:val="tt-RU"/>
                    </w:rPr>
                    <w:t>с.Трудолюбово</w:t>
                  </w:r>
                  <w:r w:rsidRPr="00446BEB">
                    <w:rPr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EC7169" w:rsidRPr="00446BEB" w:rsidRDefault="00EC7169" w:rsidP="00FC0ED5">
                  <w:pPr>
                    <w:framePr w:hSpace="180" w:wrap="around" w:vAnchor="text" w:hAnchor="page" w:x="958" w:y="206"/>
                    <w:spacing w:after="160"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EC7169" w:rsidRPr="00446BEB" w:rsidRDefault="00EC7169" w:rsidP="00FC0ED5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446BEB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EC7169" w:rsidRPr="00446BEB" w:rsidRDefault="00EC7169" w:rsidP="00FC0ED5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446BEB">
                    <w:rPr>
                      <w:spacing w:val="-6"/>
                      <w:lang w:val="tt-RU"/>
                    </w:rPr>
                    <w:t xml:space="preserve"> Яңа Аксубай авылы </w:t>
                  </w:r>
                  <w:r w:rsidRPr="00446BEB">
                    <w:rPr>
                      <w:spacing w:val="-6"/>
                    </w:rPr>
                    <w:t>, 42</w:t>
                  </w:r>
                  <w:r w:rsidRPr="00446BEB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EC7169" w:rsidRPr="00446BEB" w:rsidRDefault="00EC7169" w:rsidP="00FC0ED5">
            <w:pPr>
              <w:spacing w:after="160" w:line="300" w:lineRule="exact"/>
              <w:ind w:right="209"/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EC7169" w:rsidRPr="00446BEB" w:rsidRDefault="00EC7169" w:rsidP="00FC0ED5">
            <w:pPr>
              <w:spacing w:after="160" w:line="259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EC7169" w:rsidRPr="00446BEB" w:rsidRDefault="00EC7169" w:rsidP="00FC0ED5">
            <w:pPr>
              <w:spacing w:after="160" w:line="300" w:lineRule="exact"/>
              <w:ind w:right="-174"/>
              <w:rPr>
                <w:spacing w:val="-6"/>
                <w:sz w:val="28"/>
                <w:szCs w:val="28"/>
              </w:rPr>
            </w:pPr>
            <w:r w:rsidRPr="00446BEB">
              <w:rPr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446BEB">
              <w:rPr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446BEB">
              <w:rPr>
                <w:spacing w:val="-6"/>
                <w:sz w:val="28"/>
                <w:szCs w:val="28"/>
              </w:rPr>
              <w:t>СОВЕТЫ</w:t>
            </w:r>
          </w:p>
          <w:p w:rsidR="00EC7169" w:rsidRPr="00446BEB" w:rsidRDefault="00EC7169" w:rsidP="00FC0ED5">
            <w:pPr>
              <w:spacing w:after="160"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446BEB">
              <w:rPr>
                <w:spacing w:val="-6"/>
                <w:lang w:val="tt-RU"/>
              </w:rPr>
              <w:t>Романов урамы,</w:t>
            </w:r>
            <w:r w:rsidRPr="00446BEB">
              <w:rPr>
                <w:spacing w:val="-6"/>
              </w:rPr>
              <w:t>6</w:t>
            </w:r>
            <w:r w:rsidRPr="00446BEB">
              <w:rPr>
                <w:spacing w:val="-6"/>
                <w:lang w:val="tt-RU"/>
              </w:rPr>
              <w:t xml:space="preserve">  йорт</w:t>
            </w:r>
          </w:p>
          <w:p w:rsidR="00EC7169" w:rsidRPr="00446BEB" w:rsidRDefault="00EC7169" w:rsidP="00FC0ED5">
            <w:pPr>
              <w:spacing w:after="16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446BEB">
              <w:rPr>
                <w:spacing w:val="-6"/>
              </w:rPr>
              <w:t>Трудолюбово</w:t>
            </w:r>
            <w:r w:rsidRPr="00446BEB">
              <w:rPr>
                <w:spacing w:val="-6"/>
                <w:lang w:val="tt-RU"/>
              </w:rPr>
              <w:t xml:space="preserve"> авылы </w:t>
            </w:r>
            <w:r w:rsidRPr="00446BEB">
              <w:rPr>
                <w:spacing w:val="-6"/>
              </w:rPr>
              <w:t>, 42</w:t>
            </w:r>
            <w:r w:rsidRPr="00446BEB">
              <w:rPr>
                <w:spacing w:val="-6"/>
                <w:lang w:val="tt-RU"/>
              </w:rPr>
              <w:t>30</w:t>
            </w:r>
            <w:r w:rsidRPr="00446BEB">
              <w:rPr>
                <w:spacing w:val="-6"/>
              </w:rPr>
              <w:t>65</w:t>
            </w:r>
          </w:p>
        </w:tc>
      </w:tr>
      <w:tr w:rsidR="00EC7169" w:rsidRPr="00446BEB" w:rsidTr="00FC0ED5">
        <w:tc>
          <w:tcPr>
            <w:tcW w:w="4854" w:type="dxa"/>
            <w:gridSpan w:val="2"/>
          </w:tcPr>
          <w:p w:rsidR="00EC7169" w:rsidRPr="00446BEB" w:rsidRDefault="00EC7169" w:rsidP="00FC0ED5">
            <w:pPr>
              <w:spacing w:after="160" w:line="259" w:lineRule="auto"/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EC7169" w:rsidRPr="00446BEB" w:rsidRDefault="00EC7169" w:rsidP="00FC0ED5">
            <w:pPr>
              <w:spacing w:after="160" w:line="259" w:lineRule="auto"/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EC7169" w:rsidRPr="00446BEB" w:rsidRDefault="00EC7169" w:rsidP="00FC0ED5">
            <w:pPr>
              <w:spacing w:after="160" w:line="259" w:lineRule="auto"/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C7169" w:rsidRPr="00446BEB" w:rsidTr="00FC0ED5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EC7169" w:rsidRPr="00446BEB" w:rsidRDefault="00EC7169" w:rsidP="00FC0ED5">
            <w:pPr>
              <w:spacing w:after="160" w:line="259" w:lineRule="auto"/>
              <w:jc w:val="center"/>
            </w:pPr>
            <w:r w:rsidRPr="00446BEB">
              <w:t>Тел.: (843</w:t>
            </w:r>
            <w:r w:rsidRPr="00446BEB">
              <w:rPr>
                <w:lang w:val="tt-RU"/>
              </w:rPr>
              <w:t>44</w:t>
            </w:r>
            <w:r w:rsidRPr="00446BEB">
              <w:t xml:space="preserve">) </w:t>
            </w:r>
            <w:r w:rsidRPr="00446BEB">
              <w:rPr>
                <w:lang w:val="tt-RU"/>
              </w:rPr>
              <w:t>4-85-33</w:t>
            </w:r>
            <w:r w:rsidRPr="00446BEB">
              <w:t>, факс: (843</w:t>
            </w:r>
            <w:r w:rsidRPr="00446BEB">
              <w:rPr>
                <w:lang w:val="tt-RU"/>
              </w:rPr>
              <w:t>44</w:t>
            </w:r>
            <w:r w:rsidRPr="00446BEB">
              <w:t xml:space="preserve">) </w:t>
            </w:r>
            <w:r w:rsidRPr="00446BEB">
              <w:rPr>
                <w:lang w:val="tt-RU"/>
              </w:rPr>
              <w:t>4-85-33</w:t>
            </w:r>
            <w:r w:rsidRPr="00446BEB">
              <w:t xml:space="preserve">. </w:t>
            </w:r>
            <w:r w:rsidRPr="00446BEB">
              <w:rPr>
                <w:lang w:val="en-US"/>
              </w:rPr>
              <w:t>E</w:t>
            </w:r>
            <w:r w:rsidRPr="00446BEB">
              <w:t>-</w:t>
            </w:r>
            <w:r w:rsidRPr="00446BEB">
              <w:rPr>
                <w:lang w:val="en-US"/>
              </w:rPr>
              <w:t>mail</w:t>
            </w:r>
            <w:r w:rsidRPr="00446BEB">
              <w:t>:</w:t>
            </w:r>
            <w:proofErr w:type="spellStart"/>
            <w:r w:rsidRPr="00446BEB">
              <w:rPr>
                <w:lang w:val="en-US"/>
              </w:rPr>
              <w:t>Tlub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Aks</w:t>
            </w:r>
            <w:proofErr w:type="spellEnd"/>
            <w:r w:rsidRPr="00446BEB">
              <w:t>@</w:t>
            </w:r>
            <w:proofErr w:type="spellStart"/>
            <w:r w:rsidRPr="00446BEB">
              <w:rPr>
                <w:lang w:val="en-US"/>
              </w:rPr>
              <w:t>tatar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ru</w:t>
            </w:r>
            <w:proofErr w:type="spellEnd"/>
            <w:r w:rsidRPr="00446BEB">
              <w:t xml:space="preserve">, </w:t>
            </w:r>
            <w:r w:rsidRPr="00446BEB">
              <w:rPr>
                <w:lang w:val="en-US"/>
              </w:rPr>
              <w:t>http</w:t>
            </w:r>
            <w:r w:rsidRPr="00446BEB">
              <w:t>://</w:t>
            </w:r>
            <w:proofErr w:type="spellStart"/>
            <w:r w:rsidRPr="00446BEB">
              <w:rPr>
                <w:lang w:val="en-US"/>
              </w:rPr>
              <w:t>aksubayevo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tatarstan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ru</w:t>
            </w:r>
            <w:proofErr w:type="spellEnd"/>
          </w:p>
        </w:tc>
      </w:tr>
    </w:tbl>
    <w:p w:rsidR="00EC7169" w:rsidRPr="00184553" w:rsidRDefault="00EC7169" w:rsidP="00EC7169">
      <w:pPr>
        <w:pStyle w:val="formattext"/>
        <w:shd w:val="clear" w:color="auto" w:fill="FFFFFF"/>
        <w:spacing w:before="24" w:beforeAutospacing="0" w:after="24" w:afterAutospacing="0" w:line="330" w:lineRule="atLeast"/>
        <w:rPr>
          <w:rFonts w:ascii="Arial" w:hAnsi="Arial" w:cs="Arial"/>
          <w:b/>
          <w:color w:val="000000"/>
        </w:rPr>
      </w:pPr>
    </w:p>
    <w:p w:rsidR="006C4574" w:rsidRPr="00AB063F" w:rsidRDefault="006C4574" w:rsidP="006C4574">
      <w:pPr>
        <w:rPr>
          <w:rFonts w:ascii="Arial" w:eastAsia="Calibri" w:hAnsi="Arial" w:cs="Arial"/>
          <w:b/>
        </w:rPr>
      </w:pPr>
    </w:p>
    <w:p w:rsidR="006C4574" w:rsidRPr="00AB063F" w:rsidRDefault="006C4574" w:rsidP="006C4574">
      <w:pPr>
        <w:jc w:val="center"/>
        <w:rPr>
          <w:rFonts w:ascii="Arial" w:eastAsia="Calibri" w:hAnsi="Arial" w:cs="Arial"/>
          <w:b/>
        </w:rPr>
      </w:pPr>
      <w:r w:rsidRPr="00AB063F">
        <w:rPr>
          <w:rFonts w:ascii="Arial" w:eastAsia="Calibri" w:hAnsi="Arial" w:cs="Arial"/>
          <w:b/>
        </w:rPr>
        <w:t>Решение</w:t>
      </w:r>
    </w:p>
    <w:p w:rsidR="005C3680" w:rsidRPr="00A16BD2" w:rsidRDefault="005C3680" w:rsidP="005C3680">
      <w:pPr>
        <w:rPr>
          <w:rFonts w:eastAsia="Calibri"/>
          <w:b/>
          <w:sz w:val="28"/>
          <w:szCs w:val="28"/>
        </w:rPr>
      </w:pPr>
      <w:r w:rsidRPr="00A16BD2">
        <w:rPr>
          <w:rFonts w:eastAsia="Calibri"/>
          <w:b/>
          <w:sz w:val="28"/>
          <w:szCs w:val="28"/>
        </w:rPr>
        <w:t xml:space="preserve">№ </w:t>
      </w:r>
      <w:r w:rsidR="00A16BD2" w:rsidRPr="00A16BD2">
        <w:rPr>
          <w:rFonts w:eastAsia="Calibri"/>
          <w:b/>
          <w:sz w:val="28"/>
          <w:szCs w:val="28"/>
        </w:rPr>
        <w:t>37</w:t>
      </w:r>
      <w:r w:rsidRPr="00A16BD2">
        <w:rPr>
          <w:rFonts w:eastAsia="Calibri"/>
          <w:b/>
          <w:sz w:val="28"/>
          <w:szCs w:val="28"/>
        </w:rPr>
        <w:tab/>
      </w:r>
      <w:r w:rsidRPr="00A16BD2">
        <w:rPr>
          <w:rFonts w:eastAsia="Calibri"/>
          <w:b/>
          <w:sz w:val="28"/>
          <w:szCs w:val="28"/>
        </w:rPr>
        <w:tab/>
      </w:r>
      <w:r w:rsidRPr="00A16BD2">
        <w:rPr>
          <w:rFonts w:eastAsia="Calibri"/>
          <w:b/>
          <w:sz w:val="28"/>
          <w:szCs w:val="28"/>
        </w:rPr>
        <w:tab/>
      </w:r>
      <w:r w:rsidRPr="00A16BD2">
        <w:rPr>
          <w:rFonts w:eastAsia="Calibri"/>
          <w:b/>
          <w:sz w:val="28"/>
          <w:szCs w:val="28"/>
        </w:rPr>
        <w:tab/>
      </w:r>
      <w:r w:rsidRPr="00A16BD2">
        <w:rPr>
          <w:rFonts w:eastAsia="Calibri"/>
          <w:b/>
          <w:sz w:val="28"/>
          <w:szCs w:val="28"/>
        </w:rPr>
        <w:tab/>
      </w:r>
      <w:r w:rsidRPr="00A16BD2">
        <w:rPr>
          <w:rFonts w:eastAsia="Calibri"/>
          <w:b/>
          <w:sz w:val="28"/>
          <w:szCs w:val="28"/>
        </w:rPr>
        <w:tab/>
        <w:t xml:space="preserve">                </w:t>
      </w:r>
      <w:r w:rsidR="00A16BD2" w:rsidRPr="00A16BD2">
        <w:rPr>
          <w:rFonts w:eastAsia="Calibri"/>
          <w:b/>
          <w:sz w:val="28"/>
          <w:szCs w:val="28"/>
        </w:rPr>
        <w:t xml:space="preserve">                           от 09</w:t>
      </w:r>
      <w:r w:rsidR="00EC7169" w:rsidRPr="00A16BD2">
        <w:rPr>
          <w:rFonts w:eastAsia="Calibri"/>
          <w:b/>
          <w:sz w:val="28"/>
          <w:szCs w:val="28"/>
        </w:rPr>
        <w:t>.03</w:t>
      </w:r>
      <w:r w:rsidRPr="00A16BD2">
        <w:rPr>
          <w:rFonts w:eastAsia="Calibri"/>
          <w:b/>
          <w:sz w:val="28"/>
          <w:szCs w:val="28"/>
        </w:rPr>
        <w:t>.2022г.</w:t>
      </w:r>
    </w:p>
    <w:p w:rsidR="005C3680" w:rsidRPr="00A16BD2" w:rsidRDefault="005C3680" w:rsidP="006C4574">
      <w:pPr>
        <w:jc w:val="center"/>
        <w:rPr>
          <w:rFonts w:eastAsia="Calibri"/>
          <w:b/>
          <w:sz w:val="28"/>
          <w:szCs w:val="28"/>
        </w:rPr>
      </w:pPr>
    </w:p>
    <w:p w:rsidR="00A16BD2" w:rsidRPr="00A16BD2" w:rsidRDefault="00A16BD2" w:rsidP="00A16BD2">
      <w:pPr>
        <w:keepNext/>
        <w:outlineLvl w:val="0"/>
        <w:rPr>
          <w:b/>
          <w:bCs/>
          <w:sz w:val="28"/>
          <w:szCs w:val="28"/>
        </w:rPr>
      </w:pPr>
      <w:r w:rsidRPr="00A16BD2">
        <w:rPr>
          <w:b/>
          <w:bCs/>
          <w:sz w:val="28"/>
          <w:szCs w:val="28"/>
        </w:rPr>
        <w:t>О досрочном прекращении полномочий</w:t>
      </w:r>
    </w:p>
    <w:p w:rsidR="00A16BD2" w:rsidRPr="00A16BD2" w:rsidRDefault="00A16BD2" w:rsidP="00A16BD2">
      <w:pPr>
        <w:keepNext/>
        <w:outlineLvl w:val="0"/>
        <w:rPr>
          <w:b/>
          <w:bCs/>
          <w:sz w:val="28"/>
          <w:szCs w:val="28"/>
        </w:rPr>
      </w:pPr>
      <w:r w:rsidRPr="00A16BD2">
        <w:rPr>
          <w:b/>
          <w:bCs/>
          <w:sz w:val="28"/>
          <w:szCs w:val="28"/>
        </w:rPr>
        <w:t>д</w:t>
      </w:r>
      <w:r w:rsidR="00C10908">
        <w:rPr>
          <w:b/>
          <w:bCs/>
          <w:sz w:val="28"/>
          <w:szCs w:val="28"/>
        </w:rPr>
        <w:t>епутата избирательного округа №2</w:t>
      </w:r>
    </w:p>
    <w:p w:rsidR="00A16BD2" w:rsidRPr="00A16BD2" w:rsidRDefault="00A16BD2" w:rsidP="00A16BD2">
      <w:pPr>
        <w:rPr>
          <w:sz w:val="28"/>
          <w:szCs w:val="28"/>
        </w:rPr>
      </w:pPr>
    </w:p>
    <w:p w:rsidR="00A16BD2" w:rsidRPr="00A16BD2" w:rsidRDefault="00A16BD2" w:rsidP="00A16BD2">
      <w:pPr>
        <w:jc w:val="both"/>
        <w:rPr>
          <w:sz w:val="28"/>
          <w:szCs w:val="28"/>
        </w:rPr>
      </w:pPr>
      <w:r w:rsidRPr="00A16BD2">
        <w:rPr>
          <w:sz w:val="28"/>
          <w:szCs w:val="28"/>
        </w:rPr>
        <w:t xml:space="preserve">         </w:t>
      </w:r>
      <w:proofErr w:type="gramStart"/>
      <w:r w:rsidRPr="00A16BD2">
        <w:rPr>
          <w:sz w:val="28"/>
          <w:szCs w:val="28"/>
        </w:rPr>
        <w:t xml:space="preserve">В соответствии с пунктом 1 части 6 статьи 36 Федерального закона от 06.10.2003 № 131-ФЗ «Об общих принципах организации местного самоуправления в Российской Федерации», свидетельством о смерти серии </w:t>
      </w:r>
      <w:r w:rsidRPr="00A16BD2">
        <w:rPr>
          <w:sz w:val="28"/>
          <w:szCs w:val="28"/>
          <w:lang w:val="en-US"/>
        </w:rPr>
        <w:t>IV</w:t>
      </w:r>
      <w:r w:rsidRPr="00A16BD2">
        <w:rPr>
          <w:sz w:val="28"/>
          <w:szCs w:val="28"/>
        </w:rPr>
        <w:t>-</w:t>
      </w:r>
      <w:r>
        <w:rPr>
          <w:sz w:val="28"/>
          <w:szCs w:val="28"/>
        </w:rPr>
        <w:t xml:space="preserve"> КБ № 648635</w:t>
      </w:r>
      <w:r w:rsidRPr="00A16BD2">
        <w:rPr>
          <w:sz w:val="28"/>
          <w:szCs w:val="28"/>
        </w:rPr>
        <w:t>,</w:t>
      </w:r>
      <w:r>
        <w:rPr>
          <w:sz w:val="28"/>
          <w:szCs w:val="28"/>
        </w:rPr>
        <w:t xml:space="preserve"> выданным 18 февраля</w:t>
      </w:r>
      <w:r w:rsidRPr="00A16BD2">
        <w:rPr>
          <w:sz w:val="28"/>
          <w:szCs w:val="28"/>
        </w:rPr>
        <w:t xml:space="preserve"> 2022 г. Отделом ЗАГС исполнительного комитета Аксубаевского муниципального района Республики Татарстан, на основании п.1 ч.1 статьи 40 Устава муницип</w:t>
      </w:r>
      <w:r>
        <w:rPr>
          <w:sz w:val="28"/>
          <w:szCs w:val="28"/>
        </w:rPr>
        <w:t>ального образования «Трудолюбовское</w:t>
      </w:r>
      <w:r w:rsidRPr="00A16BD2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ое поселение» Совет Трудолюбовского</w:t>
      </w:r>
      <w:proofErr w:type="gramEnd"/>
      <w:r w:rsidRPr="00A16BD2">
        <w:rPr>
          <w:sz w:val="28"/>
          <w:szCs w:val="28"/>
        </w:rPr>
        <w:t xml:space="preserve"> сельского поселения Аксубаевского муниципального района Республики Татарстан РЕШИЛ:</w:t>
      </w:r>
    </w:p>
    <w:p w:rsidR="00A16BD2" w:rsidRPr="00A16BD2" w:rsidRDefault="00A16BD2" w:rsidP="00A16BD2">
      <w:pPr>
        <w:jc w:val="both"/>
        <w:rPr>
          <w:sz w:val="28"/>
          <w:szCs w:val="28"/>
        </w:rPr>
      </w:pPr>
    </w:p>
    <w:p w:rsidR="00A16BD2" w:rsidRPr="00A16BD2" w:rsidRDefault="00A16BD2" w:rsidP="00A16BD2">
      <w:pPr>
        <w:jc w:val="both"/>
        <w:rPr>
          <w:sz w:val="28"/>
          <w:szCs w:val="28"/>
        </w:rPr>
      </w:pPr>
      <w:r w:rsidRPr="00A16BD2">
        <w:rPr>
          <w:b/>
          <w:sz w:val="28"/>
          <w:szCs w:val="28"/>
        </w:rPr>
        <w:t xml:space="preserve">       </w:t>
      </w:r>
      <w:r w:rsidRPr="00A16BD2">
        <w:rPr>
          <w:sz w:val="28"/>
          <w:szCs w:val="28"/>
        </w:rPr>
        <w:t xml:space="preserve">1.Прекратить досрочно полномочия </w:t>
      </w:r>
      <w:r>
        <w:rPr>
          <w:sz w:val="28"/>
          <w:szCs w:val="28"/>
        </w:rPr>
        <w:t>депутата Совета Трудолюбовского</w:t>
      </w:r>
      <w:r w:rsidRPr="00A16BD2">
        <w:rPr>
          <w:sz w:val="28"/>
          <w:szCs w:val="28"/>
        </w:rPr>
        <w:t xml:space="preserve"> сельского поселения по одноман</w:t>
      </w:r>
      <w:r w:rsidR="00C10908">
        <w:rPr>
          <w:sz w:val="28"/>
          <w:szCs w:val="28"/>
        </w:rPr>
        <w:t>датному избирательному округу №2</w:t>
      </w:r>
      <w:r w:rsidRPr="00A16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Сафиуллина </w:t>
      </w:r>
      <w:proofErr w:type="spellStart"/>
      <w:r>
        <w:rPr>
          <w:sz w:val="28"/>
          <w:szCs w:val="28"/>
        </w:rPr>
        <w:t>Рамиса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Вильевича</w:t>
      </w:r>
      <w:proofErr w:type="spellEnd"/>
      <w:r w:rsidRPr="00A16BD2">
        <w:rPr>
          <w:sz w:val="28"/>
          <w:szCs w:val="28"/>
        </w:rPr>
        <w:t xml:space="preserve">  в связи со смертью.</w:t>
      </w:r>
    </w:p>
    <w:p w:rsidR="00A16BD2" w:rsidRPr="00A16BD2" w:rsidRDefault="00A16BD2" w:rsidP="00A16BD2">
      <w:pPr>
        <w:jc w:val="both"/>
        <w:rPr>
          <w:sz w:val="28"/>
          <w:szCs w:val="28"/>
        </w:rPr>
      </w:pPr>
    </w:p>
    <w:p w:rsidR="00A16BD2" w:rsidRPr="00A16BD2" w:rsidRDefault="00A16BD2" w:rsidP="00A16BD2">
      <w:pPr>
        <w:shd w:val="clear" w:color="auto" w:fill="FFFFFF"/>
        <w:spacing w:after="240"/>
        <w:textAlignment w:val="baseline"/>
        <w:rPr>
          <w:rFonts w:eastAsia="Calibri"/>
          <w:color w:val="000000"/>
          <w:sz w:val="28"/>
          <w:szCs w:val="28"/>
        </w:rPr>
      </w:pPr>
      <w:r w:rsidRPr="00A16BD2">
        <w:rPr>
          <w:rFonts w:eastAsia="Calibri"/>
          <w:color w:val="000000"/>
          <w:sz w:val="28"/>
          <w:szCs w:val="28"/>
        </w:rPr>
        <w:t xml:space="preserve">        2. Настоящее решение вступает в силу со дня его подписания.</w:t>
      </w:r>
    </w:p>
    <w:p w:rsidR="00A16BD2" w:rsidRDefault="00A16BD2" w:rsidP="00A16BD2">
      <w:pPr>
        <w:tabs>
          <w:tab w:val="left" w:pos="1002"/>
        </w:tabs>
        <w:rPr>
          <w:sz w:val="28"/>
          <w:szCs w:val="28"/>
        </w:rPr>
      </w:pPr>
    </w:p>
    <w:p w:rsidR="00EC7169" w:rsidRPr="00A16BD2" w:rsidRDefault="00EC7169" w:rsidP="00A16BD2">
      <w:pPr>
        <w:tabs>
          <w:tab w:val="left" w:pos="1002"/>
        </w:tabs>
        <w:rPr>
          <w:sz w:val="28"/>
          <w:szCs w:val="28"/>
        </w:rPr>
      </w:pPr>
      <w:r w:rsidRPr="00A16BD2">
        <w:rPr>
          <w:sz w:val="28"/>
          <w:szCs w:val="28"/>
        </w:rPr>
        <w:t>Председатель Совета, Глава Трудолюбовского</w:t>
      </w:r>
    </w:p>
    <w:p w:rsidR="00EC7169" w:rsidRPr="00A16BD2" w:rsidRDefault="00EC7169" w:rsidP="00EC7169">
      <w:pPr>
        <w:spacing w:line="360" w:lineRule="auto"/>
        <w:rPr>
          <w:sz w:val="28"/>
          <w:szCs w:val="28"/>
        </w:rPr>
      </w:pPr>
      <w:r w:rsidRPr="00A16BD2">
        <w:rPr>
          <w:sz w:val="28"/>
          <w:szCs w:val="28"/>
        </w:rPr>
        <w:t>сельского поселения   Аксубаевского</w:t>
      </w:r>
    </w:p>
    <w:p w:rsidR="00EC7169" w:rsidRPr="00A16BD2" w:rsidRDefault="00EC7169" w:rsidP="00EC7169">
      <w:pPr>
        <w:spacing w:line="360" w:lineRule="auto"/>
        <w:rPr>
          <w:sz w:val="28"/>
          <w:szCs w:val="28"/>
        </w:rPr>
      </w:pPr>
      <w:r w:rsidRPr="00A16BD2">
        <w:rPr>
          <w:sz w:val="28"/>
          <w:szCs w:val="28"/>
        </w:rPr>
        <w:t xml:space="preserve"> муниципального района РТ                                                             С.А. Тарасова</w:t>
      </w:r>
    </w:p>
    <w:p w:rsidR="00EC7169" w:rsidRPr="00A16BD2" w:rsidRDefault="00EC7169" w:rsidP="00EC7169">
      <w:pPr>
        <w:rPr>
          <w:sz w:val="28"/>
          <w:szCs w:val="28"/>
          <w:lang w:val="tt-RU"/>
        </w:rPr>
      </w:pPr>
    </w:p>
    <w:p w:rsidR="00D33D4B" w:rsidRPr="00A16BD2" w:rsidRDefault="005E00C6" w:rsidP="00DD36E7">
      <w:pPr>
        <w:tabs>
          <w:tab w:val="left" w:pos="1002"/>
        </w:tabs>
        <w:rPr>
          <w:sz w:val="28"/>
          <w:szCs w:val="28"/>
          <w:lang w:val="tt-RU"/>
        </w:rPr>
      </w:pPr>
    </w:p>
    <w:sectPr w:rsidR="00D33D4B" w:rsidRPr="00A16BD2" w:rsidSect="00AB063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574"/>
    <w:rsid w:val="000B69AC"/>
    <w:rsid w:val="001D5EC5"/>
    <w:rsid w:val="002017EA"/>
    <w:rsid w:val="00210918"/>
    <w:rsid w:val="002F74D9"/>
    <w:rsid w:val="004065FE"/>
    <w:rsid w:val="0043149B"/>
    <w:rsid w:val="00460149"/>
    <w:rsid w:val="005C3680"/>
    <w:rsid w:val="006C4574"/>
    <w:rsid w:val="007272D0"/>
    <w:rsid w:val="00876E5A"/>
    <w:rsid w:val="008C5E6D"/>
    <w:rsid w:val="0099759A"/>
    <w:rsid w:val="009F0032"/>
    <w:rsid w:val="00A16BD2"/>
    <w:rsid w:val="00A45F46"/>
    <w:rsid w:val="00AB063F"/>
    <w:rsid w:val="00B62977"/>
    <w:rsid w:val="00BE187D"/>
    <w:rsid w:val="00BF3FB0"/>
    <w:rsid w:val="00C10908"/>
    <w:rsid w:val="00DA1893"/>
    <w:rsid w:val="00DD36E7"/>
    <w:rsid w:val="00DF7BCB"/>
    <w:rsid w:val="00E07360"/>
    <w:rsid w:val="00EC7169"/>
    <w:rsid w:val="00EF5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5E6D"/>
  </w:style>
  <w:style w:type="paragraph" w:customStyle="1" w:styleId="formattext">
    <w:name w:val="formattext"/>
    <w:basedOn w:val="a"/>
    <w:rsid w:val="00EC716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5E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17</cp:revision>
  <cp:lastPrinted>2022-03-11T11:35:00Z</cp:lastPrinted>
  <dcterms:created xsi:type="dcterms:W3CDTF">2022-01-23T16:00:00Z</dcterms:created>
  <dcterms:modified xsi:type="dcterms:W3CDTF">2022-03-11T11:37:00Z</dcterms:modified>
</cp:coreProperties>
</file>