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12" w:rsidRPr="00C83A12" w:rsidRDefault="00C83A12" w:rsidP="00C8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координационного совета по охране труда</w:t>
      </w:r>
    </w:p>
    <w:p w:rsidR="00C83A12" w:rsidRPr="00C83A12" w:rsidRDefault="00C83A12" w:rsidP="00C8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13.12</w:t>
      </w:r>
      <w:r w:rsidRPr="00C83A12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                        </w:t>
      </w:r>
    </w:p>
    <w:p w:rsidR="00C83A12" w:rsidRPr="00C83A12" w:rsidRDefault="00C83A12" w:rsidP="00C8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12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C83A12" w:rsidRPr="00C83A12" w:rsidRDefault="00C83A12" w:rsidP="00C83A1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санитарно-эпидемиологической обстановке</w:t>
      </w:r>
    </w:p>
    <w:p w:rsidR="00C83A12" w:rsidRPr="00C93F5A" w:rsidRDefault="00C83A12" w:rsidP="00C83A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 2022 </w:t>
      </w:r>
      <w:r w:rsidRPr="00C9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Pr="00C9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3A12" w:rsidRDefault="00C83A12" w:rsidP="004E24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2485" w:rsidRPr="00C83A12" w:rsidRDefault="004E2485" w:rsidP="004E24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83A12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proofErr w:type="spellStart"/>
      <w:r w:rsidRPr="00C83A12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proofErr w:type="gramEnd"/>
      <w:r w:rsidRPr="00C83A12">
        <w:rPr>
          <w:rFonts w:ascii="Times New Roman" w:hAnsi="Times New Roman" w:cs="Times New Roman"/>
          <w:sz w:val="28"/>
          <w:szCs w:val="28"/>
        </w:rPr>
        <w:t xml:space="preserve"> А.С.  ведущего специалиста, эксперта ТО Управления </w:t>
      </w:r>
      <w:proofErr w:type="spellStart"/>
      <w:r w:rsidRPr="00C83A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3A12">
        <w:rPr>
          <w:rFonts w:ascii="Times New Roman" w:hAnsi="Times New Roman" w:cs="Times New Roman"/>
          <w:sz w:val="28"/>
          <w:szCs w:val="28"/>
        </w:rPr>
        <w:t xml:space="preserve"> по РТ в </w:t>
      </w:r>
      <w:proofErr w:type="spellStart"/>
      <w:r w:rsidRPr="00C83A12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C83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A12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C83A12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зарегистрировано 2548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инфекционных и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разитарных заболеваний, (из них 546 случая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 что ниже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заболеваемости за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логичный период предыдущего 2021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2%            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(2021 г.-2607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заболеваемости по </w:t>
      </w:r>
      <w:proofErr w:type="spellStart"/>
      <w:proofErr w:type="gramStart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Аксубаевскому</w:t>
      </w:r>
      <w:proofErr w:type="spellEnd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муниципальному</w:t>
      </w:r>
      <w:proofErr w:type="gramEnd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йону Республики Татарстан  за 2022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 клещами 86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2021 г.-20),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укус животными -63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аналогичный период 2021 г.-40),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острые инфекции верхних дыхательных путей -1377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аналогичный период 2021 г.-2109),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внебольничная – 54случая, (за аналогичный период 2021 г.-180),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-вирусная пневмония-37случ. (за аналогичный период 2021 г.-1),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Pr="0083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2021 г.-160),</w:t>
      </w:r>
      <w:r w:rsidRPr="0083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 неустановленной этиологии –зарегистрировано -7 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учаев, за аналогичный период 2021 г.-17</w:t>
      </w: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-ГЛПС-4 (за аналогичный период 2021 г.-0),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-ветряная оспа -313 случаев, за аналогичный период 2021 г.-61), </w:t>
      </w:r>
    </w:p>
    <w:p w:rsidR="004E2485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-туберкулез в 2022г -1 случай, за аналогичный период 2021 г.-2), 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gramStart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 заболевания</w:t>
      </w:r>
      <w:proofErr w:type="gramEnd"/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полиомиелитом, брюшным тифом, дифтерией, краснухой, столбняком, сибирской язвой, туляремией, не зарегистрированы.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Групповой и вспышечной заболеваемости не зарегистрировано.</w:t>
      </w:r>
    </w:p>
    <w:p w:rsidR="004E2485" w:rsidRPr="00C93F5A" w:rsidRDefault="004E2485" w:rsidP="004E2485">
      <w:pPr>
        <w:tabs>
          <w:tab w:val="left" w:pos="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84691" w:rsidRDefault="00184691"/>
    <w:sectPr w:rsidR="0018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8DC"/>
    <w:multiLevelType w:val="hybridMultilevel"/>
    <w:tmpl w:val="91A4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85"/>
    <w:rsid w:val="00184691"/>
    <w:rsid w:val="004E2485"/>
    <w:rsid w:val="00C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4167-3745-4C93-A1C3-47B555DB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Стоянова Венера Васильевна</cp:lastModifiedBy>
  <cp:revision>2</cp:revision>
  <dcterms:created xsi:type="dcterms:W3CDTF">2023-01-09T13:50:00Z</dcterms:created>
  <dcterms:modified xsi:type="dcterms:W3CDTF">2023-01-10T06:24:00Z</dcterms:modified>
</cp:coreProperties>
</file>