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 сельское поселение» Аксубаевского муниципального района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Республики Татарстан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2                                                                                       19 сентября 2015 года                                                  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избрании главы муниципального образования </w:t>
      </w: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сельское поселение»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39 Устава муниципального образования «Трудолюбовское сельское поселение», протоколом  № 2 заседания счетной комиссии о результатах тайного голосования,  представительный орган муниципального образования «Трудолюбовское  сельское поселение» </w:t>
      </w:r>
      <w:r w:rsidRPr="007B3A0A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:</w:t>
      </w:r>
      <w:proofErr w:type="gramEnd"/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Главой Трудолюбовского сельского поселения Республики Татарстан </w:t>
      </w:r>
      <w:proofErr w:type="spellStart"/>
      <w:r w:rsidRPr="007B3A0A">
        <w:rPr>
          <w:rFonts w:ascii="Times New Roman" w:eastAsia="Times New Roman" w:hAnsi="Times New Roman" w:cs="Times New Roman"/>
          <w:sz w:val="28"/>
          <w:szCs w:val="24"/>
        </w:rPr>
        <w:t>Канафина</w:t>
      </w:r>
      <w:proofErr w:type="spellEnd"/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7B3A0A">
        <w:rPr>
          <w:rFonts w:ascii="Times New Roman" w:eastAsia="Times New Roman" w:hAnsi="Times New Roman" w:cs="Times New Roman"/>
          <w:sz w:val="28"/>
          <w:szCs w:val="24"/>
        </w:rPr>
        <w:t>Радика</w:t>
      </w:r>
      <w:proofErr w:type="spellEnd"/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7B3A0A">
        <w:rPr>
          <w:rFonts w:ascii="Times New Roman" w:eastAsia="Times New Roman" w:hAnsi="Times New Roman" w:cs="Times New Roman"/>
          <w:sz w:val="28"/>
          <w:szCs w:val="24"/>
        </w:rPr>
        <w:t>Касымовича</w:t>
      </w:r>
      <w:proofErr w:type="spellEnd"/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,  депутата избирательного округа № 4.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5   ______________        </w:t>
      </w:r>
      <w:proofErr w:type="spellStart"/>
      <w:r w:rsidRPr="007B3A0A">
        <w:rPr>
          <w:rFonts w:ascii="Times New Roman" w:eastAsia="Times New Roman" w:hAnsi="Times New Roman" w:cs="Times New Roman"/>
          <w:sz w:val="28"/>
          <w:szCs w:val="24"/>
        </w:rPr>
        <w:t>Г.В.Марфуткина</w:t>
      </w:r>
      <w:proofErr w:type="spellEnd"/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7B3A0A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000000" w:rsidRDefault="007B3A0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A0A"/>
    <w:rsid w:val="007B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2015-10-15T05:36:00Z</dcterms:created>
  <dcterms:modified xsi:type="dcterms:W3CDTF">2015-10-15T05:37:00Z</dcterms:modified>
</cp:coreProperties>
</file>