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C74" w:rsidRPr="0036175E" w:rsidRDefault="00EB3C74" w:rsidP="003B370F">
      <w:pPr>
        <w:rPr>
          <w:rFonts w:ascii="Times New Roman" w:hAnsi="Times New Roman"/>
          <w:b/>
          <w:sz w:val="24"/>
          <w:szCs w:val="24"/>
        </w:rPr>
      </w:pPr>
      <w:r w:rsidRPr="0036175E">
        <w:rPr>
          <w:rFonts w:ascii="Times New Roman" w:hAnsi="Times New Roman"/>
          <w:b/>
          <w:sz w:val="24"/>
          <w:szCs w:val="24"/>
        </w:rPr>
        <w:t>Исполнительный комитет Аксубаевского муниципального района</w:t>
      </w:r>
    </w:p>
    <w:p w:rsidR="00EB3C74" w:rsidRPr="0036175E" w:rsidRDefault="00483DE4" w:rsidP="00483DE4">
      <w:pPr>
        <w:jc w:val="center"/>
        <w:rPr>
          <w:rFonts w:ascii="Times New Roman" w:hAnsi="Times New Roman"/>
          <w:b/>
          <w:sz w:val="24"/>
          <w:szCs w:val="24"/>
        </w:rPr>
      </w:pPr>
      <w:r>
        <w:rPr>
          <w:rFonts w:ascii="Times New Roman" w:hAnsi="Times New Roman"/>
          <w:b/>
          <w:sz w:val="24"/>
          <w:szCs w:val="24"/>
        </w:rPr>
        <w:t>Республика Татарстан</w:t>
      </w:r>
    </w:p>
    <w:p w:rsidR="00EB3C74" w:rsidRPr="00B37C60" w:rsidRDefault="0038036A" w:rsidP="00EB3C74">
      <w:pPr>
        <w:jc w:val="center"/>
        <w:rPr>
          <w:rFonts w:ascii="Times New Roman" w:hAnsi="Times New Roman"/>
          <w:b/>
          <w:sz w:val="24"/>
          <w:szCs w:val="24"/>
        </w:rPr>
      </w:pPr>
      <w:r>
        <w:rPr>
          <w:rFonts w:ascii="Times New Roman" w:hAnsi="Times New Roman"/>
          <w:b/>
          <w:sz w:val="24"/>
          <w:szCs w:val="24"/>
        </w:rPr>
        <w:t xml:space="preserve">ПОСТАНОВЛЕНИЕ </w:t>
      </w:r>
    </w:p>
    <w:p w:rsidR="00EB3C74" w:rsidRPr="0036175E" w:rsidRDefault="00EB3C74" w:rsidP="00EB3C74">
      <w:pPr>
        <w:ind w:firstLine="708"/>
        <w:rPr>
          <w:rFonts w:ascii="Times New Roman" w:hAnsi="Times New Roman"/>
          <w:sz w:val="24"/>
          <w:szCs w:val="24"/>
        </w:rPr>
      </w:pPr>
    </w:p>
    <w:p w:rsidR="00224A78" w:rsidRPr="00483DE4" w:rsidRDefault="0005270E" w:rsidP="00483DE4">
      <w:pPr>
        <w:ind w:firstLine="708"/>
        <w:rPr>
          <w:rFonts w:ascii="Times New Roman" w:hAnsi="Times New Roman"/>
          <w:b/>
          <w:sz w:val="24"/>
          <w:szCs w:val="24"/>
        </w:rPr>
      </w:pPr>
      <w:r>
        <w:rPr>
          <w:rFonts w:ascii="Times New Roman" w:hAnsi="Times New Roman"/>
          <w:sz w:val="24"/>
          <w:szCs w:val="24"/>
        </w:rPr>
        <w:t>о</w:t>
      </w:r>
      <w:r w:rsidR="00EB3C74" w:rsidRPr="0036175E">
        <w:rPr>
          <w:rFonts w:ascii="Times New Roman" w:hAnsi="Times New Roman"/>
          <w:sz w:val="24"/>
          <w:szCs w:val="24"/>
        </w:rPr>
        <w:t>т</w:t>
      </w:r>
      <w:r>
        <w:rPr>
          <w:rFonts w:ascii="Times New Roman" w:hAnsi="Times New Roman"/>
          <w:sz w:val="24"/>
          <w:szCs w:val="24"/>
        </w:rPr>
        <w:t xml:space="preserve"> 16.10.2023</w:t>
      </w:r>
      <w:r w:rsidR="00EB3C74" w:rsidRPr="0036175E">
        <w:rPr>
          <w:rFonts w:ascii="Times New Roman" w:hAnsi="Times New Roman"/>
          <w:sz w:val="24"/>
          <w:szCs w:val="24"/>
        </w:rPr>
        <w:tab/>
      </w:r>
      <w:r w:rsidR="00EB3C74" w:rsidRPr="0036175E">
        <w:rPr>
          <w:rFonts w:ascii="Times New Roman" w:hAnsi="Times New Roman"/>
          <w:sz w:val="24"/>
          <w:szCs w:val="24"/>
        </w:rPr>
        <w:tab/>
      </w:r>
      <w:r w:rsidR="00EB3C74" w:rsidRPr="0036175E">
        <w:rPr>
          <w:rFonts w:ascii="Times New Roman" w:hAnsi="Times New Roman"/>
          <w:sz w:val="24"/>
          <w:szCs w:val="24"/>
        </w:rPr>
        <w:tab/>
      </w:r>
      <w:r w:rsidR="00EB3C74" w:rsidRPr="0036175E">
        <w:rPr>
          <w:rFonts w:ascii="Times New Roman" w:hAnsi="Times New Roman"/>
          <w:sz w:val="24"/>
          <w:szCs w:val="24"/>
        </w:rPr>
        <w:tab/>
      </w:r>
      <w:r w:rsidR="00EB3C74" w:rsidRPr="0036175E">
        <w:rPr>
          <w:rFonts w:ascii="Times New Roman" w:hAnsi="Times New Roman"/>
          <w:sz w:val="24"/>
          <w:szCs w:val="24"/>
        </w:rPr>
        <w:tab/>
      </w:r>
      <w:r w:rsidR="00EB3C74" w:rsidRPr="0036175E">
        <w:rPr>
          <w:rFonts w:ascii="Times New Roman" w:hAnsi="Times New Roman"/>
          <w:sz w:val="24"/>
          <w:szCs w:val="24"/>
        </w:rPr>
        <w:tab/>
      </w:r>
      <w:r w:rsidR="00EB3C74" w:rsidRPr="0036175E">
        <w:rPr>
          <w:rFonts w:ascii="Times New Roman" w:hAnsi="Times New Roman"/>
          <w:sz w:val="24"/>
          <w:szCs w:val="24"/>
        </w:rPr>
        <w:tab/>
      </w:r>
      <w:r w:rsidR="00EB3C74" w:rsidRPr="0036175E">
        <w:rPr>
          <w:rFonts w:ascii="Times New Roman" w:hAnsi="Times New Roman"/>
          <w:sz w:val="24"/>
          <w:szCs w:val="24"/>
        </w:rPr>
        <w:tab/>
        <w:t xml:space="preserve">№ </w:t>
      </w:r>
      <w:r>
        <w:rPr>
          <w:rFonts w:ascii="Times New Roman" w:hAnsi="Times New Roman"/>
          <w:sz w:val="24"/>
          <w:szCs w:val="24"/>
        </w:rPr>
        <w:t>296</w:t>
      </w:r>
    </w:p>
    <w:p w:rsidR="00F40E39" w:rsidRDefault="00491420" w:rsidP="00491420">
      <w:pPr>
        <w:tabs>
          <w:tab w:val="left" w:pos="2660"/>
        </w:tabs>
        <w:spacing w:after="0" w:line="240" w:lineRule="auto"/>
        <w:jc w:val="both"/>
        <w:rPr>
          <w:rFonts w:ascii="Times New Roman" w:hAnsi="Times New Roman"/>
          <w:sz w:val="28"/>
          <w:szCs w:val="28"/>
        </w:rPr>
      </w:pPr>
      <w:r w:rsidRPr="00526C02">
        <w:rPr>
          <w:rFonts w:ascii="Times New Roman" w:hAnsi="Times New Roman"/>
          <w:sz w:val="28"/>
          <w:szCs w:val="28"/>
        </w:rPr>
        <w:t xml:space="preserve">О внесении изменений в </w:t>
      </w:r>
      <w:r>
        <w:rPr>
          <w:rFonts w:ascii="Times New Roman" w:hAnsi="Times New Roman"/>
          <w:sz w:val="28"/>
          <w:szCs w:val="28"/>
        </w:rPr>
        <w:t xml:space="preserve">постановление </w:t>
      </w:r>
      <w:r w:rsidRPr="00526C02">
        <w:rPr>
          <w:rFonts w:ascii="Times New Roman" w:hAnsi="Times New Roman"/>
          <w:sz w:val="28"/>
          <w:szCs w:val="28"/>
        </w:rPr>
        <w:t xml:space="preserve">Исполнительного комитета </w:t>
      </w:r>
    </w:p>
    <w:p w:rsidR="00491420" w:rsidRDefault="00491420" w:rsidP="00F40E39">
      <w:pPr>
        <w:tabs>
          <w:tab w:val="left" w:pos="2660"/>
        </w:tabs>
        <w:spacing w:after="0" w:line="240" w:lineRule="auto"/>
        <w:jc w:val="both"/>
        <w:rPr>
          <w:rFonts w:ascii="Times New Roman" w:hAnsi="Times New Roman"/>
          <w:sz w:val="28"/>
          <w:szCs w:val="28"/>
        </w:rPr>
      </w:pPr>
      <w:r w:rsidRPr="00526C02">
        <w:rPr>
          <w:rFonts w:ascii="Times New Roman" w:hAnsi="Times New Roman"/>
          <w:sz w:val="28"/>
          <w:szCs w:val="28"/>
        </w:rPr>
        <w:t xml:space="preserve">Аксубаевского муниципального  района  Республики Татарстан </w:t>
      </w:r>
    </w:p>
    <w:p w:rsidR="00491420" w:rsidRDefault="00491420" w:rsidP="00491420">
      <w:pPr>
        <w:spacing w:after="0" w:line="240" w:lineRule="auto"/>
        <w:jc w:val="both"/>
        <w:rPr>
          <w:rFonts w:ascii="Times New Roman" w:hAnsi="Times New Roman"/>
          <w:sz w:val="28"/>
          <w:szCs w:val="28"/>
        </w:rPr>
      </w:pPr>
      <w:r>
        <w:rPr>
          <w:rFonts w:ascii="Times New Roman" w:hAnsi="Times New Roman"/>
          <w:sz w:val="28"/>
          <w:szCs w:val="28"/>
        </w:rPr>
        <w:t>от 28.10.2015 № 360 «</w:t>
      </w:r>
      <w:r w:rsidRPr="00911C8E">
        <w:rPr>
          <w:rFonts w:ascii="Times New Roman" w:hAnsi="Times New Roman"/>
          <w:sz w:val="28"/>
          <w:szCs w:val="28"/>
        </w:rPr>
        <w:t>О</w:t>
      </w:r>
      <w:r>
        <w:rPr>
          <w:rFonts w:ascii="Times New Roman" w:hAnsi="Times New Roman"/>
          <w:sz w:val="28"/>
          <w:szCs w:val="28"/>
        </w:rPr>
        <w:t xml:space="preserve">б    утверждении </w:t>
      </w:r>
      <w:r w:rsidRPr="00911C8E">
        <w:rPr>
          <w:rFonts w:ascii="Times New Roman" w:hAnsi="Times New Roman"/>
          <w:sz w:val="28"/>
          <w:szCs w:val="28"/>
        </w:rPr>
        <w:t>муниципальной</w:t>
      </w:r>
    </w:p>
    <w:p w:rsidR="00491420" w:rsidRDefault="00491420" w:rsidP="00491420">
      <w:pPr>
        <w:spacing w:after="0" w:line="240" w:lineRule="auto"/>
        <w:jc w:val="both"/>
        <w:rPr>
          <w:rFonts w:ascii="Times New Roman" w:hAnsi="Times New Roman"/>
          <w:sz w:val="28"/>
          <w:szCs w:val="28"/>
        </w:rPr>
      </w:pPr>
      <w:r w:rsidRPr="00911C8E">
        <w:rPr>
          <w:rFonts w:ascii="Times New Roman" w:hAnsi="Times New Roman"/>
          <w:sz w:val="28"/>
          <w:szCs w:val="28"/>
        </w:rPr>
        <w:t>программ</w:t>
      </w:r>
      <w:r>
        <w:rPr>
          <w:rFonts w:ascii="Times New Roman" w:hAnsi="Times New Roman"/>
          <w:sz w:val="28"/>
          <w:szCs w:val="28"/>
        </w:rPr>
        <w:t xml:space="preserve">ы </w:t>
      </w:r>
      <w:r w:rsidRPr="00911C8E">
        <w:rPr>
          <w:rFonts w:ascii="Times New Roman" w:hAnsi="Times New Roman"/>
          <w:sz w:val="28"/>
          <w:szCs w:val="28"/>
        </w:rPr>
        <w:t xml:space="preserve">«Развитие культуры в Аксубаевском муниципальном </w:t>
      </w:r>
    </w:p>
    <w:p w:rsidR="00491420" w:rsidRDefault="00491420" w:rsidP="00491420">
      <w:pPr>
        <w:spacing w:after="0" w:line="240" w:lineRule="auto"/>
        <w:rPr>
          <w:rFonts w:ascii="Times New Roman" w:hAnsi="Times New Roman"/>
          <w:sz w:val="28"/>
          <w:szCs w:val="28"/>
        </w:rPr>
      </w:pPr>
      <w:r w:rsidRPr="00911C8E">
        <w:rPr>
          <w:rFonts w:ascii="Times New Roman" w:hAnsi="Times New Roman"/>
          <w:sz w:val="28"/>
          <w:szCs w:val="28"/>
        </w:rPr>
        <w:t>районе Р</w:t>
      </w:r>
      <w:r w:rsidR="00616A41">
        <w:rPr>
          <w:rFonts w:ascii="Times New Roman" w:hAnsi="Times New Roman"/>
          <w:sz w:val="28"/>
          <w:szCs w:val="28"/>
        </w:rPr>
        <w:t>еспублики Татарстан на 2016-202</w:t>
      </w:r>
      <w:r w:rsidR="001D278D">
        <w:rPr>
          <w:rFonts w:ascii="Times New Roman" w:hAnsi="Times New Roman"/>
          <w:sz w:val="28"/>
          <w:szCs w:val="28"/>
        </w:rPr>
        <w:t>0</w:t>
      </w:r>
      <w:r w:rsidRPr="00911C8E">
        <w:rPr>
          <w:rFonts w:ascii="Times New Roman" w:hAnsi="Times New Roman"/>
          <w:sz w:val="28"/>
          <w:szCs w:val="28"/>
        </w:rPr>
        <w:t xml:space="preserve"> годы»</w:t>
      </w:r>
    </w:p>
    <w:p w:rsidR="00F40E39" w:rsidRDefault="00F40E39" w:rsidP="00491420">
      <w:pPr>
        <w:spacing w:after="0" w:line="240" w:lineRule="auto"/>
        <w:rPr>
          <w:rFonts w:ascii="Times New Roman" w:hAnsi="Times New Roman"/>
          <w:sz w:val="28"/>
          <w:szCs w:val="28"/>
        </w:rPr>
      </w:pPr>
    </w:p>
    <w:p w:rsidR="00F40E39" w:rsidRDefault="00F40E39" w:rsidP="00491420">
      <w:pPr>
        <w:spacing w:after="0" w:line="240" w:lineRule="auto"/>
        <w:rPr>
          <w:rFonts w:ascii="Times New Roman" w:hAnsi="Times New Roman"/>
          <w:sz w:val="28"/>
          <w:szCs w:val="28"/>
        </w:rPr>
      </w:pPr>
    </w:p>
    <w:p w:rsidR="00491420" w:rsidRDefault="00491420" w:rsidP="00491420">
      <w:pPr>
        <w:spacing w:after="0" w:line="240" w:lineRule="auto"/>
        <w:ind w:firstLine="708"/>
        <w:jc w:val="both"/>
        <w:rPr>
          <w:rFonts w:ascii="Times New Roman" w:hAnsi="Times New Roman"/>
          <w:sz w:val="28"/>
          <w:szCs w:val="28"/>
        </w:rPr>
      </w:pPr>
      <w:r w:rsidRPr="00911C8E">
        <w:rPr>
          <w:rFonts w:ascii="Times New Roman" w:hAnsi="Times New Roman"/>
          <w:sz w:val="28"/>
          <w:szCs w:val="28"/>
        </w:rPr>
        <w:t xml:space="preserve">Руководствуясь Федеральным законом от 06.10.2003г. № 131-ФЗ «Об общих принципах организации местного самоуправления в Российской Федерации», Законом Республики Татарстан от 03.07.1998г. № 1705 «О культуре», Уставом Аксубаевского муниципального района Республики Татарстан, Исполнительный комитет Аксубаевского муниципального района </w:t>
      </w:r>
      <w:r>
        <w:rPr>
          <w:rFonts w:ascii="Times New Roman" w:hAnsi="Times New Roman"/>
          <w:sz w:val="28"/>
          <w:szCs w:val="28"/>
        </w:rPr>
        <w:t xml:space="preserve">Республики Татарстан </w:t>
      </w:r>
    </w:p>
    <w:p w:rsidR="00491420" w:rsidRDefault="00491420" w:rsidP="00491420">
      <w:pPr>
        <w:spacing w:after="0" w:line="240" w:lineRule="auto"/>
        <w:jc w:val="both"/>
        <w:rPr>
          <w:rFonts w:ascii="Times New Roman" w:hAnsi="Times New Roman"/>
          <w:b/>
          <w:sz w:val="28"/>
          <w:szCs w:val="28"/>
        </w:rPr>
      </w:pPr>
      <w:r w:rsidRPr="00310226">
        <w:rPr>
          <w:rFonts w:ascii="Times New Roman" w:hAnsi="Times New Roman"/>
          <w:b/>
          <w:sz w:val="28"/>
          <w:szCs w:val="28"/>
        </w:rPr>
        <w:t>ПОСТАНОВЛЯЕТ:</w:t>
      </w:r>
    </w:p>
    <w:p w:rsidR="00491420" w:rsidRDefault="00491420" w:rsidP="00483DE4">
      <w:pPr>
        <w:spacing w:after="0" w:line="240" w:lineRule="auto"/>
        <w:jc w:val="both"/>
        <w:rPr>
          <w:rFonts w:ascii="Times New Roman" w:hAnsi="Times New Roman"/>
          <w:sz w:val="28"/>
          <w:szCs w:val="28"/>
        </w:rPr>
      </w:pPr>
      <w:r w:rsidRPr="00526C02">
        <w:rPr>
          <w:rFonts w:ascii="Times New Roman" w:hAnsi="Times New Roman"/>
          <w:sz w:val="28"/>
          <w:szCs w:val="28"/>
        </w:rPr>
        <w:t xml:space="preserve">            1. Внести  в</w:t>
      </w:r>
      <w:r w:rsidR="00CD3804" w:rsidRPr="00CD3804">
        <w:rPr>
          <w:rFonts w:ascii="Times New Roman" w:hAnsi="Times New Roman"/>
          <w:sz w:val="28"/>
          <w:szCs w:val="28"/>
        </w:rPr>
        <w:t xml:space="preserve"> </w:t>
      </w:r>
      <w:r>
        <w:rPr>
          <w:rFonts w:ascii="Times New Roman" w:hAnsi="Times New Roman"/>
          <w:sz w:val="28"/>
          <w:szCs w:val="28"/>
        </w:rPr>
        <w:t xml:space="preserve">постановление </w:t>
      </w:r>
      <w:r w:rsidRPr="00526C02">
        <w:rPr>
          <w:rFonts w:ascii="Times New Roman" w:hAnsi="Times New Roman"/>
          <w:sz w:val="28"/>
          <w:szCs w:val="28"/>
        </w:rPr>
        <w:t xml:space="preserve">Исполнительного комитета Аксубаевского муниципального  района  Республики Татарстан </w:t>
      </w:r>
      <w:r>
        <w:rPr>
          <w:rFonts w:ascii="Times New Roman" w:hAnsi="Times New Roman"/>
          <w:sz w:val="28"/>
          <w:szCs w:val="28"/>
        </w:rPr>
        <w:t>от 28.10.2015г</w:t>
      </w:r>
      <w:r w:rsidRPr="00526C02">
        <w:rPr>
          <w:rFonts w:ascii="Times New Roman" w:hAnsi="Times New Roman"/>
          <w:sz w:val="28"/>
          <w:szCs w:val="28"/>
        </w:rPr>
        <w:t xml:space="preserve"> № 36</w:t>
      </w:r>
      <w:r>
        <w:rPr>
          <w:rFonts w:ascii="Times New Roman" w:hAnsi="Times New Roman"/>
          <w:sz w:val="28"/>
          <w:szCs w:val="28"/>
        </w:rPr>
        <w:t>0</w:t>
      </w:r>
      <w:r w:rsidR="00CD3804" w:rsidRPr="00CD3804">
        <w:rPr>
          <w:rFonts w:ascii="Times New Roman" w:hAnsi="Times New Roman"/>
          <w:sz w:val="28"/>
          <w:szCs w:val="28"/>
        </w:rPr>
        <w:t xml:space="preserve"> </w:t>
      </w:r>
      <w:r>
        <w:rPr>
          <w:rFonts w:ascii="Times New Roman" w:hAnsi="Times New Roman"/>
          <w:sz w:val="28"/>
          <w:szCs w:val="28"/>
        </w:rPr>
        <w:t>«</w:t>
      </w:r>
      <w:r w:rsidRPr="00911C8E">
        <w:rPr>
          <w:rFonts w:ascii="Times New Roman" w:hAnsi="Times New Roman"/>
          <w:sz w:val="28"/>
          <w:szCs w:val="28"/>
        </w:rPr>
        <w:t>О</w:t>
      </w:r>
      <w:r>
        <w:rPr>
          <w:rFonts w:ascii="Times New Roman" w:hAnsi="Times New Roman"/>
          <w:sz w:val="28"/>
          <w:szCs w:val="28"/>
        </w:rPr>
        <w:t xml:space="preserve">б    утверждении </w:t>
      </w:r>
      <w:r w:rsidRPr="00911C8E">
        <w:rPr>
          <w:rFonts w:ascii="Times New Roman" w:hAnsi="Times New Roman"/>
          <w:sz w:val="28"/>
          <w:szCs w:val="28"/>
        </w:rPr>
        <w:t>муниципальной</w:t>
      </w:r>
      <w:r w:rsidR="00CD3804" w:rsidRPr="00CD3804">
        <w:rPr>
          <w:rFonts w:ascii="Times New Roman" w:hAnsi="Times New Roman"/>
          <w:sz w:val="28"/>
          <w:szCs w:val="28"/>
        </w:rPr>
        <w:t xml:space="preserve"> </w:t>
      </w:r>
      <w:r w:rsidRPr="00911C8E">
        <w:rPr>
          <w:rFonts w:ascii="Times New Roman" w:hAnsi="Times New Roman"/>
          <w:sz w:val="28"/>
          <w:szCs w:val="28"/>
        </w:rPr>
        <w:t>программ</w:t>
      </w:r>
      <w:r>
        <w:rPr>
          <w:rFonts w:ascii="Times New Roman" w:hAnsi="Times New Roman"/>
          <w:sz w:val="28"/>
          <w:szCs w:val="28"/>
        </w:rPr>
        <w:t xml:space="preserve">ы </w:t>
      </w:r>
      <w:r w:rsidRPr="00911C8E">
        <w:rPr>
          <w:rFonts w:ascii="Times New Roman" w:hAnsi="Times New Roman"/>
          <w:sz w:val="28"/>
          <w:szCs w:val="28"/>
        </w:rPr>
        <w:t>«Развитие культуры в Аксубаевском муниципальном районе Р</w:t>
      </w:r>
      <w:r w:rsidR="00483DE4">
        <w:rPr>
          <w:rFonts w:ascii="Times New Roman" w:hAnsi="Times New Roman"/>
          <w:sz w:val="28"/>
          <w:szCs w:val="28"/>
        </w:rPr>
        <w:t>еспублики Татарстан на 2016-202</w:t>
      </w:r>
      <w:r w:rsidR="001D278D">
        <w:rPr>
          <w:rFonts w:ascii="Times New Roman" w:hAnsi="Times New Roman"/>
          <w:sz w:val="28"/>
          <w:szCs w:val="28"/>
        </w:rPr>
        <w:t>0</w:t>
      </w:r>
      <w:r w:rsidRPr="00911C8E">
        <w:rPr>
          <w:rFonts w:ascii="Times New Roman" w:hAnsi="Times New Roman"/>
          <w:sz w:val="28"/>
          <w:szCs w:val="28"/>
        </w:rPr>
        <w:t xml:space="preserve"> годы»</w:t>
      </w:r>
      <w:r w:rsidR="004316FE">
        <w:rPr>
          <w:rFonts w:ascii="Times New Roman" w:hAnsi="Times New Roman"/>
          <w:sz w:val="28"/>
          <w:szCs w:val="28"/>
        </w:rPr>
        <w:t xml:space="preserve"> </w:t>
      </w:r>
      <w:r w:rsidR="00483DE4">
        <w:rPr>
          <w:rFonts w:ascii="Times New Roman" w:hAnsi="Times New Roman"/>
          <w:sz w:val="28"/>
          <w:szCs w:val="28"/>
        </w:rPr>
        <w:t>(с учетом внесенных изменений и дополнений, утвержденных постановлени</w:t>
      </w:r>
      <w:r w:rsidR="001D278D">
        <w:rPr>
          <w:rFonts w:ascii="Times New Roman" w:hAnsi="Times New Roman"/>
          <w:sz w:val="28"/>
          <w:szCs w:val="28"/>
        </w:rPr>
        <w:t xml:space="preserve">ем </w:t>
      </w:r>
      <w:r w:rsidR="00E22EA6" w:rsidRPr="00526C02">
        <w:rPr>
          <w:rFonts w:ascii="Times New Roman" w:hAnsi="Times New Roman"/>
          <w:sz w:val="28"/>
          <w:szCs w:val="28"/>
        </w:rPr>
        <w:t xml:space="preserve">Исполнительного комитета </w:t>
      </w:r>
      <w:proofErr w:type="spellStart"/>
      <w:r w:rsidR="00E22EA6" w:rsidRPr="00526C02">
        <w:rPr>
          <w:rFonts w:ascii="Times New Roman" w:hAnsi="Times New Roman"/>
          <w:sz w:val="28"/>
          <w:szCs w:val="28"/>
        </w:rPr>
        <w:t>Аксубаевского</w:t>
      </w:r>
      <w:proofErr w:type="spellEnd"/>
      <w:r w:rsidR="00E22EA6" w:rsidRPr="00526C02">
        <w:rPr>
          <w:rFonts w:ascii="Times New Roman" w:hAnsi="Times New Roman"/>
          <w:sz w:val="28"/>
          <w:szCs w:val="28"/>
        </w:rPr>
        <w:t xml:space="preserve"> муниципального  района  Республики Татарстан </w:t>
      </w:r>
      <w:r w:rsidR="001D278D">
        <w:rPr>
          <w:rFonts w:ascii="Times New Roman" w:hAnsi="Times New Roman"/>
          <w:sz w:val="28"/>
          <w:szCs w:val="28"/>
        </w:rPr>
        <w:t>№753 от 30.10.2019</w:t>
      </w:r>
      <w:r w:rsidR="004316FE">
        <w:rPr>
          <w:rFonts w:ascii="Times New Roman" w:hAnsi="Times New Roman"/>
          <w:sz w:val="28"/>
          <w:szCs w:val="28"/>
        </w:rPr>
        <w:t>, № 308 от 08.10.2021</w:t>
      </w:r>
      <w:r w:rsidR="00483DE4">
        <w:rPr>
          <w:rFonts w:ascii="Times New Roman" w:hAnsi="Times New Roman"/>
          <w:sz w:val="28"/>
          <w:szCs w:val="28"/>
        </w:rPr>
        <w:t>)</w:t>
      </w:r>
      <w:r w:rsidR="004316FE">
        <w:rPr>
          <w:rFonts w:ascii="Times New Roman" w:hAnsi="Times New Roman"/>
          <w:sz w:val="28"/>
          <w:szCs w:val="28"/>
        </w:rPr>
        <w:t xml:space="preserve"> </w:t>
      </w:r>
      <w:r>
        <w:rPr>
          <w:rFonts w:ascii="Times New Roman" w:hAnsi="Times New Roman"/>
          <w:sz w:val="28"/>
          <w:szCs w:val="28"/>
        </w:rPr>
        <w:t xml:space="preserve">изменения, изложив муниципальную </w:t>
      </w:r>
      <w:r w:rsidR="001D278D">
        <w:rPr>
          <w:rFonts w:ascii="Times New Roman" w:hAnsi="Times New Roman"/>
          <w:sz w:val="28"/>
          <w:szCs w:val="28"/>
        </w:rPr>
        <w:t>п</w:t>
      </w:r>
      <w:r>
        <w:rPr>
          <w:rFonts w:ascii="Times New Roman" w:hAnsi="Times New Roman"/>
          <w:sz w:val="28"/>
          <w:szCs w:val="28"/>
        </w:rPr>
        <w:t xml:space="preserve">рограмму </w:t>
      </w:r>
      <w:r>
        <w:rPr>
          <w:rFonts w:ascii="Times New Roman" w:hAnsi="Times New Roman"/>
          <w:bCs/>
          <w:sz w:val="28"/>
          <w:szCs w:val="28"/>
        </w:rPr>
        <w:t xml:space="preserve">в </w:t>
      </w:r>
      <w:r w:rsidR="00F40E39">
        <w:rPr>
          <w:rFonts w:ascii="Times New Roman" w:hAnsi="Times New Roman"/>
          <w:bCs/>
          <w:sz w:val="28"/>
          <w:szCs w:val="28"/>
        </w:rPr>
        <w:t xml:space="preserve">новой </w:t>
      </w:r>
      <w:r>
        <w:rPr>
          <w:rFonts w:ascii="Times New Roman" w:hAnsi="Times New Roman"/>
          <w:sz w:val="28"/>
          <w:szCs w:val="28"/>
        </w:rPr>
        <w:t>прилагаемой редакции.</w:t>
      </w:r>
      <w:r w:rsidRPr="00526C02">
        <w:rPr>
          <w:rFonts w:ascii="Times New Roman" w:hAnsi="Times New Roman"/>
          <w:sz w:val="28"/>
          <w:szCs w:val="28"/>
        </w:rPr>
        <w:tab/>
      </w:r>
    </w:p>
    <w:p w:rsidR="00491420" w:rsidRPr="001311B1" w:rsidRDefault="00491420" w:rsidP="00491420">
      <w:pPr>
        <w:spacing w:after="0" w:line="240" w:lineRule="auto"/>
        <w:ind w:firstLine="708"/>
        <w:jc w:val="both"/>
        <w:rPr>
          <w:rFonts w:ascii="Times New Roman" w:hAnsi="Times New Roman"/>
          <w:sz w:val="28"/>
          <w:szCs w:val="28"/>
        </w:rPr>
      </w:pPr>
      <w:r>
        <w:rPr>
          <w:rFonts w:ascii="Times New Roman" w:hAnsi="Times New Roman"/>
          <w:sz w:val="28"/>
          <w:szCs w:val="28"/>
        </w:rPr>
        <w:t>2.</w:t>
      </w:r>
      <w:r w:rsidRPr="001311B1">
        <w:rPr>
          <w:rFonts w:ascii="Times New Roman" w:hAnsi="Times New Roman"/>
          <w:sz w:val="28"/>
          <w:szCs w:val="28"/>
        </w:rPr>
        <w:t>Разместить настоящее постановление  на официальном сайте Аксубаевского муниципального района Республики Татарстан в сети  интернет  по адресу (</w:t>
      </w:r>
      <w:hyperlink r:id="rId5" w:history="1">
        <w:r w:rsidRPr="001311B1">
          <w:rPr>
            <w:rStyle w:val="af0"/>
            <w:rFonts w:ascii="Times New Roman" w:hAnsi="Times New Roman"/>
            <w:sz w:val="28"/>
            <w:szCs w:val="28"/>
          </w:rPr>
          <w:t>http://aksubayevo.tatarstan.ru</w:t>
        </w:r>
      </w:hyperlink>
      <w:r w:rsidRPr="001311B1">
        <w:rPr>
          <w:rFonts w:ascii="Times New Roman" w:hAnsi="Times New Roman"/>
          <w:sz w:val="28"/>
          <w:szCs w:val="28"/>
        </w:rPr>
        <w:t>) и опубликовать  на официальном портале правовой информации Республики Татарстан (</w:t>
      </w:r>
      <w:proofErr w:type="spellStart"/>
      <w:r w:rsidRPr="001311B1">
        <w:rPr>
          <w:rFonts w:ascii="Times New Roman" w:hAnsi="Times New Roman"/>
          <w:sz w:val="28"/>
          <w:szCs w:val="28"/>
        </w:rPr>
        <w:t>httр</w:t>
      </w:r>
      <w:proofErr w:type="spellEnd"/>
      <w:r w:rsidRPr="001311B1">
        <w:rPr>
          <w:rFonts w:ascii="Times New Roman" w:hAnsi="Times New Roman"/>
          <w:sz w:val="28"/>
          <w:szCs w:val="28"/>
        </w:rPr>
        <w:t>://pravo.tatarstan.ru).</w:t>
      </w:r>
    </w:p>
    <w:p w:rsidR="00491420" w:rsidRPr="00526C02" w:rsidRDefault="00491420" w:rsidP="00491420">
      <w:pPr>
        <w:spacing w:after="0" w:line="240" w:lineRule="auto"/>
        <w:ind w:firstLine="708"/>
        <w:jc w:val="both"/>
        <w:rPr>
          <w:rFonts w:ascii="Times New Roman" w:hAnsi="Times New Roman"/>
          <w:sz w:val="28"/>
          <w:szCs w:val="28"/>
        </w:rPr>
      </w:pPr>
      <w:r>
        <w:rPr>
          <w:rFonts w:ascii="Times New Roman" w:hAnsi="Times New Roman"/>
          <w:sz w:val="28"/>
          <w:szCs w:val="28"/>
        </w:rPr>
        <w:t>3</w:t>
      </w:r>
      <w:r w:rsidRPr="00526C02">
        <w:rPr>
          <w:rFonts w:ascii="Times New Roman" w:hAnsi="Times New Roman"/>
          <w:sz w:val="28"/>
          <w:szCs w:val="28"/>
        </w:rPr>
        <w:t xml:space="preserve">. Контроль за исполнением настоящего постановления возложить на заместителя руководителя </w:t>
      </w:r>
      <w:proofErr w:type="gramStart"/>
      <w:r w:rsidRPr="00526C02">
        <w:rPr>
          <w:rFonts w:ascii="Times New Roman" w:hAnsi="Times New Roman"/>
          <w:sz w:val="28"/>
          <w:szCs w:val="28"/>
        </w:rPr>
        <w:t>Исполнительного  комитета</w:t>
      </w:r>
      <w:proofErr w:type="gramEnd"/>
      <w:r w:rsidRPr="00526C02">
        <w:rPr>
          <w:rFonts w:ascii="Times New Roman" w:hAnsi="Times New Roman"/>
          <w:sz w:val="28"/>
          <w:szCs w:val="28"/>
        </w:rPr>
        <w:t xml:space="preserve"> Аксубаевского муниципального района по социальным вопросам С.В. Александрова.</w:t>
      </w:r>
      <w:r w:rsidRPr="00526C02">
        <w:rPr>
          <w:rFonts w:ascii="Times New Roman" w:hAnsi="Times New Roman"/>
          <w:sz w:val="28"/>
          <w:szCs w:val="28"/>
        </w:rPr>
        <w:tab/>
      </w:r>
      <w:r w:rsidRPr="00526C02">
        <w:rPr>
          <w:rFonts w:ascii="Times New Roman" w:hAnsi="Times New Roman"/>
          <w:sz w:val="28"/>
          <w:szCs w:val="28"/>
        </w:rPr>
        <w:tab/>
      </w:r>
    </w:p>
    <w:p w:rsidR="00491420" w:rsidRDefault="00491420" w:rsidP="00491420">
      <w:pPr>
        <w:spacing w:after="0" w:line="240" w:lineRule="auto"/>
        <w:jc w:val="both"/>
        <w:rPr>
          <w:rFonts w:ascii="Times New Roman" w:hAnsi="Times New Roman"/>
          <w:sz w:val="28"/>
          <w:szCs w:val="28"/>
        </w:rPr>
      </w:pPr>
    </w:p>
    <w:p w:rsidR="00F40E39" w:rsidRDefault="00F40E39" w:rsidP="00491420">
      <w:pPr>
        <w:spacing w:after="0" w:line="240" w:lineRule="auto"/>
        <w:jc w:val="both"/>
        <w:rPr>
          <w:rFonts w:ascii="Times New Roman" w:hAnsi="Times New Roman"/>
          <w:sz w:val="28"/>
          <w:szCs w:val="28"/>
        </w:rPr>
      </w:pPr>
    </w:p>
    <w:p w:rsidR="00F40E39" w:rsidRPr="00526C02" w:rsidRDefault="00F40E39" w:rsidP="00491420">
      <w:pPr>
        <w:spacing w:after="0" w:line="240" w:lineRule="auto"/>
        <w:jc w:val="both"/>
        <w:rPr>
          <w:rFonts w:ascii="Times New Roman" w:hAnsi="Times New Roman"/>
          <w:sz w:val="28"/>
          <w:szCs w:val="28"/>
        </w:rPr>
      </w:pPr>
    </w:p>
    <w:p w:rsidR="00491420" w:rsidRDefault="00491420" w:rsidP="00491420">
      <w:pPr>
        <w:spacing w:after="0" w:line="240" w:lineRule="auto"/>
        <w:jc w:val="both"/>
        <w:rPr>
          <w:rFonts w:ascii="Times New Roman" w:hAnsi="Times New Roman"/>
          <w:sz w:val="28"/>
          <w:szCs w:val="28"/>
        </w:rPr>
      </w:pPr>
      <w:r w:rsidRPr="00526C02">
        <w:rPr>
          <w:rFonts w:ascii="Times New Roman" w:hAnsi="Times New Roman"/>
          <w:sz w:val="28"/>
          <w:szCs w:val="28"/>
        </w:rPr>
        <w:t>Руководитель</w:t>
      </w:r>
      <w:r w:rsidR="004316FE">
        <w:rPr>
          <w:rFonts w:ascii="Times New Roman" w:hAnsi="Times New Roman"/>
          <w:sz w:val="28"/>
          <w:szCs w:val="28"/>
        </w:rPr>
        <w:t xml:space="preserve"> </w:t>
      </w:r>
      <w:r w:rsidRPr="00526C02">
        <w:rPr>
          <w:rFonts w:ascii="Times New Roman" w:hAnsi="Times New Roman"/>
          <w:sz w:val="28"/>
          <w:szCs w:val="28"/>
        </w:rPr>
        <w:t xml:space="preserve">Исполнительного комитета    </w:t>
      </w:r>
    </w:p>
    <w:p w:rsidR="00483DE4" w:rsidRDefault="00491420" w:rsidP="00491420">
      <w:pPr>
        <w:spacing w:after="0" w:line="240" w:lineRule="auto"/>
        <w:jc w:val="both"/>
        <w:rPr>
          <w:rFonts w:ascii="Times New Roman" w:hAnsi="Times New Roman"/>
          <w:sz w:val="28"/>
          <w:szCs w:val="28"/>
        </w:rPr>
      </w:pPr>
      <w:r>
        <w:rPr>
          <w:rFonts w:ascii="Times New Roman" w:hAnsi="Times New Roman"/>
          <w:sz w:val="28"/>
          <w:szCs w:val="28"/>
        </w:rPr>
        <w:t xml:space="preserve">Аксубаевского  муниципального  района </w:t>
      </w:r>
    </w:p>
    <w:p w:rsidR="00491420" w:rsidRPr="00526C02" w:rsidRDefault="00491420" w:rsidP="00491420">
      <w:pPr>
        <w:spacing w:after="0" w:line="240" w:lineRule="auto"/>
        <w:jc w:val="both"/>
        <w:rPr>
          <w:rFonts w:ascii="Times New Roman" w:hAnsi="Times New Roman"/>
          <w:sz w:val="28"/>
          <w:szCs w:val="28"/>
        </w:rPr>
      </w:pPr>
      <w:r>
        <w:rPr>
          <w:rFonts w:ascii="Times New Roman" w:hAnsi="Times New Roman"/>
          <w:sz w:val="28"/>
          <w:szCs w:val="28"/>
        </w:rPr>
        <w:t>Республики Татарстан</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B37C60">
        <w:rPr>
          <w:rFonts w:ascii="Times New Roman" w:hAnsi="Times New Roman"/>
          <w:sz w:val="28"/>
          <w:szCs w:val="28"/>
        </w:rPr>
        <w:tab/>
      </w:r>
      <w:r w:rsidR="00B37C60">
        <w:rPr>
          <w:rFonts w:ascii="Times New Roman" w:hAnsi="Times New Roman"/>
          <w:sz w:val="28"/>
          <w:szCs w:val="28"/>
        </w:rPr>
        <w:tab/>
      </w:r>
      <w:r w:rsidR="00B37C60">
        <w:rPr>
          <w:rFonts w:ascii="Times New Roman" w:hAnsi="Times New Roman"/>
          <w:sz w:val="28"/>
          <w:szCs w:val="28"/>
        </w:rPr>
        <w:tab/>
      </w:r>
      <w:r w:rsidR="00B37C60">
        <w:rPr>
          <w:rFonts w:ascii="Times New Roman" w:hAnsi="Times New Roman"/>
          <w:sz w:val="28"/>
          <w:szCs w:val="28"/>
        </w:rPr>
        <w:tab/>
      </w:r>
      <w:proofErr w:type="spellStart"/>
      <w:r w:rsidR="00483DE4">
        <w:rPr>
          <w:rFonts w:ascii="Times New Roman" w:hAnsi="Times New Roman"/>
          <w:sz w:val="28"/>
          <w:szCs w:val="28"/>
        </w:rPr>
        <w:t>С.Ю.Зайцев</w:t>
      </w:r>
      <w:proofErr w:type="spellEnd"/>
      <w:r w:rsidRPr="00526C02">
        <w:rPr>
          <w:rFonts w:ascii="Times New Roman" w:hAnsi="Times New Roman"/>
          <w:sz w:val="28"/>
          <w:szCs w:val="28"/>
        </w:rPr>
        <w:tab/>
      </w:r>
      <w:r w:rsidRPr="00526C02">
        <w:rPr>
          <w:rFonts w:ascii="Times New Roman" w:hAnsi="Times New Roman"/>
          <w:sz w:val="28"/>
          <w:szCs w:val="28"/>
        </w:rPr>
        <w:tab/>
      </w:r>
      <w:r w:rsidRPr="00526C02">
        <w:rPr>
          <w:rFonts w:ascii="Times New Roman" w:hAnsi="Times New Roman"/>
          <w:sz w:val="28"/>
          <w:szCs w:val="28"/>
        </w:rPr>
        <w:tab/>
      </w:r>
    </w:p>
    <w:p w:rsidR="00D53F68" w:rsidRPr="00491420" w:rsidRDefault="00491420" w:rsidP="00491420">
      <w:pPr>
        <w:spacing w:after="0" w:line="240" w:lineRule="auto"/>
        <w:ind w:left="4248"/>
        <w:rPr>
          <w:rFonts w:ascii="Times New Roman" w:hAnsi="Times New Roman"/>
          <w:sz w:val="28"/>
          <w:szCs w:val="28"/>
        </w:rPr>
      </w:pPr>
      <w:r w:rsidRPr="00491420">
        <w:rPr>
          <w:rFonts w:ascii="Times New Roman" w:hAnsi="Times New Roman"/>
          <w:sz w:val="28"/>
          <w:szCs w:val="28"/>
        </w:rPr>
        <w:lastRenderedPageBreak/>
        <w:t xml:space="preserve">Приложение № 1 </w:t>
      </w:r>
      <w:r w:rsidR="00F40E39">
        <w:rPr>
          <w:rFonts w:ascii="Times New Roman" w:hAnsi="Times New Roman"/>
          <w:sz w:val="28"/>
          <w:szCs w:val="28"/>
        </w:rPr>
        <w:t xml:space="preserve">к </w:t>
      </w:r>
      <w:r w:rsidRPr="00491420">
        <w:rPr>
          <w:rFonts w:ascii="Times New Roman" w:hAnsi="Times New Roman"/>
          <w:sz w:val="28"/>
          <w:szCs w:val="28"/>
        </w:rPr>
        <w:t xml:space="preserve"> постановлени</w:t>
      </w:r>
      <w:r w:rsidR="00F40E39">
        <w:rPr>
          <w:rFonts w:ascii="Times New Roman" w:hAnsi="Times New Roman"/>
          <w:sz w:val="28"/>
          <w:szCs w:val="28"/>
        </w:rPr>
        <w:t>ю</w:t>
      </w:r>
    </w:p>
    <w:p w:rsidR="00491420" w:rsidRPr="00491420" w:rsidRDefault="00491420" w:rsidP="00491420">
      <w:pPr>
        <w:spacing w:after="0" w:line="240" w:lineRule="auto"/>
        <w:ind w:left="4248"/>
        <w:rPr>
          <w:rFonts w:ascii="Times New Roman" w:hAnsi="Times New Roman"/>
          <w:sz w:val="28"/>
          <w:szCs w:val="28"/>
        </w:rPr>
      </w:pPr>
      <w:r w:rsidRPr="00491420">
        <w:rPr>
          <w:rFonts w:ascii="Times New Roman" w:hAnsi="Times New Roman"/>
          <w:sz w:val="28"/>
          <w:szCs w:val="28"/>
        </w:rPr>
        <w:t>Исполнительного  комитета</w:t>
      </w:r>
    </w:p>
    <w:p w:rsidR="00491420" w:rsidRPr="00491420" w:rsidRDefault="00491420" w:rsidP="00491420">
      <w:pPr>
        <w:spacing w:after="0" w:line="240" w:lineRule="auto"/>
        <w:ind w:left="4248"/>
        <w:jc w:val="both"/>
        <w:rPr>
          <w:rFonts w:ascii="Times New Roman" w:hAnsi="Times New Roman"/>
          <w:sz w:val="28"/>
          <w:szCs w:val="28"/>
        </w:rPr>
      </w:pPr>
      <w:r w:rsidRPr="00491420">
        <w:rPr>
          <w:rFonts w:ascii="Times New Roman" w:hAnsi="Times New Roman"/>
          <w:sz w:val="28"/>
          <w:szCs w:val="28"/>
        </w:rPr>
        <w:t xml:space="preserve">Аксубаевского  муниципального  района </w:t>
      </w:r>
    </w:p>
    <w:p w:rsidR="00491420" w:rsidRPr="00491420" w:rsidRDefault="00491420" w:rsidP="00491420">
      <w:pPr>
        <w:spacing w:after="0" w:line="240" w:lineRule="auto"/>
        <w:ind w:left="4248"/>
        <w:rPr>
          <w:rFonts w:ascii="Times New Roman" w:hAnsi="Times New Roman"/>
          <w:sz w:val="28"/>
          <w:szCs w:val="28"/>
        </w:rPr>
      </w:pPr>
      <w:r w:rsidRPr="00491420">
        <w:rPr>
          <w:rFonts w:ascii="Times New Roman" w:hAnsi="Times New Roman"/>
          <w:sz w:val="28"/>
          <w:szCs w:val="28"/>
        </w:rPr>
        <w:t>Республики Татарстан</w:t>
      </w:r>
    </w:p>
    <w:p w:rsidR="00491420" w:rsidRDefault="00483DE4" w:rsidP="00491420">
      <w:pPr>
        <w:spacing w:after="0" w:line="240" w:lineRule="auto"/>
        <w:ind w:left="4248"/>
        <w:rPr>
          <w:rFonts w:ascii="Times New Roman" w:hAnsi="Times New Roman"/>
          <w:sz w:val="28"/>
          <w:szCs w:val="28"/>
        </w:rPr>
      </w:pPr>
      <w:r>
        <w:rPr>
          <w:rFonts w:ascii="Times New Roman" w:hAnsi="Times New Roman"/>
          <w:sz w:val="28"/>
          <w:szCs w:val="28"/>
        </w:rPr>
        <w:t xml:space="preserve">от  </w:t>
      </w:r>
      <w:r w:rsidR="00912C6C">
        <w:rPr>
          <w:rFonts w:ascii="Times New Roman" w:hAnsi="Times New Roman"/>
          <w:sz w:val="28"/>
          <w:szCs w:val="28"/>
        </w:rPr>
        <w:t>16.10.</w:t>
      </w:r>
      <w:r w:rsidR="00F40E39">
        <w:rPr>
          <w:rFonts w:ascii="Times New Roman" w:hAnsi="Times New Roman"/>
          <w:sz w:val="28"/>
          <w:szCs w:val="28"/>
        </w:rPr>
        <w:t>202</w:t>
      </w:r>
      <w:r w:rsidR="0005270E">
        <w:rPr>
          <w:rFonts w:ascii="Times New Roman" w:hAnsi="Times New Roman"/>
          <w:sz w:val="28"/>
          <w:szCs w:val="28"/>
        </w:rPr>
        <w:t>3</w:t>
      </w:r>
      <w:r w:rsidR="00F40E39">
        <w:rPr>
          <w:rFonts w:ascii="Times New Roman" w:hAnsi="Times New Roman"/>
          <w:sz w:val="28"/>
          <w:szCs w:val="28"/>
        </w:rPr>
        <w:t xml:space="preserve"> </w:t>
      </w:r>
      <w:r>
        <w:rPr>
          <w:rFonts w:ascii="Times New Roman" w:hAnsi="Times New Roman"/>
          <w:sz w:val="28"/>
          <w:szCs w:val="28"/>
        </w:rPr>
        <w:t xml:space="preserve">№ </w:t>
      </w:r>
      <w:r w:rsidR="00912C6C">
        <w:rPr>
          <w:rFonts w:ascii="Times New Roman" w:hAnsi="Times New Roman"/>
          <w:sz w:val="28"/>
          <w:szCs w:val="28"/>
        </w:rPr>
        <w:t>296</w:t>
      </w:r>
      <w:bookmarkStart w:id="0" w:name="_GoBack"/>
      <w:bookmarkEnd w:id="0"/>
    </w:p>
    <w:p w:rsidR="00491420" w:rsidRDefault="00491420" w:rsidP="00491420">
      <w:pPr>
        <w:spacing w:after="0" w:line="240" w:lineRule="auto"/>
        <w:rPr>
          <w:rFonts w:ascii="Times New Roman" w:hAnsi="Times New Roman"/>
          <w:sz w:val="28"/>
          <w:szCs w:val="28"/>
        </w:rPr>
      </w:pPr>
    </w:p>
    <w:p w:rsidR="00491420" w:rsidRDefault="00491420" w:rsidP="00491420">
      <w:pPr>
        <w:spacing w:after="0" w:line="240" w:lineRule="auto"/>
        <w:rPr>
          <w:rFonts w:ascii="Times New Roman" w:hAnsi="Times New Roman"/>
          <w:b/>
          <w:sz w:val="28"/>
          <w:szCs w:val="28"/>
        </w:rPr>
      </w:pPr>
    </w:p>
    <w:p w:rsidR="00491420" w:rsidRDefault="00491420" w:rsidP="00491420">
      <w:pPr>
        <w:spacing w:after="0" w:line="240" w:lineRule="auto"/>
        <w:rPr>
          <w:rFonts w:ascii="Times New Roman" w:hAnsi="Times New Roman"/>
          <w:b/>
          <w:sz w:val="28"/>
          <w:szCs w:val="28"/>
        </w:rPr>
      </w:pPr>
    </w:p>
    <w:p w:rsidR="00491420" w:rsidRDefault="00491420" w:rsidP="00491420">
      <w:pPr>
        <w:spacing w:after="0" w:line="240" w:lineRule="auto"/>
        <w:rPr>
          <w:rFonts w:ascii="Times New Roman" w:hAnsi="Times New Roman"/>
          <w:b/>
          <w:sz w:val="28"/>
          <w:szCs w:val="28"/>
        </w:rPr>
      </w:pPr>
    </w:p>
    <w:p w:rsidR="00491420" w:rsidRDefault="00491420" w:rsidP="00491420">
      <w:pPr>
        <w:spacing w:after="0" w:line="240" w:lineRule="auto"/>
        <w:rPr>
          <w:rFonts w:ascii="Times New Roman" w:hAnsi="Times New Roman"/>
          <w:b/>
          <w:sz w:val="28"/>
          <w:szCs w:val="28"/>
        </w:rPr>
      </w:pPr>
    </w:p>
    <w:p w:rsidR="00491420" w:rsidRPr="00491420" w:rsidRDefault="00491420" w:rsidP="00491420">
      <w:pPr>
        <w:spacing w:after="0" w:line="240" w:lineRule="auto"/>
        <w:rPr>
          <w:rFonts w:ascii="Times New Roman" w:hAnsi="Times New Roman"/>
          <w:b/>
          <w:sz w:val="28"/>
          <w:szCs w:val="28"/>
        </w:rPr>
      </w:pPr>
    </w:p>
    <w:p w:rsidR="00994CC1" w:rsidRPr="00310226" w:rsidRDefault="00994CC1" w:rsidP="00994CC1">
      <w:pPr>
        <w:jc w:val="center"/>
        <w:rPr>
          <w:rFonts w:ascii="Times New Roman" w:hAnsi="Times New Roman"/>
          <w:b/>
          <w:sz w:val="32"/>
          <w:szCs w:val="32"/>
        </w:rPr>
      </w:pPr>
      <w:r w:rsidRPr="00310226">
        <w:rPr>
          <w:rFonts w:ascii="Times New Roman" w:hAnsi="Times New Roman"/>
          <w:b/>
          <w:sz w:val="32"/>
          <w:szCs w:val="32"/>
        </w:rPr>
        <w:t>МУНИЦИПАЛЬНАЯ ПРОГРАММА</w:t>
      </w:r>
    </w:p>
    <w:p w:rsidR="00994CC1" w:rsidRPr="00310226" w:rsidRDefault="00994CC1" w:rsidP="00994CC1">
      <w:pPr>
        <w:jc w:val="center"/>
        <w:rPr>
          <w:rFonts w:ascii="Times New Roman" w:hAnsi="Times New Roman"/>
          <w:b/>
          <w:sz w:val="28"/>
          <w:szCs w:val="28"/>
        </w:rPr>
      </w:pPr>
      <w:r w:rsidRPr="00310226">
        <w:rPr>
          <w:rFonts w:ascii="Times New Roman" w:hAnsi="Times New Roman"/>
          <w:b/>
          <w:sz w:val="32"/>
          <w:szCs w:val="32"/>
        </w:rPr>
        <w:t>«Развитие культуры в Аксубаевском муниципальном районе Республики Татарстан на 2016-202</w:t>
      </w:r>
      <w:r w:rsidR="004316FE">
        <w:rPr>
          <w:rFonts w:ascii="Times New Roman" w:hAnsi="Times New Roman"/>
          <w:b/>
          <w:sz w:val="32"/>
          <w:szCs w:val="32"/>
        </w:rPr>
        <w:t>6</w:t>
      </w:r>
      <w:r w:rsidRPr="00310226">
        <w:rPr>
          <w:rFonts w:ascii="Times New Roman" w:hAnsi="Times New Roman"/>
          <w:b/>
          <w:sz w:val="28"/>
          <w:szCs w:val="28"/>
        </w:rPr>
        <w:t xml:space="preserve"> годы»</w:t>
      </w:r>
    </w:p>
    <w:p w:rsidR="00994CC1" w:rsidRPr="00911C8E" w:rsidRDefault="00994CC1" w:rsidP="00994CC1">
      <w:pPr>
        <w:rPr>
          <w:rFonts w:ascii="Times New Roman" w:hAnsi="Times New Roman"/>
          <w:sz w:val="28"/>
          <w:szCs w:val="28"/>
        </w:rPr>
      </w:pPr>
    </w:p>
    <w:p w:rsidR="00994CC1" w:rsidRDefault="00994CC1" w:rsidP="00994CC1">
      <w:pPr>
        <w:rPr>
          <w:rFonts w:ascii="Times New Roman" w:hAnsi="Times New Roman"/>
          <w:sz w:val="28"/>
          <w:szCs w:val="28"/>
        </w:rPr>
      </w:pPr>
    </w:p>
    <w:p w:rsidR="00994CC1" w:rsidRDefault="00994CC1" w:rsidP="00994CC1">
      <w:pPr>
        <w:rPr>
          <w:rFonts w:ascii="Times New Roman" w:hAnsi="Times New Roman"/>
          <w:sz w:val="28"/>
          <w:szCs w:val="28"/>
        </w:rPr>
      </w:pPr>
    </w:p>
    <w:p w:rsidR="00994CC1" w:rsidRDefault="00994CC1" w:rsidP="00994CC1">
      <w:pPr>
        <w:rPr>
          <w:rFonts w:ascii="Times New Roman" w:hAnsi="Times New Roman"/>
          <w:sz w:val="28"/>
          <w:szCs w:val="28"/>
        </w:rPr>
      </w:pPr>
    </w:p>
    <w:p w:rsidR="00994CC1" w:rsidRDefault="00994CC1" w:rsidP="00994CC1">
      <w:pPr>
        <w:rPr>
          <w:rFonts w:ascii="Times New Roman" w:hAnsi="Times New Roman"/>
          <w:sz w:val="28"/>
          <w:szCs w:val="28"/>
        </w:rPr>
      </w:pPr>
    </w:p>
    <w:p w:rsidR="00994CC1" w:rsidRDefault="00994CC1" w:rsidP="00994CC1">
      <w:pPr>
        <w:rPr>
          <w:rFonts w:ascii="Times New Roman" w:hAnsi="Times New Roman"/>
          <w:sz w:val="28"/>
          <w:szCs w:val="28"/>
        </w:rPr>
      </w:pPr>
    </w:p>
    <w:p w:rsidR="00994CC1" w:rsidRDefault="00994CC1" w:rsidP="00994CC1">
      <w:pPr>
        <w:rPr>
          <w:rFonts w:ascii="Times New Roman" w:hAnsi="Times New Roman"/>
          <w:sz w:val="28"/>
          <w:szCs w:val="28"/>
        </w:rPr>
      </w:pPr>
    </w:p>
    <w:p w:rsidR="00994CC1" w:rsidRDefault="00994CC1" w:rsidP="00994CC1">
      <w:pPr>
        <w:rPr>
          <w:rFonts w:ascii="Times New Roman" w:hAnsi="Times New Roman"/>
          <w:sz w:val="28"/>
          <w:szCs w:val="28"/>
        </w:rPr>
      </w:pPr>
    </w:p>
    <w:p w:rsidR="00994CC1" w:rsidRDefault="00994CC1" w:rsidP="00994CC1">
      <w:pPr>
        <w:rPr>
          <w:rFonts w:ascii="Times New Roman" w:hAnsi="Times New Roman"/>
          <w:sz w:val="28"/>
          <w:szCs w:val="28"/>
        </w:rPr>
      </w:pPr>
    </w:p>
    <w:p w:rsidR="00994CC1" w:rsidRDefault="00994CC1" w:rsidP="00994CC1">
      <w:pPr>
        <w:rPr>
          <w:rFonts w:ascii="Times New Roman" w:hAnsi="Times New Roman"/>
          <w:sz w:val="28"/>
          <w:szCs w:val="28"/>
        </w:rPr>
      </w:pPr>
    </w:p>
    <w:p w:rsidR="00994CC1" w:rsidRDefault="00994CC1" w:rsidP="00994CC1">
      <w:pPr>
        <w:rPr>
          <w:rFonts w:ascii="Times New Roman" w:hAnsi="Times New Roman"/>
          <w:sz w:val="28"/>
          <w:szCs w:val="28"/>
        </w:rPr>
      </w:pPr>
    </w:p>
    <w:p w:rsidR="00994CC1" w:rsidRDefault="00994CC1" w:rsidP="00994CC1">
      <w:pPr>
        <w:rPr>
          <w:rFonts w:ascii="Times New Roman" w:hAnsi="Times New Roman"/>
          <w:sz w:val="28"/>
          <w:szCs w:val="28"/>
        </w:rPr>
      </w:pPr>
    </w:p>
    <w:p w:rsidR="00994CC1" w:rsidRDefault="00994CC1" w:rsidP="00994CC1">
      <w:pPr>
        <w:rPr>
          <w:rFonts w:ascii="Times New Roman" w:hAnsi="Times New Roman"/>
          <w:sz w:val="28"/>
          <w:szCs w:val="28"/>
        </w:rPr>
      </w:pPr>
    </w:p>
    <w:p w:rsidR="00994CC1" w:rsidRDefault="00994CC1" w:rsidP="00994CC1">
      <w:pPr>
        <w:rPr>
          <w:rFonts w:ascii="Times New Roman" w:hAnsi="Times New Roman"/>
          <w:sz w:val="28"/>
          <w:szCs w:val="28"/>
        </w:rPr>
      </w:pPr>
    </w:p>
    <w:p w:rsidR="00994CC1" w:rsidRDefault="00994CC1" w:rsidP="00994CC1">
      <w:pPr>
        <w:rPr>
          <w:rFonts w:ascii="Times New Roman" w:hAnsi="Times New Roman"/>
          <w:sz w:val="28"/>
          <w:szCs w:val="28"/>
        </w:rPr>
      </w:pPr>
    </w:p>
    <w:p w:rsidR="00994CC1" w:rsidRDefault="00994CC1" w:rsidP="00994CC1">
      <w:pPr>
        <w:rPr>
          <w:rFonts w:ascii="Times New Roman" w:hAnsi="Times New Roman"/>
          <w:sz w:val="28"/>
          <w:szCs w:val="28"/>
        </w:rPr>
      </w:pPr>
    </w:p>
    <w:p w:rsidR="00994CC1" w:rsidRDefault="00994CC1" w:rsidP="00994CC1">
      <w:pPr>
        <w:jc w:val="center"/>
        <w:rPr>
          <w:rFonts w:ascii="Times New Roman" w:hAnsi="Times New Roman"/>
          <w:b/>
          <w:sz w:val="28"/>
          <w:szCs w:val="28"/>
        </w:rPr>
      </w:pPr>
      <w:r>
        <w:rPr>
          <w:rFonts w:ascii="Times New Roman" w:hAnsi="Times New Roman"/>
          <w:b/>
          <w:sz w:val="28"/>
          <w:szCs w:val="28"/>
        </w:rPr>
        <w:t>Паспорт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4"/>
        <w:gridCol w:w="5777"/>
      </w:tblGrid>
      <w:tr w:rsidR="00994CC1" w:rsidTr="00E22EA6">
        <w:tc>
          <w:tcPr>
            <w:tcW w:w="3794" w:type="dxa"/>
            <w:tcBorders>
              <w:top w:val="single" w:sz="4" w:space="0" w:color="auto"/>
              <w:left w:val="single" w:sz="4" w:space="0" w:color="auto"/>
              <w:bottom w:val="single" w:sz="4" w:space="0" w:color="auto"/>
              <w:right w:val="single" w:sz="4" w:space="0" w:color="auto"/>
            </w:tcBorders>
            <w:hideMark/>
          </w:tcPr>
          <w:p w:rsidR="00994CC1" w:rsidRDefault="00994CC1" w:rsidP="00491420">
            <w:pPr>
              <w:spacing w:after="0" w:line="240" w:lineRule="auto"/>
              <w:rPr>
                <w:rFonts w:ascii="Times New Roman" w:eastAsia="Times New Roman" w:hAnsi="Times New Roman"/>
                <w:sz w:val="28"/>
                <w:szCs w:val="28"/>
              </w:rPr>
            </w:pPr>
            <w:r>
              <w:rPr>
                <w:rFonts w:ascii="Times New Roman" w:hAnsi="Times New Roman"/>
                <w:sz w:val="28"/>
                <w:szCs w:val="28"/>
              </w:rPr>
              <w:t xml:space="preserve">Наименование                              </w:t>
            </w:r>
          </w:p>
          <w:p w:rsidR="00994CC1" w:rsidRDefault="00994CC1" w:rsidP="00491420">
            <w:pPr>
              <w:spacing w:after="0" w:line="240" w:lineRule="auto"/>
              <w:rPr>
                <w:rFonts w:ascii="Times New Roman" w:eastAsia="Times New Roman" w:hAnsi="Times New Roman"/>
                <w:sz w:val="28"/>
                <w:szCs w:val="28"/>
              </w:rPr>
            </w:pPr>
            <w:r>
              <w:rPr>
                <w:rFonts w:ascii="Times New Roman" w:hAnsi="Times New Roman"/>
                <w:sz w:val="28"/>
                <w:szCs w:val="28"/>
              </w:rPr>
              <w:t xml:space="preserve">Программы                  </w:t>
            </w:r>
          </w:p>
        </w:tc>
        <w:tc>
          <w:tcPr>
            <w:tcW w:w="5777" w:type="dxa"/>
            <w:tcBorders>
              <w:top w:val="single" w:sz="4" w:space="0" w:color="auto"/>
              <w:left w:val="single" w:sz="4" w:space="0" w:color="auto"/>
              <w:bottom w:val="single" w:sz="4" w:space="0" w:color="auto"/>
              <w:right w:val="single" w:sz="4" w:space="0" w:color="auto"/>
            </w:tcBorders>
          </w:tcPr>
          <w:p w:rsidR="00994CC1" w:rsidRDefault="00994CC1" w:rsidP="004316FE">
            <w:pPr>
              <w:spacing w:after="0" w:line="240" w:lineRule="auto"/>
              <w:jc w:val="both"/>
              <w:rPr>
                <w:rFonts w:ascii="Times New Roman" w:eastAsia="Times New Roman" w:hAnsi="Times New Roman"/>
                <w:sz w:val="28"/>
                <w:szCs w:val="28"/>
              </w:rPr>
            </w:pPr>
            <w:r>
              <w:rPr>
                <w:rFonts w:ascii="Times New Roman" w:hAnsi="Times New Roman"/>
                <w:sz w:val="28"/>
                <w:szCs w:val="28"/>
              </w:rPr>
              <w:t>«Развитие культуры в Аксубаевском му</w:t>
            </w:r>
            <w:r w:rsidR="00483DE4">
              <w:rPr>
                <w:rFonts w:ascii="Times New Roman" w:hAnsi="Times New Roman"/>
                <w:sz w:val="28"/>
                <w:szCs w:val="28"/>
              </w:rPr>
              <w:t>ниципальном районе на  2016-202</w:t>
            </w:r>
            <w:r w:rsidR="004316FE">
              <w:rPr>
                <w:rFonts w:ascii="Times New Roman" w:hAnsi="Times New Roman"/>
                <w:sz w:val="28"/>
                <w:szCs w:val="28"/>
              </w:rPr>
              <w:t>6</w:t>
            </w:r>
            <w:r>
              <w:rPr>
                <w:rFonts w:ascii="Times New Roman" w:hAnsi="Times New Roman"/>
                <w:sz w:val="28"/>
                <w:szCs w:val="28"/>
              </w:rPr>
              <w:t xml:space="preserve"> годы»</w:t>
            </w:r>
          </w:p>
        </w:tc>
      </w:tr>
      <w:tr w:rsidR="00994CC1" w:rsidTr="00E22EA6">
        <w:tc>
          <w:tcPr>
            <w:tcW w:w="3794" w:type="dxa"/>
            <w:tcBorders>
              <w:top w:val="single" w:sz="4" w:space="0" w:color="auto"/>
              <w:left w:val="single" w:sz="4" w:space="0" w:color="auto"/>
              <w:bottom w:val="single" w:sz="4" w:space="0" w:color="auto"/>
              <w:right w:val="single" w:sz="4" w:space="0" w:color="auto"/>
            </w:tcBorders>
          </w:tcPr>
          <w:p w:rsidR="00994CC1" w:rsidRDefault="00994CC1" w:rsidP="00491420">
            <w:pPr>
              <w:spacing w:after="0" w:line="240" w:lineRule="auto"/>
              <w:rPr>
                <w:rFonts w:ascii="Times New Roman" w:eastAsia="Times New Roman" w:hAnsi="Times New Roman"/>
                <w:sz w:val="28"/>
                <w:szCs w:val="28"/>
              </w:rPr>
            </w:pPr>
          </w:p>
          <w:p w:rsidR="00994CC1" w:rsidRDefault="00994CC1" w:rsidP="00491420">
            <w:pPr>
              <w:spacing w:after="0" w:line="240" w:lineRule="auto"/>
              <w:rPr>
                <w:rFonts w:ascii="Times New Roman" w:eastAsia="Times New Roman" w:hAnsi="Times New Roman"/>
                <w:sz w:val="28"/>
                <w:szCs w:val="28"/>
              </w:rPr>
            </w:pPr>
            <w:r>
              <w:rPr>
                <w:rFonts w:ascii="Times New Roman" w:hAnsi="Times New Roman"/>
                <w:sz w:val="28"/>
                <w:szCs w:val="28"/>
              </w:rPr>
              <w:t xml:space="preserve"> Основание для разработки Программы  </w:t>
            </w:r>
          </w:p>
        </w:tc>
        <w:tc>
          <w:tcPr>
            <w:tcW w:w="5777" w:type="dxa"/>
            <w:tcBorders>
              <w:top w:val="single" w:sz="4" w:space="0" w:color="auto"/>
              <w:left w:val="single" w:sz="4" w:space="0" w:color="auto"/>
              <w:bottom w:val="single" w:sz="4" w:space="0" w:color="auto"/>
              <w:right w:val="single" w:sz="4" w:space="0" w:color="auto"/>
            </w:tcBorders>
          </w:tcPr>
          <w:p w:rsidR="00994CC1" w:rsidRDefault="00994CC1" w:rsidP="001A5B62">
            <w:pPr>
              <w:spacing w:after="0" w:line="240" w:lineRule="auto"/>
              <w:jc w:val="both"/>
              <w:rPr>
                <w:rFonts w:ascii="Times New Roman" w:eastAsia="Times New Roman" w:hAnsi="Times New Roman"/>
                <w:sz w:val="28"/>
                <w:szCs w:val="28"/>
              </w:rPr>
            </w:pPr>
            <w:r>
              <w:rPr>
                <w:rFonts w:ascii="Times New Roman" w:hAnsi="Times New Roman"/>
                <w:sz w:val="28"/>
                <w:szCs w:val="28"/>
              </w:rPr>
              <w:t>Программа разработана в соответствии с Конституцией РФ,</w:t>
            </w:r>
            <w:r w:rsidR="004316FE">
              <w:rPr>
                <w:rFonts w:ascii="Times New Roman" w:hAnsi="Times New Roman"/>
                <w:sz w:val="28"/>
                <w:szCs w:val="28"/>
              </w:rPr>
              <w:t xml:space="preserve"> </w:t>
            </w:r>
            <w:r>
              <w:rPr>
                <w:rFonts w:ascii="Times New Roman" w:hAnsi="Times New Roman"/>
                <w:sz w:val="28"/>
                <w:szCs w:val="28"/>
              </w:rPr>
              <w:t>РТ, федеральным законодательством, законами РТ. Уставом муниципального образования, нормативными правовыми актами, Положением о МКУ «Отдел культуры»</w:t>
            </w:r>
          </w:p>
        </w:tc>
      </w:tr>
      <w:tr w:rsidR="00994CC1" w:rsidTr="00E22EA6">
        <w:tc>
          <w:tcPr>
            <w:tcW w:w="3794" w:type="dxa"/>
            <w:tcBorders>
              <w:top w:val="single" w:sz="4" w:space="0" w:color="auto"/>
              <w:left w:val="single" w:sz="4" w:space="0" w:color="auto"/>
              <w:bottom w:val="single" w:sz="4" w:space="0" w:color="auto"/>
              <w:right w:val="single" w:sz="4" w:space="0" w:color="auto"/>
            </w:tcBorders>
            <w:hideMark/>
          </w:tcPr>
          <w:p w:rsidR="00994CC1" w:rsidRDefault="00994CC1" w:rsidP="00491420">
            <w:pPr>
              <w:spacing w:after="0" w:line="240" w:lineRule="auto"/>
              <w:rPr>
                <w:rFonts w:ascii="Times New Roman" w:eastAsia="Times New Roman" w:hAnsi="Times New Roman"/>
                <w:sz w:val="28"/>
                <w:szCs w:val="28"/>
              </w:rPr>
            </w:pPr>
            <w:r>
              <w:rPr>
                <w:rFonts w:ascii="Times New Roman" w:hAnsi="Times New Roman"/>
                <w:sz w:val="28"/>
                <w:szCs w:val="28"/>
              </w:rPr>
              <w:t>Муниципальный заказчик- координатор Программы</w:t>
            </w:r>
          </w:p>
        </w:tc>
        <w:tc>
          <w:tcPr>
            <w:tcW w:w="5777" w:type="dxa"/>
            <w:tcBorders>
              <w:top w:val="single" w:sz="4" w:space="0" w:color="auto"/>
              <w:left w:val="single" w:sz="4" w:space="0" w:color="auto"/>
              <w:bottom w:val="single" w:sz="4" w:space="0" w:color="auto"/>
              <w:right w:val="single" w:sz="4" w:space="0" w:color="auto"/>
            </w:tcBorders>
          </w:tcPr>
          <w:p w:rsidR="00994CC1" w:rsidRDefault="00994CC1" w:rsidP="001A5B62">
            <w:pPr>
              <w:spacing w:after="0" w:line="240" w:lineRule="auto"/>
              <w:jc w:val="both"/>
              <w:rPr>
                <w:rFonts w:ascii="Times New Roman" w:eastAsia="Times New Roman" w:hAnsi="Times New Roman"/>
                <w:sz w:val="28"/>
                <w:szCs w:val="28"/>
              </w:rPr>
            </w:pPr>
            <w:r>
              <w:rPr>
                <w:rFonts w:ascii="Times New Roman" w:hAnsi="Times New Roman"/>
                <w:sz w:val="28"/>
                <w:szCs w:val="28"/>
              </w:rPr>
              <w:t>Исполнительный комитет Аксубаевского муниципального района Республики Татарстан</w:t>
            </w:r>
          </w:p>
        </w:tc>
      </w:tr>
      <w:tr w:rsidR="00994CC1" w:rsidTr="00E22EA6">
        <w:tc>
          <w:tcPr>
            <w:tcW w:w="3794" w:type="dxa"/>
            <w:tcBorders>
              <w:top w:val="single" w:sz="4" w:space="0" w:color="auto"/>
              <w:left w:val="single" w:sz="4" w:space="0" w:color="auto"/>
              <w:bottom w:val="single" w:sz="4" w:space="0" w:color="auto"/>
              <w:right w:val="single" w:sz="4" w:space="0" w:color="auto"/>
            </w:tcBorders>
          </w:tcPr>
          <w:p w:rsidR="00994CC1" w:rsidRDefault="00994CC1" w:rsidP="00491420">
            <w:pPr>
              <w:spacing w:after="0" w:line="240" w:lineRule="auto"/>
              <w:rPr>
                <w:rFonts w:ascii="Times New Roman" w:eastAsia="Times New Roman" w:hAnsi="Times New Roman"/>
                <w:sz w:val="28"/>
                <w:szCs w:val="28"/>
              </w:rPr>
            </w:pPr>
          </w:p>
          <w:p w:rsidR="00994CC1" w:rsidRDefault="00994CC1" w:rsidP="00491420">
            <w:pPr>
              <w:spacing w:after="0" w:line="240" w:lineRule="auto"/>
              <w:rPr>
                <w:rFonts w:ascii="Times New Roman" w:eastAsia="Times New Roman" w:hAnsi="Times New Roman"/>
                <w:sz w:val="28"/>
                <w:szCs w:val="28"/>
              </w:rPr>
            </w:pPr>
            <w:r>
              <w:rPr>
                <w:rFonts w:ascii="Times New Roman" w:hAnsi="Times New Roman"/>
                <w:sz w:val="28"/>
                <w:szCs w:val="28"/>
              </w:rPr>
              <w:t>Основные разработчики Программы</w:t>
            </w:r>
            <w:r>
              <w:rPr>
                <w:rFonts w:ascii="Times New Roman" w:hAnsi="Times New Roman"/>
                <w:sz w:val="28"/>
                <w:szCs w:val="28"/>
              </w:rPr>
              <w:tab/>
            </w:r>
          </w:p>
        </w:tc>
        <w:tc>
          <w:tcPr>
            <w:tcW w:w="5777" w:type="dxa"/>
            <w:tcBorders>
              <w:top w:val="single" w:sz="4" w:space="0" w:color="auto"/>
              <w:left w:val="single" w:sz="4" w:space="0" w:color="auto"/>
              <w:bottom w:val="single" w:sz="4" w:space="0" w:color="auto"/>
              <w:right w:val="single" w:sz="4" w:space="0" w:color="auto"/>
            </w:tcBorders>
          </w:tcPr>
          <w:p w:rsidR="00994CC1" w:rsidRDefault="00994CC1" w:rsidP="001A5B62">
            <w:pPr>
              <w:spacing w:after="0" w:line="240" w:lineRule="auto"/>
              <w:jc w:val="both"/>
              <w:rPr>
                <w:rFonts w:ascii="Times New Roman" w:eastAsia="Times New Roman" w:hAnsi="Times New Roman"/>
                <w:sz w:val="28"/>
                <w:szCs w:val="28"/>
              </w:rPr>
            </w:pPr>
            <w:r>
              <w:rPr>
                <w:rFonts w:ascii="Times New Roman" w:hAnsi="Times New Roman"/>
                <w:sz w:val="28"/>
                <w:szCs w:val="28"/>
              </w:rPr>
              <w:t>Муниципальное казенное учреждение «Отдел культуры» Исполнительного комитета Аксубаевского района Республики Татарстан</w:t>
            </w:r>
          </w:p>
        </w:tc>
      </w:tr>
      <w:tr w:rsidR="00994CC1" w:rsidTr="00E22EA6">
        <w:tc>
          <w:tcPr>
            <w:tcW w:w="3794" w:type="dxa"/>
            <w:tcBorders>
              <w:top w:val="single" w:sz="4" w:space="0" w:color="auto"/>
              <w:left w:val="single" w:sz="4" w:space="0" w:color="auto"/>
              <w:bottom w:val="single" w:sz="4" w:space="0" w:color="auto"/>
              <w:right w:val="single" w:sz="4" w:space="0" w:color="auto"/>
            </w:tcBorders>
            <w:hideMark/>
          </w:tcPr>
          <w:p w:rsidR="00994CC1" w:rsidRDefault="00994CC1" w:rsidP="00491420">
            <w:pPr>
              <w:spacing w:after="0" w:line="240" w:lineRule="auto"/>
              <w:rPr>
                <w:rFonts w:ascii="Times New Roman" w:eastAsia="Times New Roman" w:hAnsi="Times New Roman"/>
                <w:sz w:val="28"/>
                <w:szCs w:val="28"/>
              </w:rPr>
            </w:pPr>
            <w:r>
              <w:rPr>
                <w:rFonts w:ascii="Times New Roman" w:hAnsi="Times New Roman"/>
                <w:sz w:val="28"/>
                <w:szCs w:val="28"/>
              </w:rPr>
              <w:tab/>
            </w:r>
            <w:r>
              <w:rPr>
                <w:rFonts w:ascii="Times New Roman" w:hAnsi="Times New Roman"/>
                <w:sz w:val="28"/>
                <w:szCs w:val="28"/>
              </w:rPr>
              <w:tab/>
            </w:r>
          </w:p>
          <w:p w:rsidR="00994CC1" w:rsidRDefault="00994CC1" w:rsidP="00491420">
            <w:pPr>
              <w:spacing w:after="0" w:line="240" w:lineRule="auto"/>
              <w:rPr>
                <w:rFonts w:ascii="Times New Roman" w:eastAsia="Times New Roman" w:hAnsi="Times New Roman"/>
                <w:sz w:val="28"/>
                <w:szCs w:val="28"/>
              </w:rPr>
            </w:pPr>
            <w:r>
              <w:rPr>
                <w:rFonts w:ascii="Times New Roman" w:hAnsi="Times New Roman"/>
                <w:sz w:val="28"/>
                <w:szCs w:val="28"/>
              </w:rPr>
              <w:t>Цели Программы</w:t>
            </w:r>
          </w:p>
        </w:tc>
        <w:tc>
          <w:tcPr>
            <w:tcW w:w="5777" w:type="dxa"/>
            <w:tcBorders>
              <w:top w:val="single" w:sz="4" w:space="0" w:color="auto"/>
              <w:left w:val="single" w:sz="4" w:space="0" w:color="auto"/>
              <w:bottom w:val="single" w:sz="4" w:space="0" w:color="auto"/>
              <w:right w:val="single" w:sz="4" w:space="0" w:color="auto"/>
            </w:tcBorders>
            <w:hideMark/>
          </w:tcPr>
          <w:p w:rsidR="00994CC1" w:rsidRDefault="00994CC1" w:rsidP="00491420">
            <w:pPr>
              <w:spacing w:after="0" w:line="240" w:lineRule="auto"/>
              <w:jc w:val="both"/>
              <w:rPr>
                <w:rFonts w:ascii="Times New Roman" w:eastAsia="Times New Roman" w:hAnsi="Times New Roman"/>
                <w:sz w:val="28"/>
                <w:szCs w:val="28"/>
              </w:rPr>
            </w:pPr>
            <w:r>
              <w:rPr>
                <w:rFonts w:ascii="Times New Roman" w:hAnsi="Times New Roman"/>
                <w:sz w:val="28"/>
                <w:szCs w:val="28"/>
              </w:rPr>
              <w:t>Удовлетворение   текущих   и  формирование    новых потребностей жителей  Аксубаевского района  в  сфере культуры,  искусства  и   кинематографии,   повышение привлекательности учреждений  культуры,  искусства  кинематографии для жителей и гостей района</w:t>
            </w:r>
          </w:p>
        </w:tc>
      </w:tr>
      <w:tr w:rsidR="00994CC1" w:rsidTr="00E22EA6">
        <w:trPr>
          <w:trHeight w:val="1408"/>
        </w:trPr>
        <w:tc>
          <w:tcPr>
            <w:tcW w:w="3794" w:type="dxa"/>
            <w:tcBorders>
              <w:top w:val="single" w:sz="4" w:space="0" w:color="auto"/>
              <w:left w:val="single" w:sz="4" w:space="0" w:color="auto"/>
              <w:bottom w:val="single" w:sz="4" w:space="0" w:color="auto"/>
              <w:right w:val="single" w:sz="4" w:space="0" w:color="auto"/>
            </w:tcBorders>
            <w:hideMark/>
          </w:tcPr>
          <w:p w:rsidR="00994CC1" w:rsidRDefault="00994CC1" w:rsidP="00491420">
            <w:pPr>
              <w:spacing w:after="0" w:line="240" w:lineRule="auto"/>
              <w:rPr>
                <w:rFonts w:ascii="Times New Roman" w:eastAsia="Times New Roman" w:hAnsi="Times New Roman"/>
                <w:sz w:val="28"/>
                <w:szCs w:val="28"/>
              </w:rPr>
            </w:pPr>
            <w:r>
              <w:rPr>
                <w:rFonts w:ascii="Times New Roman" w:hAnsi="Times New Roman"/>
                <w:sz w:val="28"/>
                <w:szCs w:val="28"/>
              </w:rPr>
              <w:t>Задачи Программы</w:t>
            </w:r>
          </w:p>
        </w:tc>
        <w:tc>
          <w:tcPr>
            <w:tcW w:w="5777" w:type="dxa"/>
            <w:tcBorders>
              <w:top w:val="single" w:sz="4" w:space="0" w:color="auto"/>
              <w:left w:val="single" w:sz="4" w:space="0" w:color="auto"/>
              <w:bottom w:val="single" w:sz="4" w:space="0" w:color="auto"/>
              <w:right w:val="single" w:sz="4" w:space="0" w:color="auto"/>
            </w:tcBorders>
            <w:hideMark/>
          </w:tcPr>
          <w:p w:rsidR="00994CC1" w:rsidRDefault="00994CC1" w:rsidP="00491420">
            <w:pPr>
              <w:spacing w:after="0" w:line="240" w:lineRule="auto"/>
              <w:jc w:val="both"/>
              <w:rPr>
                <w:rFonts w:ascii="Times New Roman" w:eastAsia="Times New Roman" w:hAnsi="Times New Roman"/>
                <w:sz w:val="28"/>
                <w:szCs w:val="28"/>
              </w:rPr>
            </w:pPr>
            <w:r>
              <w:rPr>
                <w:rFonts w:ascii="Times New Roman" w:hAnsi="Times New Roman"/>
                <w:sz w:val="28"/>
                <w:szCs w:val="28"/>
              </w:rPr>
              <w:t xml:space="preserve">1. Комплексное развитие музеев для осуществления ими социокультурных  функций   как   важнейшего   ресурса развития общества; </w:t>
            </w:r>
          </w:p>
          <w:p w:rsidR="00994CC1" w:rsidRDefault="00994CC1" w:rsidP="00491420">
            <w:pPr>
              <w:spacing w:after="0" w:line="240" w:lineRule="auto"/>
              <w:jc w:val="both"/>
              <w:rPr>
                <w:rFonts w:ascii="Times New Roman" w:hAnsi="Times New Roman"/>
                <w:sz w:val="28"/>
                <w:szCs w:val="28"/>
              </w:rPr>
            </w:pPr>
            <w:r>
              <w:rPr>
                <w:rFonts w:ascii="Times New Roman" w:hAnsi="Times New Roman"/>
                <w:sz w:val="28"/>
                <w:szCs w:val="28"/>
              </w:rPr>
              <w:t xml:space="preserve">2.Развитие  системы   библиотечного   обслуживания     способной   обеспечить   гражданам   реализацию  конституционных прав на свободный доступ к информации  и   знаниям,   а   также   сохранение   национального культурного наследия, хранящегося в библиотеках; </w:t>
            </w:r>
          </w:p>
          <w:p w:rsidR="00994CC1" w:rsidRDefault="00994CC1" w:rsidP="00491420">
            <w:pPr>
              <w:spacing w:after="0" w:line="240" w:lineRule="auto"/>
              <w:jc w:val="both"/>
              <w:rPr>
                <w:rFonts w:ascii="Times New Roman" w:hAnsi="Times New Roman"/>
                <w:sz w:val="28"/>
                <w:szCs w:val="28"/>
              </w:rPr>
            </w:pPr>
            <w:r>
              <w:rPr>
                <w:rFonts w:ascii="Times New Roman" w:hAnsi="Times New Roman"/>
                <w:sz w:val="28"/>
                <w:szCs w:val="28"/>
              </w:rPr>
              <w:t xml:space="preserve">3.   Сохранение  и  развитие  национальных  музыкальных  традиций,    развитие    современного    музыкального      искусства; </w:t>
            </w:r>
          </w:p>
          <w:p w:rsidR="00994CC1" w:rsidRDefault="00994CC1" w:rsidP="00491420">
            <w:pPr>
              <w:spacing w:after="0" w:line="240" w:lineRule="auto"/>
              <w:jc w:val="both"/>
              <w:rPr>
                <w:rFonts w:ascii="Times New Roman" w:hAnsi="Times New Roman"/>
                <w:sz w:val="28"/>
                <w:szCs w:val="28"/>
              </w:rPr>
            </w:pPr>
            <w:r>
              <w:rPr>
                <w:rFonts w:ascii="Times New Roman" w:hAnsi="Times New Roman"/>
                <w:sz w:val="28"/>
                <w:szCs w:val="28"/>
              </w:rPr>
              <w:t xml:space="preserve"> 4. Создание   необходимых   условий   для   развития  кинематографии,     проката   и   показа  кино-видеофильмов  в Аксубаевском муниципальном районе</w:t>
            </w:r>
          </w:p>
          <w:p w:rsidR="00994CC1" w:rsidRDefault="00994CC1" w:rsidP="00491420">
            <w:pPr>
              <w:spacing w:after="0" w:line="240" w:lineRule="auto"/>
              <w:jc w:val="both"/>
              <w:rPr>
                <w:rFonts w:ascii="Times New Roman" w:hAnsi="Times New Roman"/>
                <w:sz w:val="28"/>
                <w:szCs w:val="28"/>
              </w:rPr>
            </w:pPr>
            <w:r>
              <w:rPr>
                <w:rFonts w:ascii="Times New Roman" w:hAnsi="Times New Roman"/>
                <w:sz w:val="28"/>
                <w:szCs w:val="28"/>
              </w:rPr>
              <w:t xml:space="preserve">5. Создание условий для развития межрегионального  и межнационального      культурного      сотрудничества,    обеспечение реализации государственной политики  и     регулирования отношений в сфере культуры,  искусства   </w:t>
            </w:r>
          </w:p>
          <w:p w:rsidR="00994CC1" w:rsidRDefault="00994CC1" w:rsidP="00491420">
            <w:pPr>
              <w:spacing w:after="0" w:line="240" w:lineRule="auto"/>
              <w:jc w:val="both"/>
              <w:rPr>
                <w:rFonts w:ascii="Times New Roman" w:eastAsia="Times New Roman" w:hAnsi="Times New Roman"/>
                <w:sz w:val="28"/>
                <w:szCs w:val="28"/>
              </w:rPr>
            </w:pPr>
            <w:r>
              <w:rPr>
                <w:rFonts w:ascii="Times New Roman" w:hAnsi="Times New Roman"/>
                <w:sz w:val="28"/>
                <w:szCs w:val="28"/>
              </w:rPr>
              <w:t xml:space="preserve">6. Управление архивным делом  в  интересах  граждан       общества и государства       </w:t>
            </w:r>
          </w:p>
        </w:tc>
      </w:tr>
      <w:tr w:rsidR="00994CC1" w:rsidTr="00E22EA6">
        <w:trPr>
          <w:trHeight w:val="540"/>
        </w:trPr>
        <w:tc>
          <w:tcPr>
            <w:tcW w:w="3794" w:type="dxa"/>
            <w:tcBorders>
              <w:top w:val="single" w:sz="4" w:space="0" w:color="auto"/>
              <w:left w:val="single" w:sz="4" w:space="0" w:color="auto"/>
              <w:bottom w:val="single" w:sz="4" w:space="0" w:color="auto"/>
              <w:right w:val="single" w:sz="4" w:space="0" w:color="auto"/>
            </w:tcBorders>
            <w:hideMark/>
          </w:tcPr>
          <w:p w:rsidR="00994CC1" w:rsidRDefault="00994CC1" w:rsidP="00491420">
            <w:pPr>
              <w:suppressAutoHyphens/>
              <w:spacing w:after="0" w:line="240" w:lineRule="auto"/>
              <w:rPr>
                <w:rFonts w:ascii="Times New Roman" w:eastAsia="Times New Roman" w:hAnsi="Times New Roman"/>
                <w:sz w:val="28"/>
                <w:szCs w:val="28"/>
                <w:lang w:eastAsia="ar-SA"/>
              </w:rPr>
            </w:pPr>
            <w:r>
              <w:rPr>
                <w:rFonts w:ascii="Times New Roman" w:hAnsi="Times New Roman"/>
                <w:sz w:val="28"/>
                <w:szCs w:val="28"/>
              </w:rPr>
              <w:t>Сроки реализации</w:t>
            </w:r>
          </w:p>
        </w:tc>
        <w:tc>
          <w:tcPr>
            <w:tcW w:w="5777" w:type="dxa"/>
            <w:tcBorders>
              <w:top w:val="single" w:sz="4" w:space="0" w:color="auto"/>
              <w:left w:val="single" w:sz="4" w:space="0" w:color="auto"/>
              <w:bottom w:val="single" w:sz="4" w:space="0" w:color="auto"/>
              <w:right w:val="single" w:sz="4" w:space="0" w:color="auto"/>
            </w:tcBorders>
            <w:hideMark/>
          </w:tcPr>
          <w:p w:rsidR="00994CC1" w:rsidRDefault="00994CC1" w:rsidP="002B5D8F">
            <w:pPr>
              <w:suppressAutoHyphens/>
              <w:spacing w:after="0" w:line="240" w:lineRule="auto"/>
              <w:jc w:val="both"/>
              <w:rPr>
                <w:rFonts w:ascii="Times New Roman" w:eastAsia="Times New Roman" w:hAnsi="Times New Roman"/>
                <w:sz w:val="28"/>
                <w:szCs w:val="28"/>
                <w:lang w:eastAsia="ar-SA"/>
              </w:rPr>
            </w:pPr>
            <w:r w:rsidRPr="002B5D8F">
              <w:rPr>
                <w:rFonts w:ascii="Times New Roman" w:hAnsi="Times New Roman"/>
                <w:color w:val="000000" w:themeColor="text1"/>
                <w:sz w:val="28"/>
                <w:szCs w:val="28"/>
              </w:rPr>
              <w:t>201</w:t>
            </w:r>
            <w:r w:rsidRPr="002B5D8F">
              <w:rPr>
                <w:rFonts w:ascii="Times New Roman" w:hAnsi="Times New Roman"/>
                <w:color w:val="000000" w:themeColor="text1"/>
                <w:sz w:val="28"/>
                <w:szCs w:val="28"/>
                <w:lang w:val="en-US"/>
              </w:rPr>
              <w:t>6</w:t>
            </w:r>
            <w:r w:rsidRPr="002B5D8F">
              <w:rPr>
                <w:rFonts w:ascii="Times New Roman" w:hAnsi="Times New Roman"/>
                <w:color w:val="000000" w:themeColor="text1"/>
                <w:sz w:val="28"/>
                <w:szCs w:val="28"/>
              </w:rPr>
              <w:t>-20</w:t>
            </w:r>
            <w:r w:rsidRPr="002B5D8F">
              <w:rPr>
                <w:rFonts w:ascii="Times New Roman" w:hAnsi="Times New Roman"/>
                <w:color w:val="000000" w:themeColor="text1"/>
                <w:sz w:val="28"/>
                <w:szCs w:val="28"/>
                <w:lang w:val="en-US"/>
              </w:rPr>
              <w:t>2</w:t>
            </w:r>
            <w:r w:rsidR="00B12061">
              <w:rPr>
                <w:rFonts w:ascii="Times New Roman" w:hAnsi="Times New Roman"/>
                <w:color w:val="000000" w:themeColor="text1"/>
                <w:sz w:val="28"/>
                <w:szCs w:val="28"/>
              </w:rPr>
              <w:t>6</w:t>
            </w:r>
            <w:r w:rsidRPr="002B5D8F">
              <w:rPr>
                <w:rFonts w:ascii="Times New Roman" w:hAnsi="Times New Roman"/>
                <w:color w:val="000000" w:themeColor="text1"/>
                <w:sz w:val="28"/>
                <w:szCs w:val="28"/>
              </w:rPr>
              <w:t xml:space="preserve"> годы</w:t>
            </w:r>
          </w:p>
        </w:tc>
      </w:tr>
      <w:tr w:rsidR="00994CC1" w:rsidTr="00E22EA6">
        <w:trPr>
          <w:trHeight w:val="1980"/>
        </w:trPr>
        <w:tc>
          <w:tcPr>
            <w:tcW w:w="3794" w:type="dxa"/>
            <w:tcBorders>
              <w:top w:val="single" w:sz="4" w:space="0" w:color="auto"/>
              <w:left w:val="single" w:sz="4" w:space="0" w:color="auto"/>
              <w:bottom w:val="single" w:sz="4" w:space="0" w:color="auto"/>
              <w:right w:val="single" w:sz="4" w:space="0" w:color="auto"/>
            </w:tcBorders>
            <w:hideMark/>
          </w:tcPr>
          <w:p w:rsidR="00994CC1" w:rsidRDefault="00994CC1" w:rsidP="00491420">
            <w:pPr>
              <w:spacing w:after="0" w:line="240" w:lineRule="auto"/>
              <w:rPr>
                <w:rFonts w:ascii="Times New Roman" w:eastAsia="Times New Roman" w:hAnsi="Times New Roman"/>
                <w:sz w:val="28"/>
                <w:szCs w:val="28"/>
              </w:rPr>
            </w:pPr>
            <w:r>
              <w:rPr>
                <w:rFonts w:ascii="Times New Roman" w:hAnsi="Times New Roman"/>
                <w:sz w:val="28"/>
                <w:szCs w:val="28"/>
              </w:rPr>
              <w:t>Подпрограммы</w:t>
            </w:r>
          </w:p>
        </w:tc>
        <w:tc>
          <w:tcPr>
            <w:tcW w:w="5777" w:type="dxa"/>
            <w:tcBorders>
              <w:top w:val="single" w:sz="4" w:space="0" w:color="auto"/>
              <w:left w:val="single" w:sz="4" w:space="0" w:color="auto"/>
              <w:bottom w:val="single" w:sz="4" w:space="0" w:color="auto"/>
              <w:right w:val="single" w:sz="4" w:space="0" w:color="auto"/>
            </w:tcBorders>
          </w:tcPr>
          <w:p w:rsidR="00994CC1" w:rsidRDefault="00994CC1" w:rsidP="00491420">
            <w:pPr>
              <w:spacing w:after="0" w:line="240" w:lineRule="auto"/>
              <w:rPr>
                <w:rFonts w:ascii="Times New Roman" w:eastAsia="Times New Roman" w:hAnsi="Times New Roman"/>
                <w:sz w:val="28"/>
                <w:szCs w:val="28"/>
              </w:rPr>
            </w:pPr>
            <w:r>
              <w:rPr>
                <w:rFonts w:ascii="Times New Roman" w:hAnsi="Times New Roman"/>
                <w:sz w:val="28"/>
                <w:szCs w:val="28"/>
              </w:rPr>
              <w:t>-«Разв</w:t>
            </w:r>
            <w:r w:rsidR="00483DE4">
              <w:rPr>
                <w:rFonts w:ascii="Times New Roman" w:hAnsi="Times New Roman"/>
                <w:sz w:val="28"/>
                <w:szCs w:val="28"/>
              </w:rPr>
              <w:t>итие музейного дела на 2016-202</w:t>
            </w:r>
            <w:r w:rsidR="00B12061">
              <w:rPr>
                <w:rFonts w:ascii="Times New Roman" w:hAnsi="Times New Roman"/>
                <w:sz w:val="28"/>
                <w:szCs w:val="28"/>
              </w:rPr>
              <w:t>6</w:t>
            </w:r>
            <w:r>
              <w:rPr>
                <w:rFonts w:ascii="Times New Roman" w:hAnsi="Times New Roman"/>
                <w:sz w:val="28"/>
                <w:szCs w:val="28"/>
              </w:rPr>
              <w:t>г.г.»;</w:t>
            </w:r>
          </w:p>
          <w:p w:rsidR="00994CC1" w:rsidRDefault="00994CC1" w:rsidP="00491420">
            <w:pPr>
              <w:spacing w:after="0" w:line="240" w:lineRule="auto"/>
              <w:rPr>
                <w:rFonts w:ascii="Times New Roman" w:hAnsi="Times New Roman"/>
                <w:sz w:val="28"/>
                <w:szCs w:val="28"/>
              </w:rPr>
            </w:pPr>
            <w:r>
              <w:rPr>
                <w:rFonts w:ascii="Times New Roman" w:hAnsi="Times New Roman"/>
                <w:sz w:val="28"/>
                <w:szCs w:val="28"/>
              </w:rPr>
              <w:t>- «Развитие</w:t>
            </w:r>
            <w:r w:rsidR="00483DE4">
              <w:rPr>
                <w:rFonts w:ascii="Times New Roman" w:hAnsi="Times New Roman"/>
                <w:sz w:val="28"/>
                <w:szCs w:val="28"/>
              </w:rPr>
              <w:t xml:space="preserve"> библиотечного дела на 2016-202</w:t>
            </w:r>
            <w:r w:rsidR="00B12061">
              <w:rPr>
                <w:rFonts w:ascii="Times New Roman" w:hAnsi="Times New Roman"/>
                <w:sz w:val="28"/>
                <w:szCs w:val="28"/>
              </w:rPr>
              <w:t>6</w:t>
            </w:r>
            <w:r>
              <w:rPr>
                <w:rFonts w:ascii="Times New Roman" w:hAnsi="Times New Roman"/>
                <w:sz w:val="28"/>
                <w:szCs w:val="28"/>
              </w:rPr>
              <w:t>г.г.»;</w:t>
            </w:r>
          </w:p>
          <w:p w:rsidR="00994CC1" w:rsidRDefault="00994CC1" w:rsidP="00491420">
            <w:pPr>
              <w:spacing w:after="0" w:line="240" w:lineRule="auto"/>
              <w:rPr>
                <w:rFonts w:ascii="Times New Roman" w:hAnsi="Times New Roman"/>
                <w:sz w:val="28"/>
                <w:szCs w:val="28"/>
              </w:rPr>
            </w:pPr>
            <w:r>
              <w:rPr>
                <w:rFonts w:ascii="Times New Roman" w:hAnsi="Times New Roman"/>
                <w:sz w:val="28"/>
                <w:szCs w:val="28"/>
              </w:rPr>
              <w:t>- «Развитие клубных концертных организаций и исполни</w:t>
            </w:r>
            <w:r w:rsidR="00483DE4">
              <w:rPr>
                <w:rFonts w:ascii="Times New Roman" w:hAnsi="Times New Roman"/>
                <w:sz w:val="28"/>
                <w:szCs w:val="28"/>
              </w:rPr>
              <w:t>тельского искусства на 2016-202</w:t>
            </w:r>
            <w:r w:rsidR="00B12061">
              <w:rPr>
                <w:rFonts w:ascii="Times New Roman" w:hAnsi="Times New Roman"/>
                <w:sz w:val="28"/>
                <w:szCs w:val="28"/>
              </w:rPr>
              <w:t>6</w:t>
            </w:r>
            <w:r>
              <w:rPr>
                <w:rFonts w:ascii="Times New Roman" w:hAnsi="Times New Roman"/>
                <w:sz w:val="28"/>
                <w:szCs w:val="28"/>
              </w:rPr>
              <w:t xml:space="preserve"> годы»</w:t>
            </w:r>
          </w:p>
          <w:p w:rsidR="00994CC1" w:rsidRDefault="00994CC1" w:rsidP="00491420">
            <w:pPr>
              <w:spacing w:after="0" w:line="240" w:lineRule="auto"/>
              <w:rPr>
                <w:rFonts w:ascii="Times New Roman" w:hAnsi="Times New Roman"/>
                <w:sz w:val="28"/>
                <w:szCs w:val="28"/>
              </w:rPr>
            </w:pPr>
            <w:r>
              <w:rPr>
                <w:rFonts w:ascii="Times New Roman" w:hAnsi="Times New Roman"/>
                <w:sz w:val="28"/>
                <w:szCs w:val="28"/>
              </w:rPr>
              <w:t xml:space="preserve">-«Сохранение и развитие кинематографии </w:t>
            </w:r>
            <w:r w:rsidR="00483DE4">
              <w:rPr>
                <w:rFonts w:ascii="Times New Roman" w:hAnsi="Times New Roman"/>
                <w:sz w:val="28"/>
                <w:szCs w:val="28"/>
              </w:rPr>
              <w:t>в  Аксубаевском  МР на 2016-202</w:t>
            </w:r>
            <w:r w:rsidR="00B12061">
              <w:rPr>
                <w:rFonts w:ascii="Times New Roman" w:hAnsi="Times New Roman"/>
                <w:sz w:val="28"/>
                <w:szCs w:val="28"/>
              </w:rPr>
              <w:t>6</w:t>
            </w:r>
            <w:r>
              <w:rPr>
                <w:rFonts w:ascii="Times New Roman" w:hAnsi="Times New Roman"/>
                <w:sz w:val="28"/>
                <w:szCs w:val="28"/>
              </w:rPr>
              <w:t xml:space="preserve"> годы»   </w:t>
            </w:r>
          </w:p>
          <w:p w:rsidR="00994CC1" w:rsidRDefault="00994CC1" w:rsidP="00491420">
            <w:pPr>
              <w:spacing w:after="0" w:line="240" w:lineRule="auto"/>
              <w:rPr>
                <w:rFonts w:ascii="Times New Roman" w:hAnsi="Times New Roman"/>
                <w:sz w:val="28"/>
                <w:szCs w:val="28"/>
              </w:rPr>
            </w:pPr>
            <w:r>
              <w:rPr>
                <w:rFonts w:ascii="Times New Roman" w:hAnsi="Times New Roman"/>
                <w:sz w:val="28"/>
                <w:szCs w:val="28"/>
              </w:rPr>
              <w:t>-"Развитие   межрегионального   и межнационального культур</w:t>
            </w:r>
            <w:r w:rsidR="00483DE4">
              <w:rPr>
                <w:rFonts w:ascii="Times New Roman" w:hAnsi="Times New Roman"/>
                <w:sz w:val="28"/>
                <w:szCs w:val="28"/>
              </w:rPr>
              <w:t>ного сотрудничества на 2016-202</w:t>
            </w:r>
            <w:r w:rsidR="00B12061">
              <w:rPr>
                <w:rFonts w:ascii="Times New Roman" w:hAnsi="Times New Roman"/>
                <w:sz w:val="28"/>
                <w:szCs w:val="28"/>
              </w:rPr>
              <w:t>6</w:t>
            </w:r>
            <w:r>
              <w:rPr>
                <w:rFonts w:ascii="Times New Roman" w:hAnsi="Times New Roman"/>
                <w:sz w:val="28"/>
                <w:szCs w:val="28"/>
              </w:rPr>
              <w:t xml:space="preserve"> годы»</w:t>
            </w:r>
          </w:p>
          <w:p w:rsidR="00994CC1" w:rsidRDefault="00994CC1" w:rsidP="00B12061">
            <w:pPr>
              <w:spacing w:after="0" w:line="240" w:lineRule="auto"/>
              <w:rPr>
                <w:rFonts w:ascii="Times New Roman" w:eastAsia="Times New Roman" w:hAnsi="Times New Roman"/>
                <w:sz w:val="28"/>
                <w:szCs w:val="28"/>
              </w:rPr>
            </w:pPr>
            <w:r>
              <w:rPr>
                <w:rFonts w:ascii="Times New Roman" w:hAnsi="Times New Roman"/>
                <w:sz w:val="28"/>
                <w:szCs w:val="28"/>
              </w:rPr>
              <w:t>«Развитие архивного дела в Аксубаевском м</w:t>
            </w:r>
            <w:r w:rsidR="00483DE4">
              <w:rPr>
                <w:rFonts w:ascii="Times New Roman" w:hAnsi="Times New Roman"/>
                <w:sz w:val="28"/>
                <w:szCs w:val="28"/>
              </w:rPr>
              <w:t>униципальном районе на 2016-202</w:t>
            </w:r>
            <w:r w:rsidR="00B12061">
              <w:rPr>
                <w:rFonts w:ascii="Times New Roman" w:hAnsi="Times New Roman"/>
                <w:sz w:val="28"/>
                <w:szCs w:val="28"/>
              </w:rPr>
              <w:t>6</w:t>
            </w:r>
            <w:r>
              <w:rPr>
                <w:rFonts w:ascii="Times New Roman" w:hAnsi="Times New Roman"/>
                <w:sz w:val="28"/>
                <w:szCs w:val="28"/>
              </w:rPr>
              <w:t xml:space="preserve"> годы»</w:t>
            </w:r>
          </w:p>
        </w:tc>
      </w:tr>
      <w:tr w:rsidR="00994CC1" w:rsidTr="00E22EA6">
        <w:trPr>
          <w:trHeight w:val="1980"/>
        </w:trPr>
        <w:tc>
          <w:tcPr>
            <w:tcW w:w="3794" w:type="dxa"/>
            <w:tcBorders>
              <w:top w:val="single" w:sz="4" w:space="0" w:color="auto"/>
              <w:left w:val="single" w:sz="4" w:space="0" w:color="auto"/>
              <w:bottom w:val="single" w:sz="4" w:space="0" w:color="auto"/>
              <w:right w:val="single" w:sz="4" w:space="0" w:color="auto"/>
            </w:tcBorders>
            <w:hideMark/>
          </w:tcPr>
          <w:p w:rsidR="00994CC1" w:rsidRPr="00B12061" w:rsidRDefault="00994CC1" w:rsidP="00491420">
            <w:pPr>
              <w:suppressAutoHyphens/>
              <w:spacing w:after="0" w:line="240" w:lineRule="auto"/>
              <w:rPr>
                <w:rFonts w:ascii="Times New Roman" w:eastAsia="Times New Roman" w:hAnsi="Times New Roman"/>
                <w:sz w:val="28"/>
                <w:szCs w:val="28"/>
                <w:highlight w:val="yellow"/>
                <w:lang w:eastAsia="ar-SA"/>
              </w:rPr>
            </w:pPr>
            <w:r w:rsidRPr="00C36581">
              <w:rPr>
                <w:rFonts w:ascii="Times New Roman" w:hAnsi="Times New Roman"/>
                <w:sz w:val="28"/>
                <w:szCs w:val="28"/>
              </w:rPr>
              <w:t>Объемы финансирования программы</w:t>
            </w:r>
          </w:p>
        </w:tc>
        <w:tc>
          <w:tcPr>
            <w:tcW w:w="5777" w:type="dxa"/>
            <w:tcBorders>
              <w:top w:val="single" w:sz="4" w:space="0" w:color="auto"/>
              <w:left w:val="single" w:sz="4" w:space="0" w:color="auto"/>
              <w:bottom w:val="single" w:sz="4" w:space="0" w:color="auto"/>
              <w:right w:val="single" w:sz="4" w:space="0" w:color="auto"/>
            </w:tcBorders>
            <w:hideMark/>
          </w:tcPr>
          <w:p w:rsidR="00994CC1" w:rsidRDefault="00994CC1" w:rsidP="00491420">
            <w:pPr>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Объем финансирования Программы на 2016-202</w:t>
            </w:r>
            <w:r w:rsidR="00B12061">
              <w:rPr>
                <w:rFonts w:ascii="Times New Roman" w:hAnsi="Times New Roman"/>
                <w:sz w:val="28"/>
                <w:szCs w:val="28"/>
              </w:rPr>
              <w:t>6</w:t>
            </w:r>
            <w:r>
              <w:rPr>
                <w:rFonts w:ascii="Times New Roman" w:hAnsi="Times New Roman"/>
                <w:sz w:val="28"/>
                <w:szCs w:val="28"/>
              </w:rPr>
              <w:t xml:space="preserve"> годы составляет            </w:t>
            </w:r>
            <w:r w:rsidR="00C36581">
              <w:rPr>
                <w:rFonts w:ascii="Times New Roman" w:hAnsi="Times New Roman"/>
                <w:sz w:val="28"/>
                <w:szCs w:val="28"/>
                <w:lang w:eastAsia="ru-RU"/>
              </w:rPr>
              <w:t>720819,3</w:t>
            </w:r>
            <w:r w:rsidR="00B13B51">
              <w:rPr>
                <w:rFonts w:ascii="Times New Roman" w:hAnsi="Times New Roman"/>
                <w:sz w:val="28"/>
                <w:szCs w:val="28"/>
                <w:lang w:eastAsia="ru-RU"/>
              </w:rPr>
              <w:t xml:space="preserve"> </w:t>
            </w:r>
            <w:r>
              <w:rPr>
                <w:rFonts w:ascii="Times New Roman" w:hAnsi="Times New Roman"/>
                <w:sz w:val="28"/>
                <w:szCs w:val="28"/>
                <w:lang w:eastAsia="ru-RU"/>
              </w:rPr>
              <w:t>тыс. рублей в том числе:</w:t>
            </w:r>
          </w:p>
          <w:p w:rsidR="00994CC1" w:rsidRDefault="00994CC1" w:rsidP="0049142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2016 год –39448,9 тыс. рублей</w:t>
            </w:r>
          </w:p>
          <w:p w:rsidR="00994CC1" w:rsidRDefault="00994CC1" w:rsidP="0049142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2017 год – 36797,6 тыс. рублей</w:t>
            </w:r>
          </w:p>
          <w:p w:rsidR="00994CC1" w:rsidRDefault="00994CC1" w:rsidP="0049142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2018 год –37093тыс. рублей</w:t>
            </w:r>
          </w:p>
          <w:p w:rsidR="00994CC1" w:rsidRDefault="00994CC1" w:rsidP="0049142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2019 год-37388,1тыс. рублей</w:t>
            </w:r>
          </w:p>
          <w:p w:rsidR="00994CC1" w:rsidRDefault="00994CC1" w:rsidP="0049142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2020 год- 57905,1тыс. рублей</w:t>
            </w:r>
          </w:p>
          <w:p w:rsidR="00994CC1" w:rsidRDefault="00994CC1" w:rsidP="0049142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2021 год- 58138,9 тыс. рублей</w:t>
            </w:r>
          </w:p>
          <w:p w:rsidR="00994CC1" w:rsidRDefault="00994CC1" w:rsidP="0049142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2022 год- 58371,6 тыс. рублей</w:t>
            </w:r>
          </w:p>
          <w:p w:rsidR="00483DE4" w:rsidRDefault="00483DE4" w:rsidP="0049142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2023 год-75738,7 </w:t>
            </w:r>
            <w:proofErr w:type="spellStart"/>
            <w:proofErr w:type="gramStart"/>
            <w:r>
              <w:rPr>
                <w:rFonts w:ascii="Times New Roman" w:hAnsi="Times New Roman"/>
                <w:sz w:val="28"/>
                <w:szCs w:val="28"/>
                <w:lang w:eastAsia="ru-RU"/>
              </w:rPr>
              <w:t>тыс</w:t>
            </w:r>
            <w:proofErr w:type="spellEnd"/>
            <w:r>
              <w:rPr>
                <w:rFonts w:ascii="Times New Roman" w:hAnsi="Times New Roman"/>
                <w:sz w:val="28"/>
                <w:szCs w:val="28"/>
                <w:lang w:eastAsia="ru-RU"/>
              </w:rPr>
              <w:t xml:space="preserve"> .</w:t>
            </w:r>
            <w:proofErr w:type="gramEnd"/>
            <w:r>
              <w:rPr>
                <w:rFonts w:ascii="Times New Roman" w:hAnsi="Times New Roman"/>
                <w:sz w:val="28"/>
                <w:szCs w:val="28"/>
                <w:lang w:eastAsia="ru-RU"/>
              </w:rPr>
              <w:t xml:space="preserve"> рублей</w:t>
            </w:r>
          </w:p>
          <w:p w:rsidR="00483DE4" w:rsidRPr="00C36581" w:rsidRDefault="00483DE4" w:rsidP="00491420">
            <w:pPr>
              <w:spacing w:after="0" w:line="240" w:lineRule="auto"/>
              <w:jc w:val="both"/>
              <w:rPr>
                <w:rFonts w:ascii="Times New Roman" w:hAnsi="Times New Roman"/>
                <w:sz w:val="28"/>
                <w:szCs w:val="28"/>
                <w:lang w:eastAsia="ru-RU"/>
              </w:rPr>
            </w:pPr>
            <w:r w:rsidRPr="00C36581">
              <w:rPr>
                <w:rFonts w:ascii="Times New Roman" w:hAnsi="Times New Roman"/>
                <w:sz w:val="28"/>
                <w:szCs w:val="28"/>
                <w:lang w:eastAsia="ru-RU"/>
              </w:rPr>
              <w:t xml:space="preserve">2024 год – </w:t>
            </w:r>
            <w:r w:rsidR="00C36581" w:rsidRPr="00C36581">
              <w:rPr>
                <w:rFonts w:ascii="Times New Roman" w:hAnsi="Times New Roman"/>
                <w:sz w:val="28"/>
                <w:szCs w:val="28"/>
                <w:lang w:eastAsia="ru-RU"/>
              </w:rPr>
              <w:t>106423,3</w:t>
            </w:r>
            <w:r w:rsidRPr="00C36581">
              <w:rPr>
                <w:rFonts w:ascii="Times New Roman" w:hAnsi="Times New Roman"/>
                <w:sz w:val="28"/>
                <w:szCs w:val="28"/>
                <w:lang w:eastAsia="ru-RU"/>
              </w:rPr>
              <w:t xml:space="preserve"> тыс. рублей</w:t>
            </w:r>
          </w:p>
          <w:p w:rsidR="00B12061" w:rsidRPr="00C36581" w:rsidRDefault="00B12061" w:rsidP="00491420">
            <w:pPr>
              <w:spacing w:after="0" w:line="240" w:lineRule="auto"/>
              <w:jc w:val="both"/>
              <w:rPr>
                <w:rFonts w:ascii="Times New Roman" w:hAnsi="Times New Roman"/>
                <w:sz w:val="28"/>
                <w:szCs w:val="28"/>
                <w:lang w:eastAsia="ru-RU"/>
              </w:rPr>
            </w:pPr>
            <w:r w:rsidRPr="00C36581">
              <w:rPr>
                <w:rFonts w:ascii="Times New Roman" w:hAnsi="Times New Roman"/>
                <w:sz w:val="28"/>
                <w:szCs w:val="28"/>
                <w:lang w:eastAsia="ru-RU"/>
              </w:rPr>
              <w:t xml:space="preserve">2025 год – </w:t>
            </w:r>
            <w:r w:rsidR="00C36581">
              <w:rPr>
                <w:rFonts w:ascii="Times New Roman" w:hAnsi="Times New Roman"/>
                <w:sz w:val="28"/>
                <w:szCs w:val="28"/>
                <w:lang w:eastAsia="ru-RU"/>
              </w:rPr>
              <w:t>106635,</w:t>
            </w:r>
            <w:proofErr w:type="gramStart"/>
            <w:r w:rsidR="00C36581">
              <w:rPr>
                <w:rFonts w:ascii="Times New Roman" w:hAnsi="Times New Roman"/>
                <w:sz w:val="28"/>
                <w:szCs w:val="28"/>
                <w:lang w:eastAsia="ru-RU"/>
              </w:rPr>
              <w:t>8</w:t>
            </w:r>
            <w:r w:rsidRPr="00C36581">
              <w:rPr>
                <w:rFonts w:ascii="Times New Roman" w:hAnsi="Times New Roman"/>
                <w:sz w:val="28"/>
                <w:szCs w:val="28"/>
                <w:lang w:eastAsia="ru-RU"/>
              </w:rPr>
              <w:t xml:space="preserve">  </w:t>
            </w:r>
            <w:proofErr w:type="spellStart"/>
            <w:r w:rsidRPr="00C36581">
              <w:rPr>
                <w:rFonts w:ascii="Times New Roman" w:hAnsi="Times New Roman"/>
                <w:sz w:val="28"/>
                <w:szCs w:val="28"/>
                <w:lang w:eastAsia="ru-RU"/>
              </w:rPr>
              <w:t>тыс</w:t>
            </w:r>
            <w:proofErr w:type="gramEnd"/>
            <w:r w:rsidRPr="00C36581">
              <w:rPr>
                <w:rFonts w:ascii="Times New Roman" w:hAnsi="Times New Roman"/>
                <w:sz w:val="28"/>
                <w:szCs w:val="28"/>
                <w:lang w:eastAsia="ru-RU"/>
              </w:rPr>
              <w:t>.рублей</w:t>
            </w:r>
            <w:proofErr w:type="spellEnd"/>
            <w:r w:rsidRPr="00C36581">
              <w:rPr>
                <w:rFonts w:ascii="Times New Roman" w:hAnsi="Times New Roman"/>
                <w:sz w:val="28"/>
                <w:szCs w:val="28"/>
                <w:lang w:eastAsia="ru-RU"/>
              </w:rPr>
              <w:t>;</w:t>
            </w:r>
          </w:p>
          <w:p w:rsidR="00B12061" w:rsidRDefault="00B12061" w:rsidP="00491420">
            <w:pPr>
              <w:spacing w:after="0" w:line="240" w:lineRule="auto"/>
              <w:jc w:val="both"/>
              <w:rPr>
                <w:rFonts w:ascii="Times New Roman" w:hAnsi="Times New Roman"/>
                <w:sz w:val="28"/>
                <w:szCs w:val="28"/>
                <w:lang w:eastAsia="ru-RU"/>
              </w:rPr>
            </w:pPr>
            <w:r w:rsidRPr="00C36581">
              <w:rPr>
                <w:rFonts w:ascii="Times New Roman" w:hAnsi="Times New Roman"/>
                <w:sz w:val="28"/>
                <w:szCs w:val="28"/>
                <w:lang w:eastAsia="ru-RU"/>
              </w:rPr>
              <w:t>2026 год –</w:t>
            </w:r>
            <w:r>
              <w:rPr>
                <w:rFonts w:ascii="Times New Roman" w:hAnsi="Times New Roman"/>
                <w:sz w:val="28"/>
                <w:szCs w:val="28"/>
                <w:lang w:eastAsia="ru-RU"/>
              </w:rPr>
              <w:t xml:space="preserve">  </w:t>
            </w:r>
            <w:r w:rsidR="00C36581">
              <w:rPr>
                <w:rFonts w:ascii="Times New Roman" w:hAnsi="Times New Roman"/>
                <w:sz w:val="28"/>
                <w:szCs w:val="28"/>
                <w:lang w:eastAsia="ru-RU"/>
              </w:rPr>
              <w:t>106878,3</w:t>
            </w:r>
            <w:r>
              <w:rPr>
                <w:rFonts w:ascii="Times New Roman" w:hAnsi="Times New Roman"/>
                <w:sz w:val="28"/>
                <w:szCs w:val="28"/>
                <w:lang w:eastAsia="ru-RU"/>
              </w:rPr>
              <w:t xml:space="preserve"> </w:t>
            </w:r>
            <w:proofErr w:type="spellStart"/>
            <w:proofErr w:type="gramStart"/>
            <w:r w:rsidRPr="00B12061">
              <w:rPr>
                <w:rFonts w:ascii="Times New Roman" w:hAnsi="Times New Roman"/>
                <w:sz w:val="28"/>
                <w:szCs w:val="28"/>
                <w:lang w:eastAsia="ru-RU"/>
              </w:rPr>
              <w:t>тыс.рублей</w:t>
            </w:r>
            <w:proofErr w:type="spellEnd"/>
            <w:proofErr w:type="gramEnd"/>
            <w:r w:rsidRPr="00B12061">
              <w:rPr>
                <w:rFonts w:ascii="Times New Roman" w:hAnsi="Times New Roman"/>
                <w:sz w:val="28"/>
                <w:szCs w:val="28"/>
                <w:lang w:eastAsia="ru-RU"/>
              </w:rPr>
              <w:t>;</w:t>
            </w:r>
          </w:p>
          <w:p w:rsidR="00994CC1" w:rsidRDefault="00994CC1" w:rsidP="00491420">
            <w:pPr>
              <w:spacing w:after="0" w:line="240" w:lineRule="auto"/>
              <w:jc w:val="both"/>
              <w:rPr>
                <w:rFonts w:ascii="Times New Roman" w:hAnsi="Times New Roman"/>
                <w:sz w:val="28"/>
                <w:szCs w:val="28"/>
              </w:rPr>
            </w:pPr>
            <w:r>
              <w:rPr>
                <w:rFonts w:ascii="Times New Roman" w:hAnsi="Times New Roman"/>
                <w:sz w:val="28"/>
                <w:szCs w:val="28"/>
              </w:rPr>
              <w:t>Примечание:  объемы  финансирования  Программы  носят прогнозный    характер    и    подлежат     ежегодной корректировке   с   учетом   формирования    бюджетов</w:t>
            </w:r>
          </w:p>
          <w:p w:rsidR="00994CC1" w:rsidRDefault="00994CC1" w:rsidP="00491420">
            <w:pPr>
              <w:suppressAutoHyphens/>
              <w:spacing w:after="0" w:line="240" w:lineRule="auto"/>
              <w:jc w:val="both"/>
              <w:rPr>
                <w:rFonts w:ascii="Times New Roman" w:eastAsia="Times New Roman" w:hAnsi="Times New Roman"/>
                <w:sz w:val="28"/>
                <w:szCs w:val="28"/>
                <w:lang w:eastAsia="ar-SA"/>
              </w:rPr>
            </w:pPr>
            <w:r>
              <w:rPr>
                <w:rFonts w:ascii="Times New Roman" w:hAnsi="Times New Roman"/>
                <w:sz w:val="28"/>
                <w:szCs w:val="28"/>
              </w:rPr>
              <w:t>соответствующих</w:t>
            </w:r>
            <w:r w:rsidR="00B12061">
              <w:rPr>
                <w:rFonts w:ascii="Times New Roman" w:hAnsi="Times New Roman"/>
                <w:sz w:val="28"/>
                <w:szCs w:val="28"/>
              </w:rPr>
              <w:t xml:space="preserve"> уровней на соответствующий год</w:t>
            </w:r>
            <w:r>
              <w:rPr>
                <w:rFonts w:ascii="Times New Roman" w:hAnsi="Times New Roman"/>
                <w:sz w:val="28"/>
                <w:szCs w:val="28"/>
              </w:rPr>
              <w:t xml:space="preserve">,  а  также  выделения   средств   из федерального и республиканского бюджета на </w:t>
            </w:r>
            <w:proofErr w:type="spellStart"/>
            <w:r>
              <w:rPr>
                <w:rFonts w:ascii="Times New Roman" w:hAnsi="Times New Roman"/>
                <w:sz w:val="28"/>
                <w:szCs w:val="28"/>
              </w:rPr>
              <w:t>софинансирование</w:t>
            </w:r>
            <w:proofErr w:type="spellEnd"/>
            <w:r>
              <w:rPr>
                <w:rFonts w:ascii="Times New Roman" w:hAnsi="Times New Roman"/>
                <w:sz w:val="28"/>
                <w:szCs w:val="28"/>
              </w:rPr>
              <w:t xml:space="preserve">  мероприятий</w:t>
            </w:r>
          </w:p>
        </w:tc>
      </w:tr>
      <w:tr w:rsidR="00994CC1" w:rsidTr="00E22EA6">
        <w:trPr>
          <w:trHeight w:val="825"/>
        </w:trPr>
        <w:tc>
          <w:tcPr>
            <w:tcW w:w="3794" w:type="dxa"/>
            <w:tcBorders>
              <w:top w:val="single" w:sz="4" w:space="0" w:color="auto"/>
              <w:left w:val="single" w:sz="4" w:space="0" w:color="auto"/>
              <w:bottom w:val="single" w:sz="4" w:space="0" w:color="auto"/>
              <w:right w:val="single" w:sz="4" w:space="0" w:color="auto"/>
            </w:tcBorders>
            <w:hideMark/>
          </w:tcPr>
          <w:p w:rsidR="00994CC1" w:rsidRDefault="00994CC1" w:rsidP="00491420">
            <w:pPr>
              <w:pStyle w:val="ConsPlusNormal"/>
              <w:spacing w:line="276" w:lineRule="auto"/>
              <w:jc w:val="both"/>
              <w:rPr>
                <w:rFonts w:eastAsiaTheme="minorHAnsi"/>
                <w:sz w:val="28"/>
                <w:szCs w:val="28"/>
                <w:lang w:eastAsia="en-US"/>
              </w:rPr>
            </w:pPr>
            <w:r>
              <w:rPr>
                <w:sz w:val="28"/>
                <w:szCs w:val="28"/>
                <w:lang w:eastAsia="en-US"/>
              </w:rPr>
              <w:t>Ожидаемые конечные результаты реализации целей и задач Программы (индикаторы оценки результатов) и показатели ее бюджетной эффективности</w:t>
            </w:r>
          </w:p>
        </w:tc>
        <w:tc>
          <w:tcPr>
            <w:tcW w:w="5777" w:type="dxa"/>
            <w:tcBorders>
              <w:top w:val="single" w:sz="4" w:space="0" w:color="auto"/>
              <w:left w:val="single" w:sz="4" w:space="0" w:color="auto"/>
              <w:bottom w:val="single" w:sz="4" w:space="0" w:color="auto"/>
              <w:right w:val="single" w:sz="4" w:space="0" w:color="auto"/>
            </w:tcBorders>
            <w:hideMark/>
          </w:tcPr>
          <w:p w:rsidR="00994CC1" w:rsidRDefault="00994CC1" w:rsidP="00491420">
            <w:pPr>
              <w:pStyle w:val="ConsPlusNormal"/>
              <w:spacing w:line="276" w:lineRule="auto"/>
              <w:jc w:val="both"/>
              <w:rPr>
                <w:rFonts w:eastAsia="Calibri"/>
                <w:sz w:val="28"/>
                <w:szCs w:val="28"/>
                <w:lang w:eastAsia="en-US"/>
              </w:rPr>
            </w:pPr>
            <w:r>
              <w:rPr>
                <w:sz w:val="28"/>
                <w:szCs w:val="28"/>
                <w:lang w:eastAsia="en-US"/>
              </w:rPr>
              <w:t>Реализация мероприятий П</w:t>
            </w:r>
            <w:r w:rsidR="00483DE4">
              <w:rPr>
                <w:sz w:val="28"/>
                <w:szCs w:val="28"/>
                <w:lang w:eastAsia="en-US"/>
              </w:rPr>
              <w:t>рограммы позволит достичь к 202</w:t>
            </w:r>
            <w:r w:rsidR="00B12061">
              <w:rPr>
                <w:sz w:val="28"/>
                <w:szCs w:val="28"/>
                <w:lang w:eastAsia="en-US"/>
              </w:rPr>
              <w:t>6</w:t>
            </w:r>
            <w:r>
              <w:rPr>
                <w:sz w:val="28"/>
                <w:szCs w:val="28"/>
                <w:lang w:eastAsia="en-US"/>
              </w:rPr>
              <w:t xml:space="preserve"> году увеличения:</w:t>
            </w:r>
          </w:p>
          <w:p w:rsidR="00994CC1" w:rsidRDefault="00994CC1" w:rsidP="00491420">
            <w:pPr>
              <w:pStyle w:val="ConsPlusNormal"/>
              <w:spacing w:line="276" w:lineRule="auto"/>
              <w:jc w:val="both"/>
              <w:rPr>
                <w:sz w:val="28"/>
                <w:szCs w:val="28"/>
                <w:lang w:eastAsia="en-US"/>
              </w:rPr>
            </w:pPr>
            <w:r>
              <w:rPr>
                <w:sz w:val="28"/>
                <w:szCs w:val="28"/>
                <w:lang w:eastAsia="en-US"/>
              </w:rPr>
              <w:t xml:space="preserve">доли отреставрированных предметов основного фонда от числа предметов, требующих реставрации, </w:t>
            </w:r>
          </w:p>
          <w:p w:rsidR="00994CC1" w:rsidRDefault="00994CC1" w:rsidP="00491420">
            <w:pPr>
              <w:pStyle w:val="ConsPlusNormal"/>
              <w:spacing w:line="276" w:lineRule="auto"/>
              <w:jc w:val="both"/>
              <w:rPr>
                <w:sz w:val="28"/>
                <w:szCs w:val="28"/>
                <w:lang w:eastAsia="en-US"/>
              </w:rPr>
            </w:pPr>
            <w:r>
              <w:rPr>
                <w:sz w:val="28"/>
                <w:szCs w:val="28"/>
                <w:lang w:eastAsia="en-US"/>
              </w:rPr>
              <w:t>отношения числа предметов основного фонда музеев, поставленных на государственный учет и хранение, на конец года к началу года до 93 процентов;</w:t>
            </w:r>
          </w:p>
          <w:p w:rsidR="00994CC1" w:rsidRDefault="00994CC1" w:rsidP="00491420">
            <w:pPr>
              <w:pStyle w:val="ConsPlusNormal"/>
              <w:spacing w:line="276" w:lineRule="auto"/>
              <w:jc w:val="both"/>
              <w:rPr>
                <w:sz w:val="28"/>
                <w:szCs w:val="28"/>
                <w:lang w:eastAsia="en-US"/>
              </w:rPr>
            </w:pPr>
            <w:r>
              <w:rPr>
                <w:sz w:val="28"/>
                <w:szCs w:val="28"/>
                <w:lang w:eastAsia="en-US"/>
              </w:rPr>
              <w:t>доли площадей музеев, оснащенных охранно-пожарными системами безопасности, до 92,5 процента;</w:t>
            </w:r>
          </w:p>
          <w:p w:rsidR="00994CC1" w:rsidRDefault="00994CC1" w:rsidP="00491420">
            <w:pPr>
              <w:pStyle w:val="ConsPlusNormal"/>
              <w:spacing w:line="276" w:lineRule="auto"/>
              <w:jc w:val="both"/>
              <w:rPr>
                <w:sz w:val="28"/>
                <w:szCs w:val="28"/>
                <w:lang w:eastAsia="en-US"/>
              </w:rPr>
            </w:pPr>
            <w:r>
              <w:rPr>
                <w:sz w:val="28"/>
                <w:szCs w:val="28"/>
                <w:lang w:eastAsia="en-US"/>
              </w:rPr>
              <w:t>удельного веса задействованных в активном показе музейных предметов к общему числу предметов основного фонда до 95 процентов;</w:t>
            </w:r>
          </w:p>
          <w:p w:rsidR="00994CC1" w:rsidRDefault="00994CC1" w:rsidP="00491420">
            <w:pPr>
              <w:pStyle w:val="ConsPlusNormal"/>
              <w:spacing w:line="276" w:lineRule="auto"/>
              <w:jc w:val="both"/>
              <w:rPr>
                <w:sz w:val="28"/>
                <w:szCs w:val="28"/>
                <w:lang w:eastAsia="en-US"/>
              </w:rPr>
            </w:pPr>
            <w:r>
              <w:rPr>
                <w:sz w:val="28"/>
                <w:szCs w:val="28"/>
                <w:lang w:eastAsia="en-US"/>
              </w:rPr>
              <w:t>отношения доли посещений музеев в отчетном периоде к предыдущему периоду до 33 процентов;</w:t>
            </w:r>
          </w:p>
          <w:p w:rsidR="00994CC1" w:rsidRDefault="00994CC1" w:rsidP="00491420">
            <w:pPr>
              <w:pStyle w:val="ConsPlusNormal"/>
              <w:spacing w:line="276" w:lineRule="auto"/>
              <w:jc w:val="both"/>
              <w:rPr>
                <w:sz w:val="28"/>
                <w:szCs w:val="28"/>
                <w:lang w:eastAsia="en-US"/>
              </w:rPr>
            </w:pPr>
            <w:r>
              <w:rPr>
                <w:sz w:val="28"/>
                <w:szCs w:val="28"/>
                <w:lang w:eastAsia="en-US"/>
              </w:rPr>
              <w:t>отношения числа посещений музеев лицами социально не защищенных групп граждан и с ограниченными возможностями в отчетном периоде к предыдущему периоду до 25 процентов;</w:t>
            </w:r>
          </w:p>
          <w:p w:rsidR="00994CC1" w:rsidRDefault="00994CC1" w:rsidP="00491420">
            <w:pPr>
              <w:pStyle w:val="ConsPlusNormal"/>
              <w:spacing w:line="276" w:lineRule="auto"/>
              <w:jc w:val="both"/>
              <w:rPr>
                <w:sz w:val="28"/>
                <w:szCs w:val="28"/>
                <w:lang w:eastAsia="en-US"/>
              </w:rPr>
            </w:pPr>
            <w:r>
              <w:rPr>
                <w:sz w:val="28"/>
                <w:szCs w:val="28"/>
                <w:lang w:eastAsia="en-US"/>
              </w:rPr>
              <w:t>отношения числа выставок из собственных фондов, открытых в отчетном периоде, к предыдущему периоду до 93 процентов;</w:t>
            </w:r>
          </w:p>
          <w:p w:rsidR="00994CC1" w:rsidRDefault="00994CC1" w:rsidP="00491420">
            <w:pPr>
              <w:pStyle w:val="ConsPlusNormal"/>
              <w:spacing w:line="276" w:lineRule="auto"/>
              <w:jc w:val="both"/>
              <w:rPr>
                <w:sz w:val="28"/>
                <w:szCs w:val="28"/>
                <w:lang w:eastAsia="en-US"/>
              </w:rPr>
            </w:pPr>
            <w:r>
              <w:rPr>
                <w:sz w:val="28"/>
                <w:szCs w:val="28"/>
                <w:lang w:eastAsia="en-US"/>
              </w:rPr>
              <w:t>числа музейных предметов, внесенных в электронный каталог, к общему числу музейных предметов до 17 процентов;</w:t>
            </w:r>
          </w:p>
          <w:p w:rsidR="00994CC1" w:rsidRDefault="00994CC1" w:rsidP="00491420">
            <w:pPr>
              <w:pStyle w:val="ConsPlusNormal"/>
              <w:spacing w:line="276" w:lineRule="auto"/>
              <w:jc w:val="both"/>
              <w:rPr>
                <w:sz w:val="28"/>
                <w:szCs w:val="28"/>
                <w:lang w:eastAsia="en-US"/>
              </w:rPr>
            </w:pPr>
            <w:r>
              <w:rPr>
                <w:sz w:val="28"/>
                <w:szCs w:val="28"/>
                <w:lang w:eastAsia="en-US"/>
              </w:rPr>
              <w:t>отношения числа компьютеризированных рабочих мест к общему количеству сотрудников до 100 процентов</w:t>
            </w:r>
          </w:p>
          <w:p w:rsidR="00994CC1"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увеличения охвата населения  района библиотечным обслуживанием до 85 процентов;</w:t>
            </w:r>
          </w:p>
          <w:p w:rsidR="00994CC1"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увеличения доли новых поступлений в совокупном фонде общедоступных библиотек до 3,6 процентов;</w:t>
            </w:r>
          </w:p>
          <w:p w:rsidR="00994CC1"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ежегодного прироста количества оцифрованных изданий по сравнению с предыдущим годом на 20 процентов;</w:t>
            </w:r>
          </w:p>
          <w:p w:rsidR="00994CC1"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роста количества наименований централизованной подписки до 22 единиц;</w:t>
            </w:r>
          </w:p>
          <w:p w:rsidR="00994CC1"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увеличения количества библиографических записей в Сводном электронном каталоге библиотек  до 20 тыс. единиц;</w:t>
            </w:r>
          </w:p>
          <w:p w:rsidR="00994CC1"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увеличения доли общедоступных библиотек, оснащенных компьютерным оборудованием и доступом в сеть Интернет, до 100 процентов;</w:t>
            </w:r>
          </w:p>
          <w:p w:rsidR="00994CC1"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прироста количества электронных изданий в виртуальном доступе по сравнению с базовым периодом до 5 процентов;</w:t>
            </w:r>
          </w:p>
          <w:p w:rsidR="00994CC1"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увеличения доли библиотек, обеспеченных современным библиотечным оборудованием и мебелью, до 2 процентов;</w:t>
            </w:r>
          </w:p>
          <w:p w:rsidR="00994CC1"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роста количества созданных модельных библиотек до 11 единиц;</w:t>
            </w:r>
          </w:p>
          <w:p w:rsidR="00994CC1"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роста количества ежегодно проведенных муниципальных библиотечных мероприятий до 4 единиц;</w:t>
            </w:r>
          </w:p>
          <w:p w:rsidR="00994CC1"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роста количества ежегодно реализованных библиотечных проектов по грантам не менее 1 единиц;</w:t>
            </w:r>
          </w:p>
          <w:p w:rsidR="00994CC1" w:rsidRDefault="00994CC1" w:rsidP="00491420">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увеличения доли специалистов, повысивших квалификацию в течение года, от общей численности специалистов отрасли до 1 процентов</w:t>
            </w:r>
          </w:p>
          <w:p w:rsidR="00994CC1" w:rsidRDefault="00994CC1" w:rsidP="0049142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увеличение числа участников, принявших участие в конкурсах, фестивалях различного уровня;</w:t>
            </w:r>
            <w:r>
              <w:rPr>
                <w:rFonts w:ascii="Times New Roman" w:hAnsi="Times New Roman"/>
                <w:sz w:val="28"/>
                <w:szCs w:val="28"/>
                <w:lang w:eastAsia="ru-RU"/>
              </w:rPr>
              <w:br/>
              <w:t>увеличение количества дипломов, премий, полученных участниками клубных формирований;</w:t>
            </w:r>
            <w:r>
              <w:rPr>
                <w:rFonts w:ascii="Times New Roman" w:hAnsi="Times New Roman"/>
                <w:sz w:val="28"/>
                <w:szCs w:val="28"/>
                <w:lang w:eastAsia="ru-RU"/>
              </w:rPr>
              <w:br/>
              <w:t>увеличение доли участников программных массовых и культурно-массовых мероприятий;</w:t>
            </w:r>
          </w:p>
          <w:p w:rsidR="00994CC1" w:rsidRDefault="00994CC1" w:rsidP="0049142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увеличение клубных формирований художественной самодеятельности и количества участников в них;</w:t>
            </w:r>
          </w:p>
          <w:p w:rsidR="00994CC1" w:rsidRDefault="00994CC1" w:rsidP="00491420">
            <w:pPr>
              <w:pStyle w:val="ConsPlusNormal"/>
              <w:spacing w:line="276" w:lineRule="auto"/>
              <w:jc w:val="both"/>
              <w:rPr>
                <w:sz w:val="28"/>
                <w:szCs w:val="28"/>
                <w:lang w:eastAsia="en-US"/>
              </w:rPr>
            </w:pPr>
            <w:r>
              <w:rPr>
                <w:sz w:val="28"/>
                <w:szCs w:val="28"/>
                <w:lang w:eastAsia="en-US"/>
              </w:rPr>
              <w:t>увеличение мероприятий на платной основе</w:t>
            </w:r>
          </w:p>
          <w:p w:rsidR="00994CC1"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темпы прироста числа посетителей кином</w:t>
            </w:r>
            <w:r w:rsidR="00B12061">
              <w:rPr>
                <w:rFonts w:ascii="Times New Roman" w:hAnsi="Times New Roman"/>
                <w:sz w:val="28"/>
                <w:szCs w:val="28"/>
                <w:lang w:eastAsia="ru-RU"/>
              </w:rPr>
              <w:t>ероприятий в 2026</w:t>
            </w:r>
            <w:r>
              <w:rPr>
                <w:rFonts w:ascii="Times New Roman" w:hAnsi="Times New Roman"/>
                <w:sz w:val="28"/>
                <w:szCs w:val="28"/>
                <w:lang w:eastAsia="ru-RU"/>
              </w:rPr>
              <w:t xml:space="preserve"> году до 71 процента;</w:t>
            </w:r>
          </w:p>
          <w:p w:rsidR="00994CC1"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количества культурных акций и программ, направленных на сохранение этнокультурной самобытности народов района до 20 мероприятий</w:t>
            </w:r>
          </w:p>
          <w:p w:rsidR="00994CC1"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количества совместных проектов с государственными органами, культурно-просветительскими учреждениями, национально-культурными объединениями, а также отдельными гражданами до 10проектов;</w:t>
            </w:r>
          </w:p>
          <w:p w:rsidR="00994CC1"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количества проведений татарского народного праздника "Сабантуй" в регионах России  -1;</w:t>
            </w:r>
          </w:p>
          <w:p w:rsidR="00994CC1"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уровня соответствия помещений муниципальных архивов нормативным условиям, обеспечивающим постоянное хранение архивных документов, до 90 процента;</w:t>
            </w:r>
          </w:p>
          <w:p w:rsidR="00994CC1" w:rsidRDefault="00994CC1" w:rsidP="00491420">
            <w:pPr>
              <w:pStyle w:val="ConsPlusNormal"/>
              <w:spacing w:line="276" w:lineRule="auto"/>
              <w:jc w:val="both"/>
              <w:rPr>
                <w:rFonts w:eastAsiaTheme="minorHAnsi"/>
                <w:sz w:val="28"/>
                <w:szCs w:val="28"/>
                <w:lang w:eastAsia="en-US"/>
              </w:rPr>
            </w:pPr>
            <w:r>
              <w:rPr>
                <w:sz w:val="28"/>
                <w:szCs w:val="28"/>
                <w:lang w:eastAsia="en-US"/>
              </w:rPr>
              <w:t>доли запросов, исполненных архивами в установленные сроки, в общем объеме поступивших за год запросов до 99 процента</w:t>
            </w:r>
          </w:p>
        </w:tc>
      </w:tr>
      <w:tr w:rsidR="00994CC1" w:rsidTr="00E22EA6">
        <w:tc>
          <w:tcPr>
            <w:tcW w:w="3794" w:type="dxa"/>
            <w:tcBorders>
              <w:top w:val="single" w:sz="4" w:space="0" w:color="auto"/>
              <w:left w:val="single" w:sz="4" w:space="0" w:color="auto"/>
              <w:bottom w:val="single" w:sz="4" w:space="0" w:color="auto"/>
              <w:right w:val="single" w:sz="4" w:space="0" w:color="auto"/>
            </w:tcBorders>
            <w:hideMark/>
          </w:tcPr>
          <w:p w:rsidR="00994CC1" w:rsidRDefault="00994CC1" w:rsidP="00491420">
            <w:pPr>
              <w:spacing w:after="0" w:line="240" w:lineRule="auto"/>
              <w:rPr>
                <w:rFonts w:ascii="Times New Roman" w:eastAsia="Times New Roman" w:hAnsi="Times New Roman"/>
                <w:sz w:val="28"/>
                <w:szCs w:val="28"/>
              </w:rPr>
            </w:pPr>
            <w:r>
              <w:rPr>
                <w:rFonts w:ascii="Times New Roman" w:hAnsi="Times New Roman"/>
                <w:sz w:val="28"/>
                <w:szCs w:val="28"/>
              </w:rPr>
              <w:t>Система организации  контроля за исполнением Программы</w:t>
            </w:r>
          </w:p>
        </w:tc>
        <w:tc>
          <w:tcPr>
            <w:tcW w:w="5777" w:type="dxa"/>
            <w:tcBorders>
              <w:top w:val="single" w:sz="4" w:space="0" w:color="auto"/>
              <w:left w:val="single" w:sz="4" w:space="0" w:color="auto"/>
              <w:bottom w:val="single" w:sz="4" w:space="0" w:color="auto"/>
              <w:right w:val="single" w:sz="4" w:space="0" w:color="auto"/>
            </w:tcBorders>
          </w:tcPr>
          <w:p w:rsidR="00994CC1" w:rsidRDefault="00994CC1" w:rsidP="00491420">
            <w:pPr>
              <w:spacing w:after="0" w:line="240" w:lineRule="auto"/>
              <w:rPr>
                <w:rFonts w:ascii="Times New Roman" w:eastAsia="Times New Roman" w:hAnsi="Times New Roman"/>
                <w:sz w:val="28"/>
                <w:szCs w:val="28"/>
              </w:rPr>
            </w:pPr>
            <w:r>
              <w:rPr>
                <w:rFonts w:ascii="Times New Roman" w:hAnsi="Times New Roman"/>
                <w:sz w:val="28"/>
                <w:szCs w:val="28"/>
              </w:rPr>
              <w:t>Совет Аксубаевского муниципального района;  Исполнительный комитет Аксубаевского муниципального района.</w:t>
            </w:r>
            <w:r>
              <w:rPr>
                <w:rFonts w:ascii="Times New Roman" w:hAnsi="Times New Roman"/>
                <w:sz w:val="28"/>
                <w:szCs w:val="28"/>
              </w:rPr>
              <w:tab/>
            </w:r>
          </w:p>
          <w:p w:rsidR="00994CC1" w:rsidRDefault="00994CC1" w:rsidP="00491420">
            <w:pPr>
              <w:spacing w:after="0" w:line="240" w:lineRule="auto"/>
              <w:rPr>
                <w:rFonts w:ascii="Times New Roman" w:eastAsia="Times New Roman" w:hAnsi="Times New Roman"/>
                <w:sz w:val="28"/>
                <w:szCs w:val="28"/>
              </w:rPr>
            </w:pPr>
          </w:p>
        </w:tc>
      </w:tr>
    </w:tbl>
    <w:p w:rsidR="00994CC1" w:rsidRDefault="00994CC1" w:rsidP="00994CC1">
      <w:pPr>
        <w:rPr>
          <w:rFonts w:eastAsia="Times New Roman"/>
        </w:rPr>
      </w:pPr>
    </w:p>
    <w:p w:rsidR="00994CC1" w:rsidRPr="006B140A" w:rsidRDefault="00994CC1" w:rsidP="00994CC1">
      <w:pPr>
        <w:widowControl w:val="0"/>
        <w:autoSpaceDE w:val="0"/>
        <w:autoSpaceDN w:val="0"/>
        <w:adjustRightInd w:val="0"/>
        <w:spacing w:after="0" w:line="240" w:lineRule="auto"/>
        <w:jc w:val="center"/>
        <w:outlineLvl w:val="1"/>
        <w:rPr>
          <w:rFonts w:ascii="Times New Roman" w:hAnsi="Times New Roman"/>
          <w:b/>
          <w:sz w:val="28"/>
          <w:szCs w:val="28"/>
        </w:rPr>
      </w:pPr>
      <w:r w:rsidRPr="006B140A">
        <w:rPr>
          <w:rFonts w:ascii="Times New Roman" w:hAnsi="Times New Roman"/>
          <w:b/>
          <w:sz w:val="28"/>
          <w:szCs w:val="28"/>
        </w:rPr>
        <w:t>Общая характеристика сферы реализации Программы,</w:t>
      </w:r>
    </w:p>
    <w:p w:rsidR="00994CC1" w:rsidRPr="006B140A" w:rsidRDefault="00994CC1" w:rsidP="00994CC1">
      <w:pPr>
        <w:widowControl w:val="0"/>
        <w:autoSpaceDE w:val="0"/>
        <w:autoSpaceDN w:val="0"/>
        <w:adjustRightInd w:val="0"/>
        <w:spacing w:after="0" w:line="240" w:lineRule="auto"/>
        <w:jc w:val="center"/>
        <w:rPr>
          <w:rFonts w:ascii="Times New Roman" w:hAnsi="Times New Roman"/>
          <w:b/>
          <w:sz w:val="28"/>
          <w:szCs w:val="28"/>
        </w:rPr>
      </w:pPr>
      <w:r w:rsidRPr="006B140A">
        <w:rPr>
          <w:rFonts w:ascii="Times New Roman" w:hAnsi="Times New Roman"/>
          <w:b/>
          <w:sz w:val="28"/>
          <w:szCs w:val="28"/>
        </w:rPr>
        <w:t>в том числе проблемы, на решение которых она направлена</w:t>
      </w:r>
    </w:p>
    <w:p w:rsidR="00994CC1" w:rsidRDefault="00994CC1" w:rsidP="00994CC1">
      <w:pPr>
        <w:widowControl w:val="0"/>
        <w:autoSpaceDE w:val="0"/>
        <w:autoSpaceDN w:val="0"/>
        <w:adjustRightInd w:val="0"/>
        <w:spacing w:after="0" w:line="240" w:lineRule="auto"/>
        <w:ind w:firstLine="539"/>
        <w:jc w:val="both"/>
        <w:rPr>
          <w:rFonts w:ascii="Times New Roman" w:hAnsi="Times New Roman"/>
          <w:sz w:val="28"/>
          <w:szCs w:val="28"/>
        </w:rPr>
      </w:pPr>
    </w:p>
    <w:p w:rsidR="00994CC1" w:rsidRPr="00911C8E" w:rsidRDefault="00994CC1" w:rsidP="00994CC1">
      <w:pPr>
        <w:widowControl w:val="0"/>
        <w:autoSpaceDE w:val="0"/>
        <w:autoSpaceDN w:val="0"/>
        <w:adjustRightInd w:val="0"/>
        <w:spacing w:after="0" w:line="240" w:lineRule="auto"/>
        <w:ind w:firstLine="539"/>
        <w:jc w:val="both"/>
        <w:rPr>
          <w:rFonts w:ascii="Times New Roman" w:hAnsi="Times New Roman"/>
          <w:sz w:val="28"/>
          <w:szCs w:val="28"/>
        </w:rPr>
      </w:pPr>
      <w:r w:rsidRPr="00911C8E">
        <w:rPr>
          <w:rFonts w:ascii="Times New Roman" w:hAnsi="Times New Roman"/>
          <w:sz w:val="28"/>
          <w:szCs w:val="28"/>
        </w:rPr>
        <w:t>В настоящее время в Аксубаевском муниципальном районе осуществляет свою деятельность 3 муниципальных учреждения культуры и искусства. Общая сеть объектов культуры Аксубаевского муниципального района включает: 3 музея, 40 общедоступных библиотек, 5</w:t>
      </w:r>
      <w:r w:rsidR="00B12061">
        <w:rPr>
          <w:rFonts w:ascii="Times New Roman" w:hAnsi="Times New Roman"/>
          <w:sz w:val="28"/>
          <w:szCs w:val="28"/>
        </w:rPr>
        <w:t>2</w:t>
      </w:r>
      <w:r w:rsidRPr="00911C8E">
        <w:rPr>
          <w:rFonts w:ascii="Times New Roman" w:hAnsi="Times New Roman"/>
          <w:sz w:val="28"/>
          <w:szCs w:val="28"/>
        </w:rPr>
        <w:t xml:space="preserve"> учреждений культурно-досугового типа,  1</w:t>
      </w:r>
      <w:r w:rsidR="00B12061">
        <w:rPr>
          <w:rFonts w:ascii="Times New Roman" w:hAnsi="Times New Roman"/>
          <w:sz w:val="28"/>
          <w:szCs w:val="28"/>
        </w:rPr>
        <w:t xml:space="preserve"> </w:t>
      </w:r>
      <w:proofErr w:type="spellStart"/>
      <w:r w:rsidRPr="00911C8E">
        <w:rPr>
          <w:rFonts w:ascii="Times New Roman" w:hAnsi="Times New Roman"/>
          <w:sz w:val="28"/>
          <w:szCs w:val="28"/>
        </w:rPr>
        <w:t>киноучреждение</w:t>
      </w:r>
      <w:proofErr w:type="spellEnd"/>
      <w:r w:rsidRPr="00911C8E">
        <w:rPr>
          <w:rFonts w:ascii="Times New Roman" w:hAnsi="Times New Roman"/>
          <w:sz w:val="28"/>
          <w:szCs w:val="28"/>
        </w:rPr>
        <w:t>. На поддержку и развитие сферы культуры и искусства в Аксубаевском муниципальном районе в 2014 году из бюджета района было направлено 37664,3 тыс</w:t>
      </w:r>
      <w:r>
        <w:rPr>
          <w:rFonts w:ascii="Times New Roman" w:hAnsi="Times New Roman"/>
          <w:sz w:val="28"/>
          <w:szCs w:val="28"/>
        </w:rPr>
        <w:t>.</w:t>
      </w:r>
      <w:r w:rsidRPr="00911C8E">
        <w:rPr>
          <w:rFonts w:ascii="Times New Roman" w:hAnsi="Times New Roman"/>
          <w:sz w:val="28"/>
          <w:szCs w:val="28"/>
        </w:rPr>
        <w:t xml:space="preserve">  рублей. Количество работающих в отрасли превысило 168 человек. Среднемесячная заработная плата в учреждениях культуры района по итогам 2014 года составляет 14 557 рублей. Значительные средства направляются на развитие материально-технической базы, строительство и реконструкцию объектов отрасли, комплексную информатизацию и модернизацию оборудования учреждений культуры.</w:t>
      </w:r>
    </w:p>
    <w:p w:rsidR="00994CC1" w:rsidRPr="00911C8E" w:rsidRDefault="00994CC1" w:rsidP="00994CC1">
      <w:pPr>
        <w:widowControl w:val="0"/>
        <w:autoSpaceDE w:val="0"/>
        <w:autoSpaceDN w:val="0"/>
        <w:adjustRightInd w:val="0"/>
        <w:spacing w:after="0" w:line="240" w:lineRule="auto"/>
        <w:ind w:firstLine="539"/>
        <w:jc w:val="both"/>
        <w:rPr>
          <w:rFonts w:ascii="Times New Roman" w:hAnsi="Times New Roman"/>
          <w:sz w:val="28"/>
          <w:szCs w:val="28"/>
        </w:rPr>
      </w:pPr>
      <w:r w:rsidRPr="00911C8E">
        <w:rPr>
          <w:rFonts w:ascii="Times New Roman" w:hAnsi="Times New Roman"/>
          <w:sz w:val="28"/>
          <w:szCs w:val="28"/>
        </w:rPr>
        <w:t>По данным социологических исследований, существующая сеть учреждений культуры,  не в полной мере удовлетворяет запросы населения. В оценках населения недостаточная обеспеченность в первую очередь связана со следующими проблемами:</w:t>
      </w:r>
    </w:p>
    <w:p w:rsidR="00994CC1" w:rsidRPr="00911C8E" w:rsidRDefault="00994CC1" w:rsidP="00994CC1">
      <w:pPr>
        <w:widowControl w:val="0"/>
        <w:autoSpaceDE w:val="0"/>
        <w:autoSpaceDN w:val="0"/>
        <w:adjustRightInd w:val="0"/>
        <w:spacing w:after="0" w:line="240" w:lineRule="auto"/>
        <w:ind w:firstLine="539"/>
        <w:jc w:val="both"/>
        <w:rPr>
          <w:rFonts w:ascii="Times New Roman" w:hAnsi="Times New Roman"/>
          <w:sz w:val="28"/>
          <w:szCs w:val="28"/>
        </w:rPr>
      </w:pPr>
      <w:r w:rsidRPr="00911C8E">
        <w:rPr>
          <w:rFonts w:ascii="Times New Roman" w:hAnsi="Times New Roman"/>
          <w:sz w:val="28"/>
          <w:szCs w:val="28"/>
        </w:rPr>
        <w:t>неравномерность размещения объектов культуры, сохранение сравнительно высокого "порога доступности" действующих учреждений;</w:t>
      </w:r>
    </w:p>
    <w:p w:rsidR="00994CC1" w:rsidRPr="00911C8E" w:rsidRDefault="00994CC1" w:rsidP="00994CC1">
      <w:pPr>
        <w:widowControl w:val="0"/>
        <w:autoSpaceDE w:val="0"/>
        <w:autoSpaceDN w:val="0"/>
        <w:adjustRightInd w:val="0"/>
        <w:spacing w:after="0" w:line="240" w:lineRule="auto"/>
        <w:ind w:firstLine="539"/>
        <w:jc w:val="both"/>
        <w:rPr>
          <w:rFonts w:ascii="Times New Roman" w:hAnsi="Times New Roman"/>
          <w:sz w:val="28"/>
          <w:szCs w:val="28"/>
        </w:rPr>
      </w:pPr>
      <w:r w:rsidRPr="00911C8E">
        <w:rPr>
          <w:rFonts w:ascii="Times New Roman" w:hAnsi="Times New Roman"/>
          <w:sz w:val="28"/>
          <w:szCs w:val="28"/>
        </w:rPr>
        <w:t>объемы и виды услуг, оказываемые учреждениями культуры, не в полной мере соответствуют запросам, предпочтениям и ожиданиям граждан;</w:t>
      </w:r>
    </w:p>
    <w:p w:rsidR="00994CC1" w:rsidRPr="00911C8E" w:rsidRDefault="00994CC1" w:rsidP="00994CC1">
      <w:pPr>
        <w:widowControl w:val="0"/>
        <w:autoSpaceDE w:val="0"/>
        <w:autoSpaceDN w:val="0"/>
        <w:adjustRightInd w:val="0"/>
        <w:spacing w:after="0" w:line="240" w:lineRule="auto"/>
        <w:ind w:firstLine="539"/>
        <w:jc w:val="both"/>
        <w:rPr>
          <w:rFonts w:ascii="Times New Roman" w:hAnsi="Times New Roman"/>
          <w:sz w:val="28"/>
          <w:szCs w:val="28"/>
        </w:rPr>
      </w:pPr>
      <w:r w:rsidRPr="00911C8E">
        <w:rPr>
          <w:rFonts w:ascii="Times New Roman" w:hAnsi="Times New Roman"/>
          <w:sz w:val="28"/>
          <w:szCs w:val="28"/>
        </w:rPr>
        <w:t>недостаточное оснащение учреждений культуры современным высокотехнологичным оборудованием для досуговой и творческой деятельности, образования и самообразования, проведения мероприятий, деятельности любительских объединений, а также средствами обеспечения доступности учреждений культуры для различных категорий населения, в том числе маломобильных и с другими ограничениями жизнедеятельности;</w:t>
      </w:r>
    </w:p>
    <w:p w:rsidR="00994CC1" w:rsidRDefault="00994CC1" w:rsidP="00994CC1">
      <w:pPr>
        <w:widowControl w:val="0"/>
        <w:autoSpaceDE w:val="0"/>
        <w:autoSpaceDN w:val="0"/>
        <w:adjustRightInd w:val="0"/>
        <w:spacing w:after="0" w:line="240" w:lineRule="auto"/>
        <w:ind w:firstLine="539"/>
        <w:jc w:val="both"/>
        <w:rPr>
          <w:rFonts w:ascii="Times New Roman" w:hAnsi="Times New Roman"/>
          <w:sz w:val="28"/>
          <w:szCs w:val="28"/>
        </w:rPr>
      </w:pPr>
      <w:r w:rsidRPr="00911C8E">
        <w:rPr>
          <w:rFonts w:ascii="Times New Roman" w:hAnsi="Times New Roman"/>
          <w:sz w:val="28"/>
          <w:szCs w:val="28"/>
        </w:rPr>
        <w:t>дефицит крупных современных комплексов высокого уровня для проведения фестивальных и других программ в различных жанрах искусства (музыкального, театрального), концертно-филармонической и выставочной деятельности, использования в качестве базы для концертных и других художественных коллективов</w:t>
      </w:r>
      <w:r>
        <w:rPr>
          <w:rFonts w:ascii="Times New Roman" w:hAnsi="Times New Roman"/>
          <w:sz w:val="28"/>
          <w:szCs w:val="28"/>
        </w:rPr>
        <w:t>.</w:t>
      </w:r>
    </w:p>
    <w:p w:rsidR="00994CC1" w:rsidRPr="00911C8E" w:rsidRDefault="00994CC1" w:rsidP="00994CC1">
      <w:pPr>
        <w:widowControl w:val="0"/>
        <w:autoSpaceDE w:val="0"/>
        <w:autoSpaceDN w:val="0"/>
        <w:adjustRightInd w:val="0"/>
        <w:spacing w:after="0" w:line="240" w:lineRule="auto"/>
        <w:ind w:firstLine="539"/>
        <w:jc w:val="both"/>
        <w:rPr>
          <w:rFonts w:ascii="Times New Roman" w:hAnsi="Times New Roman"/>
          <w:sz w:val="28"/>
          <w:szCs w:val="28"/>
        </w:rPr>
      </w:pPr>
    </w:p>
    <w:p w:rsidR="00994CC1" w:rsidRPr="00911C8E" w:rsidRDefault="00994CC1" w:rsidP="00994CC1">
      <w:pPr>
        <w:widowControl w:val="0"/>
        <w:autoSpaceDE w:val="0"/>
        <w:autoSpaceDN w:val="0"/>
        <w:adjustRightInd w:val="0"/>
        <w:jc w:val="center"/>
        <w:outlineLvl w:val="1"/>
        <w:rPr>
          <w:rFonts w:ascii="Times New Roman" w:hAnsi="Times New Roman"/>
          <w:sz w:val="28"/>
          <w:szCs w:val="28"/>
        </w:rPr>
      </w:pPr>
      <w:r w:rsidRPr="00911C8E">
        <w:rPr>
          <w:rFonts w:ascii="Times New Roman" w:hAnsi="Times New Roman"/>
          <w:sz w:val="28"/>
          <w:szCs w:val="28"/>
        </w:rPr>
        <w:t>Механизм преодоления существующих проблем в сфере культуры</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139"/>
        <w:gridCol w:w="5499"/>
      </w:tblGrid>
      <w:tr w:rsidR="00994CC1" w:rsidRPr="00911C8E" w:rsidTr="00491420">
        <w:trPr>
          <w:tblCellSpacing w:w="5" w:type="nil"/>
        </w:trPr>
        <w:tc>
          <w:tcPr>
            <w:tcW w:w="4139"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center"/>
              <w:rPr>
                <w:rFonts w:ascii="Times New Roman" w:hAnsi="Times New Roman"/>
                <w:sz w:val="28"/>
                <w:szCs w:val="28"/>
              </w:rPr>
            </w:pPr>
            <w:r w:rsidRPr="00911C8E">
              <w:rPr>
                <w:rFonts w:ascii="Times New Roman" w:hAnsi="Times New Roman"/>
                <w:sz w:val="28"/>
                <w:szCs w:val="28"/>
              </w:rPr>
              <w:t>Содержание проблемы</w:t>
            </w:r>
          </w:p>
        </w:tc>
        <w:tc>
          <w:tcPr>
            <w:tcW w:w="5499"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center"/>
              <w:rPr>
                <w:rFonts w:ascii="Times New Roman" w:hAnsi="Times New Roman"/>
                <w:sz w:val="28"/>
                <w:szCs w:val="28"/>
              </w:rPr>
            </w:pPr>
            <w:r w:rsidRPr="00911C8E">
              <w:rPr>
                <w:rFonts w:ascii="Times New Roman" w:hAnsi="Times New Roman"/>
                <w:sz w:val="28"/>
                <w:szCs w:val="28"/>
              </w:rPr>
              <w:t>Механизм преодоления</w:t>
            </w:r>
          </w:p>
        </w:tc>
      </w:tr>
      <w:tr w:rsidR="00994CC1" w:rsidRPr="00911C8E" w:rsidTr="00491420">
        <w:trPr>
          <w:tblCellSpacing w:w="5" w:type="nil"/>
        </w:trPr>
        <w:tc>
          <w:tcPr>
            <w:tcW w:w="4139"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both"/>
              <w:rPr>
                <w:rFonts w:ascii="Times New Roman" w:hAnsi="Times New Roman"/>
                <w:sz w:val="28"/>
                <w:szCs w:val="28"/>
              </w:rPr>
            </w:pPr>
            <w:r w:rsidRPr="00911C8E">
              <w:rPr>
                <w:rFonts w:ascii="Times New Roman" w:hAnsi="Times New Roman"/>
                <w:sz w:val="28"/>
                <w:szCs w:val="28"/>
              </w:rPr>
              <w:t>Культурно-досуговые предложения не покрывают всего диапазона запросов граждан</w:t>
            </w:r>
          </w:p>
        </w:tc>
        <w:tc>
          <w:tcPr>
            <w:tcW w:w="5499"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both"/>
              <w:rPr>
                <w:rFonts w:ascii="Times New Roman" w:hAnsi="Times New Roman"/>
                <w:sz w:val="28"/>
                <w:szCs w:val="28"/>
              </w:rPr>
            </w:pPr>
            <w:r w:rsidRPr="00911C8E">
              <w:rPr>
                <w:rFonts w:ascii="Times New Roman" w:hAnsi="Times New Roman"/>
                <w:sz w:val="28"/>
                <w:szCs w:val="28"/>
              </w:rPr>
              <w:t>Внедрение новых форм и методов работы в сфере культурно-досуговой деятельности</w:t>
            </w:r>
          </w:p>
        </w:tc>
      </w:tr>
      <w:tr w:rsidR="00994CC1" w:rsidRPr="00911C8E" w:rsidTr="00491420">
        <w:trPr>
          <w:tblCellSpacing w:w="5" w:type="nil"/>
        </w:trPr>
        <w:tc>
          <w:tcPr>
            <w:tcW w:w="4139"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both"/>
              <w:rPr>
                <w:rFonts w:ascii="Times New Roman" w:hAnsi="Times New Roman"/>
                <w:sz w:val="28"/>
                <w:szCs w:val="28"/>
              </w:rPr>
            </w:pPr>
            <w:r w:rsidRPr="00911C8E">
              <w:rPr>
                <w:rFonts w:ascii="Times New Roman" w:hAnsi="Times New Roman"/>
                <w:sz w:val="28"/>
                <w:szCs w:val="28"/>
              </w:rPr>
              <w:t>Недостаточная развитость материально-технической базы учреждений культуры</w:t>
            </w:r>
          </w:p>
        </w:tc>
        <w:tc>
          <w:tcPr>
            <w:tcW w:w="5499"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both"/>
              <w:rPr>
                <w:rFonts w:ascii="Times New Roman" w:hAnsi="Times New Roman"/>
                <w:sz w:val="28"/>
                <w:szCs w:val="28"/>
              </w:rPr>
            </w:pPr>
            <w:r w:rsidRPr="00911C8E">
              <w:rPr>
                <w:rFonts w:ascii="Times New Roman" w:hAnsi="Times New Roman"/>
                <w:sz w:val="28"/>
                <w:szCs w:val="28"/>
              </w:rPr>
              <w:t>Укрепление материально-технической базы и информатизация отрасли, модернизация оборудования, привлечение внебюджетных средств, негосударственных структур</w:t>
            </w:r>
          </w:p>
        </w:tc>
      </w:tr>
      <w:tr w:rsidR="00994CC1" w:rsidRPr="00911C8E" w:rsidTr="00491420">
        <w:trPr>
          <w:tblCellSpacing w:w="5" w:type="nil"/>
        </w:trPr>
        <w:tc>
          <w:tcPr>
            <w:tcW w:w="4139"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both"/>
              <w:rPr>
                <w:rFonts w:ascii="Times New Roman" w:hAnsi="Times New Roman"/>
                <w:sz w:val="28"/>
                <w:szCs w:val="28"/>
              </w:rPr>
            </w:pPr>
            <w:r w:rsidRPr="00911C8E">
              <w:rPr>
                <w:rFonts w:ascii="Times New Roman" w:hAnsi="Times New Roman"/>
                <w:sz w:val="28"/>
                <w:szCs w:val="28"/>
              </w:rPr>
              <w:t>Недостаточная доступность учреждений культуры для инвалидов, лиц с ограничениями жизнедеятельности</w:t>
            </w:r>
          </w:p>
        </w:tc>
        <w:tc>
          <w:tcPr>
            <w:tcW w:w="5499"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both"/>
              <w:rPr>
                <w:rFonts w:ascii="Times New Roman" w:hAnsi="Times New Roman"/>
                <w:sz w:val="28"/>
                <w:szCs w:val="28"/>
              </w:rPr>
            </w:pPr>
            <w:r w:rsidRPr="00911C8E">
              <w:rPr>
                <w:rFonts w:ascii="Times New Roman" w:hAnsi="Times New Roman"/>
                <w:sz w:val="28"/>
                <w:szCs w:val="28"/>
              </w:rPr>
              <w:t>Оснащение учреждений культуры спецтехникой, приспособление учреждений культуры для доступа инвалидов и других маломобильных граждан, развитие дистанционного обслуживания</w:t>
            </w:r>
          </w:p>
        </w:tc>
      </w:tr>
      <w:tr w:rsidR="00994CC1" w:rsidRPr="00911C8E" w:rsidTr="00491420">
        <w:trPr>
          <w:tblCellSpacing w:w="5" w:type="nil"/>
        </w:trPr>
        <w:tc>
          <w:tcPr>
            <w:tcW w:w="4139"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both"/>
              <w:rPr>
                <w:rFonts w:ascii="Times New Roman" w:hAnsi="Times New Roman"/>
                <w:sz w:val="28"/>
                <w:szCs w:val="28"/>
              </w:rPr>
            </w:pPr>
            <w:r w:rsidRPr="00911C8E">
              <w:rPr>
                <w:rFonts w:ascii="Times New Roman" w:hAnsi="Times New Roman"/>
                <w:sz w:val="28"/>
                <w:szCs w:val="28"/>
              </w:rPr>
              <w:t>Необходимость разработки и внедрения инновационных культурных проектов</w:t>
            </w:r>
          </w:p>
        </w:tc>
        <w:tc>
          <w:tcPr>
            <w:tcW w:w="5499"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both"/>
              <w:rPr>
                <w:rFonts w:ascii="Times New Roman" w:hAnsi="Times New Roman"/>
                <w:sz w:val="28"/>
                <w:szCs w:val="28"/>
              </w:rPr>
            </w:pPr>
            <w:proofErr w:type="spellStart"/>
            <w:r w:rsidRPr="00911C8E">
              <w:rPr>
                <w:rFonts w:ascii="Times New Roman" w:hAnsi="Times New Roman"/>
                <w:sz w:val="28"/>
                <w:szCs w:val="28"/>
              </w:rPr>
              <w:t>Грантовая</w:t>
            </w:r>
            <w:proofErr w:type="spellEnd"/>
            <w:r w:rsidRPr="00911C8E">
              <w:rPr>
                <w:rFonts w:ascii="Times New Roman" w:hAnsi="Times New Roman"/>
                <w:sz w:val="28"/>
                <w:szCs w:val="28"/>
              </w:rPr>
              <w:t xml:space="preserve"> поддержка инновационных проектов, творческих мастерских</w:t>
            </w:r>
          </w:p>
        </w:tc>
      </w:tr>
      <w:tr w:rsidR="00994CC1" w:rsidRPr="00911C8E" w:rsidTr="00491420">
        <w:trPr>
          <w:tblCellSpacing w:w="5" w:type="nil"/>
        </w:trPr>
        <w:tc>
          <w:tcPr>
            <w:tcW w:w="4139"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both"/>
              <w:rPr>
                <w:rFonts w:ascii="Times New Roman" w:hAnsi="Times New Roman"/>
                <w:sz w:val="28"/>
                <w:szCs w:val="28"/>
              </w:rPr>
            </w:pPr>
            <w:r w:rsidRPr="00911C8E">
              <w:rPr>
                <w:rFonts w:ascii="Times New Roman" w:hAnsi="Times New Roman"/>
                <w:sz w:val="28"/>
                <w:szCs w:val="28"/>
              </w:rPr>
              <w:t xml:space="preserve">устаревшее </w:t>
            </w:r>
            <w:proofErr w:type="spellStart"/>
            <w:r w:rsidRPr="00911C8E">
              <w:rPr>
                <w:rFonts w:ascii="Times New Roman" w:hAnsi="Times New Roman"/>
                <w:sz w:val="28"/>
                <w:szCs w:val="28"/>
              </w:rPr>
              <w:t>кинотехнологическое</w:t>
            </w:r>
            <w:proofErr w:type="spellEnd"/>
            <w:r w:rsidRPr="00911C8E">
              <w:rPr>
                <w:rFonts w:ascii="Times New Roman" w:hAnsi="Times New Roman"/>
                <w:sz w:val="28"/>
                <w:szCs w:val="28"/>
              </w:rPr>
              <w:t xml:space="preserve"> оборудование;</w:t>
            </w:r>
          </w:p>
          <w:p w:rsidR="00994CC1" w:rsidRPr="00911C8E" w:rsidRDefault="00994CC1" w:rsidP="00491420">
            <w:pPr>
              <w:widowControl w:val="0"/>
              <w:autoSpaceDE w:val="0"/>
              <w:autoSpaceDN w:val="0"/>
              <w:adjustRightInd w:val="0"/>
              <w:jc w:val="both"/>
              <w:rPr>
                <w:rFonts w:ascii="Times New Roman" w:hAnsi="Times New Roman"/>
                <w:sz w:val="28"/>
                <w:szCs w:val="28"/>
              </w:rPr>
            </w:pPr>
            <w:r w:rsidRPr="00911C8E">
              <w:rPr>
                <w:rFonts w:ascii="Times New Roman" w:hAnsi="Times New Roman"/>
                <w:sz w:val="28"/>
                <w:szCs w:val="28"/>
              </w:rPr>
              <w:t>недостаток квалифицированных кадров высшего творческого звена;</w:t>
            </w:r>
          </w:p>
          <w:p w:rsidR="00994CC1" w:rsidRPr="00911C8E" w:rsidRDefault="00994CC1" w:rsidP="00491420">
            <w:pPr>
              <w:widowControl w:val="0"/>
              <w:autoSpaceDE w:val="0"/>
              <w:autoSpaceDN w:val="0"/>
              <w:adjustRightInd w:val="0"/>
              <w:jc w:val="both"/>
              <w:rPr>
                <w:rFonts w:ascii="Times New Roman" w:hAnsi="Times New Roman"/>
                <w:sz w:val="28"/>
                <w:szCs w:val="28"/>
              </w:rPr>
            </w:pPr>
            <w:r w:rsidRPr="00911C8E">
              <w:rPr>
                <w:rFonts w:ascii="Times New Roman" w:hAnsi="Times New Roman"/>
                <w:sz w:val="28"/>
                <w:szCs w:val="28"/>
              </w:rPr>
              <w:t xml:space="preserve">недостаточная государственная поддержка кинопроизводства и материально-технической базы </w:t>
            </w:r>
            <w:proofErr w:type="spellStart"/>
            <w:r w:rsidRPr="00911C8E">
              <w:rPr>
                <w:rFonts w:ascii="Times New Roman" w:hAnsi="Times New Roman"/>
                <w:sz w:val="28"/>
                <w:szCs w:val="28"/>
              </w:rPr>
              <w:t>киноотрасли</w:t>
            </w:r>
            <w:proofErr w:type="spellEnd"/>
          </w:p>
        </w:tc>
        <w:tc>
          <w:tcPr>
            <w:tcW w:w="5499"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both"/>
              <w:rPr>
                <w:rFonts w:ascii="Times New Roman" w:hAnsi="Times New Roman"/>
                <w:sz w:val="28"/>
                <w:szCs w:val="28"/>
              </w:rPr>
            </w:pPr>
            <w:r w:rsidRPr="00911C8E">
              <w:rPr>
                <w:rFonts w:ascii="Times New Roman" w:hAnsi="Times New Roman"/>
                <w:sz w:val="28"/>
                <w:szCs w:val="28"/>
              </w:rPr>
              <w:t>переоснащение имеющихся  муниципальных кинотеатров системой цифрового и видеопроекционного показа;</w:t>
            </w:r>
          </w:p>
          <w:p w:rsidR="00994CC1" w:rsidRPr="00911C8E" w:rsidRDefault="00994CC1" w:rsidP="00491420">
            <w:pPr>
              <w:widowControl w:val="0"/>
              <w:autoSpaceDE w:val="0"/>
              <w:autoSpaceDN w:val="0"/>
              <w:adjustRightInd w:val="0"/>
              <w:jc w:val="both"/>
              <w:rPr>
                <w:rFonts w:ascii="Times New Roman" w:hAnsi="Times New Roman"/>
                <w:sz w:val="28"/>
                <w:szCs w:val="28"/>
              </w:rPr>
            </w:pPr>
            <w:r w:rsidRPr="00911C8E">
              <w:rPr>
                <w:rFonts w:ascii="Times New Roman" w:hAnsi="Times New Roman"/>
                <w:sz w:val="28"/>
                <w:szCs w:val="28"/>
              </w:rPr>
              <w:t xml:space="preserve">дальнейшая реализация проекта деятельности </w:t>
            </w:r>
            <w:proofErr w:type="spellStart"/>
            <w:r w:rsidRPr="00911C8E">
              <w:rPr>
                <w:rFonts w:ascii="Times New Roman" w:hAnsi="Times New Roman"/>
                <w:sz w:val="28"/>
                <w:szCs w:val="28"/>
              </w:rPr>
              <w:t>киновидеопередвижек</w:t>
            </w:r>
            <w:proofErr w:type="spellEnd"/>
            <w:r w:rsidRPr="00911C8E">
              <w:rPr>
                <w:rFonts w:ascii="Times New Roman" w:hAnsi="Times New Roman"/>
                <w:sz w:val="28"/>
                <w:szCs w:val="28"/>
              </w:rPr>
              <w:t xml:space="preserve"> с видеопроекционной аппаратурой современного стандарта проекции и звука для обслуживания населенных пунктов, не имеющих условий для стационарного кинопоказа</w:t>
            </w:r>
          </w:p>
        </w:tc>
      </w:tr>
    </w:tbl>
    <w:p w:rsidR="00994CC1" w:rsidRPr="00911C8E" w:rsidRDefault="00994CC1" w:rsidP="00994CC1">
      <w:pPr>
        <w:widowControl w:val="0"/>
        <w:autoSpaceDE w:val="0"/>
        <w:autoSpaceDN w:val="0"/>
        <w:adjustRightInd w:val="0"/>
        <w:jc w:val="both"/>
        <w:rPr>
          <w:rFonts w:ascii="Times New Roman" w:hAnsi="Times New Roman"/>
          <w:sz w:val="28"/>
          <w:szCs w:val="28"/>
        </w:rPr>
      </w:pPr>
    </w:p>
    <w:p w:rsidR="00994CC1" w:rsidRPr="00C36581" w:rsidRDefault="00994CC1" w:rsidP="00994CC1">
      <w:pPr>
        <w:widowControl w:val="0"/>
        <w:autoSpaceDE w:val="0"/>
        <w:autoSpaceDN w:val="0"/>
        <w:adjustRightInd w:val="0"/>
        <w:spacing w:after="0" w:line="240" w:lineRule="auto"/>
        <w:jc w:val="center"/>
        <w:outlineLvl w:val="2"/>
        <w:rPr>
          <w:rFonts w:ascii="Times New Roman" w:hAnsi="Times New Roman"/>
          <w:b/>
          <w:sz w:val="28"/>
          <w:szCs w:val="28"/>
        </w:rPr>
      </w:pPr>
      <w:r w:rsidRPr="00C36581">
        <w:rPr>
          <w:rFonts w:ascii="Times New Roman" w:hAnsi="Times New Roman"/>
          <w:b/>
          <w:sz w:val="28"/>
          <w:szCs w:val="28"/>
        </w:rPr>
        <w:t>Плотность</w:t>
      </w:r>
    </w:p>
    <w:p w:rsidR="00994CC1" w:rsidRPr="006B140A" w:rsidRDefault="00994CC1" w:rsidP="00994CC1">
      <w:pPr>
        <w:widowControl w:val="0"/>
        <w:autoSpaceDE w:val="0"/>
        <w:autoSpaceDN w:val="0"/>
        <w:adjustRightInd w:val="0"/>
        <w:spacing w:after="0" w:line="240" w:lineRule="auto"/>
        <w:jc w:val="center"/>
        <w:rPr>
          <w:rFonts w:ascii="Times New Roman" w:hAnsi="Times New Roman"/>
          <w:b/>
          <w:sz w:val="28"/>
          <w:szCs w:val="28"/>
        </w:rPr>
      </w:pPr>
      <w:r w:rsidRPr="00C36581">
        <w:rPr>
          <w:rFonts w:ascii="Times New Roman" w:hAnsi="Times New Roman"/>
          <w:b/>
          <w:sz w:val="28"/>
          <w:szCs w:val="28"/>
        </w:rPr>
        <w:t>населения и распределения муниципальных</w:t>
      </w:r>
      <w:r w:rsidRPr="006B140A">
        <w:rPr>
          <w:rFonts w:ascii="Times New Roman" w:hAnsi="Times New Roman"/>
          <w:b/>
          <w:sz w:val="28"/>
          <w:szCs w:val="28"/>
        </w:rPr>
        <w:t xml:space="preserve"> учреждений культуры</w:t>
      </w:r>
    </w:p>
    <w:p w:rsidR="00994CC1" w:rsidRPr="006B140A" w:rsidRDefault="00994CC1" w:rsidP="00994CC1">
      <w:pPr>
        <w:widowControl w:val="0"/>
        <w:autoSpaceDE w:val="0"/>
        <w:autoSpaceDN w:val="0"/>
        <w:adjustRightInd w:val="0"/>
        <w:spacing w:after="0" w:line="240" w:lineRule="auto"/>
        <w:jc w:val="center"/>
        <w:rPr>
          <w:rFonts w:ascii="Times New Roman" w:hAnsi="Times New Roman"/>
          <w:b/>
          <w:sz w:val="28"/>
          <w:szCs w:val="28"/>
        </w:rPr>
      </w:pPr>
      <w:r w:rsidRPr="006B140A">
        <w:rPr>
          <w:rFonts w:ascii="Times New Roman" w:hAnsi="Times New Roman"/>
          <w:b/>
          <w:sz w:val="28"/>
          <w:szCs w:val="28"/>
        </w:rPr>
        <w:t>(музеи, учреждения культурно-досугового типа, библиотеки)</w:t>
      </w:r>
    </w:p>
    <w:p w:rsidR="00994CC1" w:rsidRPr="00911C8E" w:rsidRDefault="00994CC1" w:rsidP="00994CC1">
      <w:pPr>
        <w:widowControl w:val="0"/>
        <w:autoSpaceDE w:val="0"/>
        <w:autoSpaceDN w:val="0"/>
        <w:adjustRightInd w:val="0"/>
        <w:spacing w:after="0" w:line="240" w:lineRule="auto"/>
        <w:jc w:val="center"/>
        <w:rPr>
          <w:rFonts w:ascii="Times New Roman" w:hAnsi="Times New Roman"/>
          <w:sz w:val="28"/>
          <w:szCs w:val="28"/>
        </w:rPr>
      </w:pPr>
      <w:r w:rsidRPr="006B140A">
        <w:rPr>
          <w:rFonts w:ascii="Times New Roman" w:hAnsi="Times New Roman"/>
          <w:b/>
          <w:sz w:val="28"/>
          <w:szCs w:val="28"/>
        </w:rPr>
        <w:t>по Аксубаевскому району Республики Татарстан</w:t>
      </w:r>
    </w:p>
    <w:p w:rsidR="00994CC1" w:rsidRPr="00911C8E" w:rsidRDefault="00994CC1" w:rsidP="00994CC1">
      <w:pPr>
        <w:widowControl w:val="0"/>
        <w:autoSpaceDE w:val="0"/>
        <w:autoSpaceDN w:val="0"/>
        <w:adjustRightInd w:val="0"/>
        <w:jc w:val="both"/>
        <w:rPr>
          <w:rFonts w:ascii="Times New Roman" w:hAnsi="Times New Roman"/>
          <w:sz w:val="28"/>
          <w:szCs w:val="28"/>
        </w:rPr>
      </w:pPr>
    </w:p>
    <w:tbl>
      <w:tblPr>
        <w:tblW w:w="9640" w:type="dxa"/>
        <w:tblCellSpacing w:w="5" w:type="nil"/>
        <w:tblInd w:w="75" w:type="dxa"/>
        <w:tblLayout w:type="fixed"/>
        <w:tblCellMar>
          <w:left w:w="75" w:type="dxa"/>
          <w:right w:w="75" w:type="dxa"/>
        </w:tblCellMar>
        <w:tblLook w:val="0000" w:firstRow="0" w:lastRow="0" w:firstColumn="0" w:lastColumn="0" w:noHBand="0" w:noVBand="0"/>
      </w:tblPr>
      <w:tblGrid>
        <w:gridCol w:w="2850"/>
        <w:gridCol w:w="1041"/>
        <w:gridCol w:w="1212"/>
        <w:gridCol w:w="1667"/>
        <w:gridCol w:w="1531"/>
        <w:gridCol w:w="1339"/>
      </w:tblGrid>
      <w:tr w:rsidR="00994CC1" w:rsidRPr="00911C8E" w:rsidTr="00E22EA6">
        <w:trPr>
          <w:tblCellSpacing w:w="5" w:type="nil"/>
        </w:trPr>
        <w:tc>
          <w:tcPr>
            <w:tcW w:w="2850" w:type="dxa"/>
            <w:vMerge w:val="restart"/>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center"/>
              <w:rPr>
                <w:rFonts w:ascii="Times New Roman" w:hAnsi="Times New Roman"/>
                <w:sz w:val="28"/>
                <w:szCs w:val="28"/>
              </w:rPr>
            </w:pPr>
            <w:r w:rsidRPr="00911C8E">
              <w:rPr>
                <w:rFonts w:ascii="Times New Roman" w:hAnsi="Times New Roman"/>
                <w:sz w:val="28"/>
                <w:szCs w:val="28"/>
              </w:rPr>
              <w:t xml:space="preserve">Наименование муниципального района, </w:t>
            </w:r>
          </w:p>
        </w:tc>
        <w:tc>
          <w:tcPr>
            <w:tcW w:w="1041" w:type="dxa"/>
            <w:vMerge w:val="restart"/>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center"/>
              <w:rPr>
                <w:rFonts w:ascii="Times New Roman" w:hAnsi="Times New Roman"/>
                <w:sz w:val="28"/>
                <w:szCs w:val="28"/>
              </w:rPr>
            </w:pPr>
            <w:r w:rsidRPr="00911C8E">
              <w:rPr>
                <w:rFonts w:ascii="Times New Roman" w:hAnsi="Times New Roman"/>
                <w:sz w:val="28"/>
                <w:szCs w:val="28"/>
              </w:rPr>
              <w:t>Количество поселений</w:t>
            </w:r>
          </w:p>
        </w:tc>
        <w:tc>
          <w:tcPr>
            <w:tcW w:w="2879" w:type="dxa"/>
            <w:gridSpan w:val="2"/>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center"/>
              <w:rPr>
                <w:rFonts w:ascii="Times New Roman" w:hAnsi="Times New Roman"/>
                <w:sz w:val="28"/>
                <w:szCs w:val="28"/>
              </w:rPr>
            </w:pPr>
            <w:r w:rsidRPr="00911C8E">
              <w:rPr>
                <w:rFonts w:ascii="Times New Roman" w:hAnsi="Times New Roman"/>
                <w:sz w:val="28"/>
                <w:szCs w:val="28"/>
              </w:rPr>
              <w:t>Население</w:t>
            </w:r>
          </w:p>
        </w:tc>
        <w:tc>
          <w:tcPr>
            <w:tcW w:w="1531" w:type="dxa"/>
            <w:vMerge w:val="restart"/>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center"/>
              <w:rPr>
                <w:rFonts w:ascii="Times New Roman" w:hAnsi="Times New Roman"/>
                <w:sz w:val="28"/>
                <w:szCs w:val="28"/>
              </w:rPr>
            </w:pPr>
            <w:r w:rsidRPr="00911C8E">
              <w:rPr>
                <w:rFonts w:ascii="Times New Roman" w:hAnsi="Times New Roman"/>
                <w:sz w:val="28"/>
                <w:szCs w:val="28"/>
              </w:rPr>
              <w:t>Количество учреждений культуры</w:t>
            </w:r>
          </w:p>
        </w:tc>
        <w:tc>
          <w:tcPr>
            <w:tcW w:w="1339" w:type="dxa"/>
            <w:vMerge w:val="restart"/>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center"/>
              <w:rPr>
                <w:rFonts w:ascii="Times New Roman" w:hAnsi="Times New Roman"/>
                <w:sz w:val="28"/>
                <w:szCs w:val="28"/>
              </w:rPr>
            </w:pPr>
            <w:r w:rsidRPr="00911C8E">
              <w:rPr>
                <w:rFonts w:ascii="Times New Roman" w:hAnsi="Times New Roman"/>
                <w:sz w:val="28"/>
                <w:szCs w:val="28"/>
              </w:rPr>
              <w:t>Количество учреждений на тыс. жителей</w:t>
            </w:r>
          </w:p>
        </w:tc>
      </w:tr>
      <w:tr w:rsidR="00994CC1" w:rsidRPr="00911C8E" w:rsidTr="00E22EA6">
        <w:trPr>
          <w:tblCellSpacing w:w="5" w:type="nil"/>
        </w:trPr>
        <w:tc>
          <w:tcPr>
            <w:tcW w:w="2850" w:type="dxa"/>
            <w:vMerge/>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both"/>
              <w:rPr>
                <w:rFonts w:ascii="Times New Roman" w:hAnsi="Times New Roman"/>
                <w:sz w:val="28"/>
                <w:szCs w:val="28"/>
              </w:rPr>
            </w:pPr>
          </w:p>
        </w:tc>
        <w:tc>
          <w:tcPr>
            <w:tcW w:w="1041" w:type="dxa"/>
            <w:vMerge/>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both"/>
              <w:rPr>
                <w:rFonts w:ascii="Times New Roman" w:hAnsi="Times New Roman"/>
                <w:sz w:val="28"/>
                <w:szCs w:val="28"/>
              </w:rPr>
            </w:pPr>
          </w:p>
        </w:tc>
        <w:tc>
          <w:tcPr>
            <w:tcW w:w="1212"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center"/>
              <w:rPr>
                <w:rFonts w:ascii="Times New Roman" w:hAnsi="Times New Roman"/>
                <w:sz w:val="28"/>
                <w:szCs w:val="28"/>
              </w:rPr>
            </w:pPr>
            <w:r w:rsidRPr="00911C8E">
              <w:rPr>
                <w:rFonts w:ascii="Times New Roman" w:hAnsi="Times New Roman"/>
                <w:sz w:val="28"/>
                <w:szCs w:val="28"/>
              </w:rPr>
              <w:t>тыс. человек</w:t>
            </w:r>
          </w:p>
        </w:tc>
        <w:tc>
          <w:tcPr>
            <w:tcW w:w="1667"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center"/>
              <w:rPr>
                <w:rFonts w:ascii="Times New Roman" w:hAnsi="Times New Roman"/>
                <w:sz w:val="28"/>
                <w:szCs w:val="28"/>
              </w:rPr>
            </w:pPr>
            <w:r w:rsidRPr="00911C8E">
              <w:rPr>
                <w:rFonts w:ascii="Times New Roman" w:hAnsi="Times New Roman"/>
                <w:sz w:val="28"/>
                <w:szCs w:val="28"/>
              </w:rPr>
              <w:t>процент от общей численности населения республики</w:t>
            </w:r>
          </w:p>
        </w:tc>
        <w:tc>
          <w:tcPr>
            <w:tcW w:w="1531" w:type="dxa"/>
            <w:vMerge/>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center"/>
              <w:rPr>
                <w:rFonts w:ascii="Times New Roman" w:hAnsi="Times New Roman"/>
                <w:sz w:val="28"/>
                <w:szCs w:val="28"/>
              </w:rPr>
            </w:pPr>
          </w:p>
        </w:tc>
        <w:tc>
          <w:tcPr>
            <w:tcW w:w="1339" w:type="dxa"/>
            <w:vMerge/>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center"/>
              <w:rPr>
                <w:rFonts w:ascii="Times New Roman" w:hAnsi="Times New Roman"/>
                <w:sz w:val="28"/>
                <w:szCs w:val="28"/>
              </w:rPr>
            </w:pPr>
          </w:p>
        </w:tc>
      </w:tr>
      <w:tr w:rsidR="00994CC1" w:rsidRPr="00911C8E" w:rsidTr="00E22EA6">
        <w:trPr>
          <w:tblCellSpacing w:w="5" w:type="nil"/>
        </w:trPr>
        <w:tc>
          <w:tcPr>
            <w:tcW w:w="2850" w:type="dxa"/>
            <w:tcBorders>
              <w:top w:val="single" w:sz="4" w:space="0" w:color="auto"/>
              <w:left w:val="single" w:sz="4" w:space="0" w:color="auto"/>
              <w:bottom w:val="single" w:sz="4" w:space="0" w:color="auto"/>
              <w:right w:val="single" w:sz="4" w:space="0" w:color="auto"/>
            </w:tcBorders>
            <w:vAlign w:val="center"/>
          </w:tcPr>
          <w:p w:rsidR="00994CC1" w:rsidRPr="00911C8E" w:rsidRDefault="00994CC1" w:rsidP="00491420">
            <w:pPr>
              <w:widowControl w:val="0"/>
              <w:autoSpaceDE w:val="0"/>
              <w:autoSpaceDN w:val="0"/>
              <w:adjustRightInd w:val="0"/>
              <w:jc w:val="center"/>
              <w:rPr>
                <w:rFonts w:ascii="Times New Roman" w:hAnsi="Times New Roman"/>
                <w:sz w:val="28"/>
                <w:szCs w:val="28"/>
              </w:rPr>
            </w:pPr>
            <w:r w:rsidRPr="00911C8E">
              <w:rPr>
                <w:rFonts w:ascii="Times New Roman" w:hAnsi="Times New Roman"/>
                <w:sz w:val="28"/>
                <w:szCs w:val="28"/>
              </w:rPr>
              <w:t>1</w:t>
            </w:r>
          </w:p>
        </w:tc>
        <w:tc>
          <w:tcPr>
            <w:tcW w:w="1041" w:type="dxa"/>
            <w:tcBorders>
              <w:top w:val="single" w:sz="4" w:space="0" w:color="auto"/>
              <w:left w:val="single" w:sz="4" w:space="0" w:color="auto"/>
              <w:bottom w:val="single" w:sz="4" w:space="0" w:color="auto"/>
              <w:right w:val="single" w:sz="4" w:space="0" w:color="auto"/>
            </w:tcBorders>
            <w:vAlign w:val="center"/>
          </w:tcPr>
          <w:p w:rsidR="00994CC1" w:rsidRPr="00911C8E" w:rsidRDefault="00994CC1" w:rsidP="00491420">
            <w:pPr>
              <w:widowControl w:val="0"/>
              <w:autoSpaceDE w:val="0"/>
              <w:autoSpaceDN w:val="0"/>
              <w:adjustRightInd w:val="0"/>
              <w:jc w:val="center"/>
              <w:rPr>
                <w:rFonts w:ascii="Times New Roman" w:hAnsi="Times New Roman"/>
                <w:sz w:val="28"/>
                <w:szCs w:val="28"/>
              </w:rPr>
            </w:pPr>
            <w:r w:rsidRPr="00911C8E">
              <w:rPr>
                <w:rFonts w:ascii="Times New Roman" w:hAnsi="Times New Roman"/>
                <w:sz w:val="28"/>
                <w:szCs w:val="28"/>
              </w:rPr>
              <w:t>2</w:t>
            </w:r>
          </w:p>
        </w:tc>
        <w:tc>
          <w:tcPr>
            <w:tcW w:w="1212"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center"/>
              <w:rPr>
                <w:rFonts w:ascii="Times New Roman" w:hAnsi="Times New Roman"/>
                <w:sz w:val="28"/>
                <w:szCs w:val="28"/>
              </w:rPr>
            </w:pPr>
            <w:r w:rsidRPr="00911C8E">
              <w:rPr>
                <w:rFonts w:ascii="Times New Roman" w:hAnsi="Times New Roman"/>
                <w:sz w:val="28"/>
                <w:szCs w:val="28"/>
              </w:rPr>
              <w:t>3</w:t>
            </w:r>
          </w:p>
        </w:tc>
        <w:tc>
          <w:tcPr>
            <w:tcW w:w="1667"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center"/>
              <w:rPr>
                <w:rFonts w:ascii="Times New Roman" w:hAnsi="Times New Roman"/>
                <w:sz w:val="28"/>
                <w:szCs w:val="28"/>
              </w:rPr>
            </w:pPr>
            <w:r w:rsidRPr="00911C8E">
              <w:rPr>
                <w:rFonts w:ascii="Times New Roman" w:hAnsi="Times New Roman"/>
                <w:sz w:val="28"/>
                <w:szCs w:val="28"/>
              </w:rPr>
              <w:t>4</w:t>
            </w:r>
          </w:p>
        </w:tc>
        <w:tc>
          <w:tcPr>
            <w:tcW w:w="1531" w:type="dxa"/>
            <w:tcBorders>
              <w:top w:val="single" w:sz="4" w:space="0" w:color="auto"/>
              <w:left w:val="single" w:sz="4" w:space="0" w:color="auto"/>
              <w:bottom w:val="single" w:sz="4" w:space="0" w:color="auto"/>
              <w:right w:val="single" w:sz="4" w:space="0" w:color="auto"/>
            </w:tcBorders>
            <w:vAlign w:val="center"/>
          </w:tcPr>
          <w:p w:rsidR="00994CC1" w:rsidRPr="00911C8E" w:rsidRDefault="00994CC1" w:rsidP="00491420">
            <w:pPr>
              <w:widowControl w:val="0"/>
              <w:autoSpaceDE w:val="0"/>
              <w:autoSpaceDN w:val="0"/>
              <w:adjustRightInd w:val="0"/>
              <w:jc w:val="center"/>
              <w:rPr>
                <w:rFonts w:ascii="Times New Roman" w:hAnsi="Times New Roman"/>
                <w:sz w:val="28"/>
                <w:szCs w:val="28"/>
              </w:rPr>
            </w:pPr>
            <w:r w:rsidRPr="00911C8E">
              <w:rPr>
                <w:rFonts w:ascii="Times New Roman" w:hAnsi="Times New Roman"/>
                <w:sz w:val="28"/>
                <w:szCs w:val="28"/>
              </w:rPr>
              <w:t>5</w:t>
            </w:r>
          </w:p>
        </w:tc>
        <w:tc>
          <w:tcPr>
            <w:tcW w:w="1339" w:type="dxa"/>
            <w:tcBorders>
              <w:top w:val="single" w:sz="4" w:space="0" w:color="auto"/>
              <w:left w:val="single" w:sz="4" w:space="0" w:color="auto"/>
              <w:bottom w:val="single" w:sz="4" w:space="0" w:color="auto"/>
              <w:right w:val="single" w:sz="4" w:space="0" w:color="auto"/>
            </w:tcBorders>
            <w:vAlign w:val="center"/>
          </w:tcPr>
          <w:p w:rsidR="00994CC1" w:rsidRPr="00911C8E" w:rsidRDefault="00994CC1" w:rsidP="00491420">
            <w:pPr>
              <w:widowControl w:val="0"/>
              <w:autoSpaceDE w:val="0"/>
              <w:autoSpaceDN w:val="0"/>
              <w:adjustRightInd w:val="0"/>
              <w:jc w:val="center"/>
              <w:rPr>
                <w:rFonts w:ascii="Times New Roman" w:hAnsi="Times New Roman"/>
                <w:sz w:val="28"/>
                <w:szCs w:val="28"/>
              </w:rPr>
            </w:pPr>
            <w:r w:rsidRPr="00911C8E">
              <w:rPr>
                <w:rFonts w:ascii="Times New Roman" w:hAnsi="Times New Roman"/>
                <w:sz w:val="28"/>
                <w:szCs w:val="28"/>
              </w:rPr>
              <w:t>6</w:t>
            </w:r>
          </w:p>
        </w:tc>
      </w:tr>
      <w:tr w:rsidR="00994CC1" w:rsidRPr="00911C8E" w:rsidTr="00E22EA6">
        <w:trPr>
          <w:tblCellSpacing w:w="5" w:type="nil"/>
        </w:trPr>
        <w:tc>
          <w:tcPr>
            <w:tcW w:w="2850" w:type="dxa"/>
            <w:tcBorders>
              <w:top w:val="single" w:sz="4" w:space="0" w:color="auto"/>
              <w:left w:val="single" w:sz="4" w:space="0" w:color="auto"/>
              <w:bottom w:val="single" w:sz="4" w:space="0" w:color="auto"/>
              <w:right w:val="single" w:sz="4" w:space="0" w:color="auto"/>
            </w:tcBorders>
            <w:vAlign w:val="center"/>
          </w:tcPr>
          <w:p w:rsidR="00994CC1" w:rsidRPr="00911C8E" w:rsidRDefault="00994CC1" w:rsidP="00491420">
            <w:pPr>
              <w:widowControl w:val="0"/>
              <w:autoSpaceDE w:val="0"/>
              <w:autoSpaceDN w:val="0"/>
              <w:adjustRightInd w:val="0"/>
              <w:rPr>
                <w:rFonts w:ascii="Times New Roman" w:hAnsi="Times New Roman"/>
                <w:sz w:val="28"/>
                <w:szCs w:val="28"/>
              </w:rPr>
            </w:pPr>
            <w:r w:rsidRPr="00911C8E">
              <w:rPr>
                <w:rFonts w:ascii="Times New Roman" w:hAnsi="Times New Roman"/>
                <w:sz w:val="28"/>
                <w:szCs w:val="28"/>
              </w:rPr>
              <w:t>Аксубаевский</w:t>
            </w:r>
          </w:p>
        </w:tc>
        <w:tc>
          <w:tcPr>
            <w:tcW w:w="1041" w:type="dxa"/>
            <w:tcBorders>
              <w:top w:val="single" w:sz="4" w:space="0" w:color="auto"/>
              <w:left w:val="single" w:sz="4" w:space="0" w:color="auto"/>
              <w:bottom w:val="single" w:sz="4" w:space="0" w:color="auto"/>
              <w:right w:val="single" w:sz="4" w:space="0" w:color="auto"/>
            </w:tcBorders>
            <w:vAlign w:val="center"/>
          </w:tcPr>
          <w:p w:rsidR="00994CC1" w:rsidRPr="00911C8E" w:rsidRDefault="00994CC1" w:rsidP="00491420">
            <w:pPr>
              <w:widowControl w:val="0"/>
              <w:autoSpaceDE w:val="0"/>
              <w:autoSpaceDN w:val="0"/>
              <w:adjustRightInd w:val="0"/>
              <w:jc w:val="center"/>
              <w:rPr>
                <w:rFonts w:ascii="Times New Roman" w:hAnsi="Times New Roman"/>
                <w:sz w:val="28"/>
                <w:szCs w:val="28"/>
              </w:rPr>
            </w:pPr>
            <w:r w:rsidRPr="00911C8E">
              <w:rPr>
                <w:rFonts w:ascii="Times New Roman" w:hAnsi="Times New Roman"/>
                <w:sz w:val="28"/>
                <w:szCs w:val="28"/>
              </w:rPr>
              <w:t>21</w:t>
            </w:r>
          </w:p>
        </w:tc>
        <w:tc>
          <w:tcPr>
            <w:tcW w:w="1212" w:type="dxa"/>
            <w:tcBorders>
              <w:top w:val="single" w:sz="4" w:space="0" w:color="auto"/>
              <w:left w:val="single" w:sz="4" w:space="0" w:color="auto"/>
              <w:bottom w:val="single" w:sz="4" w:space="0" w:color="auto"/>
              <w:right w:val="single" w:sz="4" w:space="0" w:color="auto"/>
            </w:tcBorders>
            <w:vAlign w:val="center"/>
          </w:tcPr>
          <w:p w:rsidR="00994CC1" w:rsidRPr="00911C8E" w:rsidRDefault="00C36581" w:rsidP="00491420">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26,8</w:t>
            </w:r>
          </w:p>
        </w:tc>
        <w:tc>
          <w:tcPr>
            <w:tcW w:w="1667" w:type="dxa"/>
            <w:tcBorders>
              <w:top w:val="single" w:sz="4" w:space="0" w:color="auto"/>
              <w:left w:val="single" w:sz="4" w:space="0" w:color="auto"/>
              <w:bottom w:val="single" w:sz="4" w:space="0" w:color="auto"/>
              <w:right w:val="single" w:sz="4" w:space="0" w:color="auto"/>
            </w:tcBorders>
            <w:vAlign w:val="center"/>
          </w:tcPr>
          <w:p w:rsidR="00994CC1" w:rsidRPr="00911C8E" w:rsidRDefault="00994CC1" w:rsidP="00AD3B62">
            <w:pPr>
              <w:widowControl w:val="0"/>
              <w:autoSpaceDE w:val="0"/>
              <w:autoSpaceDN w:val="0"/>
              <w:adjustRightInd w:val="0"/>
              <w:jc w:val="center"/>
              <w:rPr>
                <w:rFonts w:ascii="Times New Roman" w:hAnsi="Times New Roman"/>
                <w:sz w:val="28"/>
                <w:szCs w:val="28"/>
              </w:rPr>
            </w:pPr>
            <w:r w:rsidRPr="00911C8E">
              <w:rPr>
                <w:rFonts w:ascii="Times New Roman" w:hAnsi="Times New Roman"/>
                <w:sz w:val="28"/>
                <w:szCs w:val="28"/>
              </w:rPr>
              <w:t>0,</w:t>
            </w:r>
            <w:r w:rsidR="00AD3B62">
              <w:rPr>
                <w:rFonts w:ascii="Times New Roman" w:hAnsi="Times New Roman"/>
                <w:sz w:val="28"/>
                <w:szCs w:val="28"/>
              </w:rPr>
              <w:t>76</w:t>
            </w:r>
          </w:p>
        </w:tc>
        <w:tc>
          <w:tcPr>
            <w:tcW w:w="1531" w:type="dxa"/>
            <w:tcBorders>
              <w:top w:val="single" w:sz="4" w:space="0" w:color="auto"/>
              <w:left w:val="single" w:sz="4" w:space="0" w:color="auto"/>
              <w:bottom w:val="single" w:sz="4" w:space="0" w:color="auto"/>
              <w:right w:val="single" w:sz="4" w:space="0" w:color="auto"/>
            </w:tcBorders>
            <w:vAlign w:val="center"/>
          </w:tcPr>
          <w:p w:rsidR="00994CC1" w:rsidRPr="00911C8E" w:rsidRDefault="00994CC1" w:rsidP="00AD3B62">
            <w:pPr>
              <w:widowControl w:val="0"/>
              <w:autoSpaceDE w:val="0"/>
              <w:autoSpaceDN w:val="0"/>
              <w:adjustRightInd w:val="0"/>
              <w:jc w:val="center"/>
              <w:rPr>
                <w:rFonts w:ascii="Times New Roman" w:hAnsi="Times New Roman"/>
                <w:sz w:val="28"/>
                <w:szCs w:val="28"/>
              </w:rPr>
            </w:pPr>
            <w:r w:rsidRPr="00911C8E">
              <w:rPr>
                <w:rFonts w:ascii="Times New Roman" w:hAnsi="Times New Roman"/>
                <w:sz w:val="28"/>
                <w:szCs w:val="28"/>
              </w:rPr>
              <w:t>9</w:t>
            </w:r>
            <w:r w:rsidR="00AD3B62">
              <w:rPr>
                <w:rFonts w:ascii="Times New Roman" w:hAnsi="Times New Roman"/>
                <w:sz w:val="28"/>
                <w:szCs w:val="28"/>
              </w:rPr>
              <w:t>6</w:t>
            </w:r>
          </w:p>
        </w:tc>
        <w:tc>
          <w:tcPr>
            <w:tcW w:w="1339" w:type="dxa"/>
            <w:tcBorders>
              <w:top w:val="single" w:sz="4" w:space="0" w:color="auto"/>
              <w:left w:val="single" w:sz="4" w:space="0" w:color="auto"/>
              <w:bottom w:val="single" w:sz="4" w:space="0" w:color="auto"/>
              <w:right w:val="single" w:sz="4" w:space="0" w:color="auto"/>
            </w:tcBorders>
            <w:vAlign w:val="center"/>
          </w:tcPr>
          <w:p w:rsidR="00994CC1" w:rsidRPr="00911C8E" w:rsidRDefault="00994CC1" w:rsidP="00491420">
            <w:pPr>
              <w:widowControl w:val="0"/>
              <w:autoSpaceDE w:val="0"/>
              <w:autoSpaceDN w:val="0"/>
              <w:adjustRightInd w:val="0"/>
              <w:jc w:val="center"/>
              <w:rPr>
                <w:rFonts w:ascii="Times New Roman" w:hAnsi="Times New Roman"/>
                <w:sz w:val="28"/>
                <w:szCs w:val="28"/>
              </w:rPr>
            </w:pPr>
            <w:r w:rsidRPr="00911C8E">
              <w:rPr>
                <w:rFonts w:ascii="Times New Roman" w:hAnsi="Times New Roman"/>
                <w:sz w:val="28"/>
                <w:szCs w:val="28"/>
              </w:rPr>
              <w:t>3,2</w:t>
            </w:r>
          </w:p>
        </w:tc>
      </w:tr>
      <w:tr w:rsidR="00994CC1" w:rsidRPr="00911C8E" w:rsidTr="00E22EA6">
        <w:trPr>
          <w:tblCellSpacing w:w="5" w:type="nil"/>
        </w:trPr>
        <w:tc>
          <w:tcPr>
            <w:tcW w:w="2850" w:type="dxa"/>
            <w:tcBorders>
              <w:top w:val="single" w:sz="4" w:space="0" w:color="auto"/>
              <w:left w:val="single" w:sz="4" w:space="0" w:color="auto"/>
              <w:bottom w:val="single" w:sz="4" w:space="0" w:color="auto"/>
              <w:right w:val="single" w:sz="4" w:space="0" w:color="auto"/>
            </w:tcBorders>
            <w:vAlign w:val="center"/>
          </w:tcPr>
          <w:p w:rsidR="00994CC1" w:rsidRPr="00911C8E" w:rsidRDefault="00994CC1" w:rsidP="00491420">
            <w:pPr>
              <w:widowControl w:val="0"/>
              <w:autoSpaceDE w:val="0"/>
              <w:autoSpaceDN w:val="0"/>
              <w:adjustRightInd w:val="0"/>
              <w:rPr>
                <w:rFonts w:ascii="Times New Roman" w:hAnsi="Times New Roman"/>
                <w:sz w:val="28"/>
                <w:szCs w:val="28"/>
              </w:rPr>
            </w:pPr>
            <w:r w:rsidRPr="00911C8E">
              <w:rPr>
                <w:rFonts w:ascii="Times New Roman" w:hAnsi="Times New Roman"/>
                <w:sz w:val="28"/>
                <w:szCs w:val="28"/>
              </w:rPr>
              <w:t>Всего по Республике Татарстан</w:t>
            </w:r>
          </w:p>
        </w:tc>
        <w:tc>
          <w:tcPr>
            <w:tcW w:w="1041"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center"/>
              <w:rPr>
                <w:rFonts w:ascii="Times New Roman" w:hAnsi="Times New Roman"/>
                <w:sz w:val="28"/>
                <w:szCs w:val="28"/>
              </w:rPr>
            </w:pPr>
            <w:r w:rsidRPr="00911C8E">
              <w:rPr>
                <w:rFonts w:ascii="Times New Roman" w:hAnsi="Times New Roman"/>
                <w:sz w:val="28"/>
                <w:szCs w:val="28"/>
              </w:rPr>
              <w:t>944</w:t>
            </w:r>
          </w:p>
        </w:tc>
        <w:tc>
          <w:tcPr>
            <w:tcW w:w="1212"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center"/>
              <w:rPr>
                <w:rFonts w:ascii="Times New Roman" w:hAnsi="Times New Roman"/>
                <w:sz w:val="28"/>
                <w:szCs w:val="28"/>
              </w:rPr>
            </w:pPr>
            <w:r w:rsidRPr="00911C8E">
              <w:rPr>
                <w:rFonts w:ascii="Times New Roman" w:hAnsi="Times New Roman"/>
                <w:sz w:val="28"/>
                <w:szCs w:val="28"/>
              </w:rPr>
              <w:t>3822,04</w:t>
            </w:r>
          </w:p>
        </w:tc>
        <w:tc>
          <w:tcPr>
            <w:tcW w:w="1667"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center"/>
              <w:rPr>
                <w:rFonts w:ascii="Times New Roman" w:hAnsi="Times New Roman"/>
                <w:sz w:val="28"/>
                <w:szCs w:val="28"/>
              </w:rPr>
            </w:pPr>
            <w:r w:rsidRPr="00911C8E">
              <w:rPr>
                <w:rFonts w:ascii="Times New Roman" w:hAnsi="Times New Roman"/>
                <w:sz w:val="28"/>
                <w:szCs w:val="28"/>
              </w:rPr>
              <w:t>100</w:t>
            </w:r>
          </w:p>
        </w:tc>
        <w:tc>
          <w:tcPr>
            <w:tcW w:w="1531"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center"/>
              <w:rPr>
                <w:rFonts w:ascii="Times New Roman" w:hAnsi="Times New Roman"/>
                <w:sz w:val="28"/>
                <w:szCs w:val="28"/>
              </w:rPr>
            </w:pPr>
            <w:r w:rsidRPr="00911C8E">
              <w:rPr>
                <w:rFonts w:ascii="Times New Roman" w:hAnsi="Times New Roman"/>
                <w:sz w:val="28"/>
                <w:szCs w:val="28"/>
              </w:rPr>
              <w:t>3669</w:t>
            </w:r>
          </w:p>
        </w:tc>
        <w:tc>
          <w:tcPr>
            <w:tcW w:w="1339"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center"/>
              <w:rPr>
                <w:rFonts w:ascii="Times New Roman" w:hAnsi="Times New Roman"/>
                <w:sz w:val="28"/>
                <w:szCs w:val="28"/>
              </w:rPr>
            </w:pPr>
            <w:r w:rsidRPr="00911C8E">
              <w:rPr>
                <w:rFonts w:ascii="Times New Roman" w:hAnsi="Times New Roman"/>
                <w:sz w:val="28"/>
                <w:szCs w:val="28"/>
              </w:rPr>
              <w:t>1,0</w:t>
            </w:r>
          </w:p>
        </w:tc>
      </w:tr>
    </w:tbl>
    <w:p w:rsidR="00994CC1" w:rsidRPr="00911C8E" w:rsidRDefault="00994CC1" w:rsidP="00994CC1">
      <w:pPr>
        <w:widowControl w:val="0"/>
        <w:autoSpaceDE w:val="0"/>
        <w:autoSpaceDN w:val="0"/>
        <w:adjustRightInd w:val="0"/>
        <w:jc w:val="both"/>
        <w:rPr>
          <w:rFonts w:ascii="Times New Roman" w:hAnsi="Times New Roman"/>
          <w:sz w:val="28"/>
          <w:szCs w:val="28"/>
        </w:rPr>
      </w:pPr>
    </w:p>
    <w:p w:rsidR="00994CC1" w:rsidRPr="006B140A" w:rsidRDefault="00994CC1" w:rsidP="00994CC1">
      <w:pPr>
        <w:widowControl w:val="0"/>
        <w:autoSpaceDE w:val="0"/>
        <w:autoSpaceDN w:val="0"/>
        <w:adjustRightInd w:val="0"/>
        <w:spacing w:after="0" w:line="240" w:lineRule="auto"/>
        <w:jc w:val="center"/>
        <w:outlineLvl w:val="1"/>
        <w:rPr>
          <w:rFonts w:ascii="Times New Roman" w:hAnsi="Times New Roman"/>
          <w:b/>
          <w:sz w:val="28"/>
          <w:szCs w:val="28"/>
        </w:rPr>
      </w:pPr>
      <w:r w:rsidRPr="006B140A">
        <w:rPr>
          <w:rFonts w:ascii="Times New Roman" w:hAnsi="Times New Roman"/>
          <w:b/>
          <w:sz w:val="28"/>
          <w:szCs w:val="28"/>
        </w:rPr>
        <w:t>Текущее состояние информатизации архивной отрасли</w:t>
      </w:r>
    </w:p>
    <w:p w:rsidR="00994CC1" w:rsidRPr="006B140A" w:rsidRDefault="00994CC1" w:rsidP="00994CC1">
      <w:pPr>
        <w:widowControl w:val="0"/>
        <w:autoSpaceDE w:val="0"/>
        <w:autoSpaceDN w:val="0"/>
        <w:adjustRightInd w:val="0"/>
        <w:spacing w:after="0" w:line="240" w:lineRule="auto"/>
        <w:jc w:val="center"/>
        <w:rPr>
          <w:rFonts w:ascii="Times New Roman" w:hAnsi="Times New Roman"/>
          <w:b/>
          <w:sz w:val="28"/>
          <w:szCs w:val="28"/>
        </w:rPr>
      </w:pPr>
      <w:r w:rsidRPr="006B140A">
        <w:rPr>
          <w:rFonts w:ascii="Times New Roman" w:hAnsi="Times New Roman"/>
          <w:b/>
          <w:sz w:val="28"/>
          <w:szCs w:val="28"/>
        </w:rPr>
        <w:t>в Аксубаевском муниципальном районе</w:t>
      </w:r>
    </w:p>
    <w:p w:rsidR="00994CC1" w:rsidRDefault="00994CC1" w:rsidP="00994CC1">
      <w:pPr>
        <w:widowControl w:val="0"/>
        <w:autoSpaceDE w:val="0"/>
        <w:autoSpaceDN w:val="0"/>
        <w:adjustRightInd w:val="0"/>
        <w:ind w:firstLine="540"/>
        <w:jc w:val="both"/>
        <w:rPr>
          <w:rFonts w:ascii="Times New Roman" w:hAnsi="Times New Roman"/>
          <w:sz w:val="28"/>
          <w:szCs w:val="28"/>
        </w:rPr>
      </w:pPr>
    </w:p>
    <w:p w:rsidR="00994CC1" w:rsidRPr="00911C8E" w:rsidRDefault="00994CC1" w:rsidP="00994CC1">
      <w:pPr>
        <w:widowControl w:val="0"/>
        <w:autoSpaceDE w:val="0"/>
        <w:autoSpaceDN w:val="0"/>
        <w:adjustRightInd w:val="0"/>
        <w:spacing w:after="0" w:line="240" w:lineRule="auto"/>
        <w:ind w:firstLine="539"/>
        <w:jc w:val="both"/>
        <w:rPr>
          <w:rFonts w:ascii="Times New Roman" w:hAnsi="Times New Roman"/>
          <w:sz w:val="28"/>
          <w:szCs w:val="28"/>
        </w:rPr>
      </w:pPr>
      <w:r w:rsidRPr="00911C8E">
        <w:rPr>
          <w:rFonts w:ascii="Times New Roman" w:hAnsi="Times New Roman"/>
          <w:sz w:val="28"/>
          <w:szCs w:val="28"/>
        </w:rPr>
        <w:t>В Аксубаевском муниципальном районе действуют 1 муниципальный архив. Общий объем документов, хранящихся в муниципальном архиве Аксубаевского муниципального района  по состоянию на 1 января 20</w:t>
      </w:r>
      <w:r w:rsidR="00341DF9">
        <w:rPr>
          <w:rFonts w:ascii="Times New Roman" w:hAnsi="Times New Roman"/>
          <w:sz w:val="28"/>
          <w:szCs w:val="28"/>
        </w:rPr>
        <w:t>23</w:t>
      </w:r>
      <w:r w:rsidRPr="00911C8E">
        <w:rPr>
          <w:rFonts w:ascii="Times New Roman" w:hAnsi="Times New Roman"/>
          <w:sz w:val="28"/>
          <w:szCs w:val="28"/>
        </w:rPr>
        <w:t xml:space="preserve"> года, составляе</w:t>
      </w:r>
      <w:r w:rsidR="00341DF9">
        <w:rPr>
          <w:rFonts w:ascii="Times New Roman" w:hAnsi="Times New Roman"/>
          <w:sz w:val="28"/>
          <w:szCs w:val="28"/>
        </w:rPr>
        <w:t>т  59440 единицу хранения за 191</w:t>
      </w:r>
      <w:r w:rsidRPr="00911C8E">
        <w:rPr>
          <w:rFonts w:ascii="Times New Roman" w:hAnsi="Times New Roman"/>
          <w:sz w:val="28"/>
          <w:szCs w:val="28"/>
        </w:rPr>
        <w:t>9-</w:t>
      </w:r>
      <w:r w:rsidR="00341DF9">
        <w:rPr>
          <w:rFonts w:ascii="Times New Roman" w:hAnsi="Times New Roman"/>
          <w:sz w:val="28"/>
          <w:szCs w:val="28"/>
        </w:rPr>
        <w:t>2022</w:t>
      </w:r>
      <w:r w:rsidRPr="00911C8E">
        <w:rPr>
          <w:rFonts w:ascii="Times New Roman" w:hAnsi="Times New Roman"/>
          <w:sz w:val="28"/>
          <w:szCs w:val="28"/>
        </w:rPr>
        <w:t xml:space="preserve"> годы.</w:t>
      </w:r>
      <w:r w:rsidR="00341DF9">
        <w:rPr>
          <w:rFonts w:ascii="Times New Roman" w:hAnsi="Times New Roman"/>
          <w:sz w:val="28"/>
          <w:szCs w:val="28"/>
        </w:rPr>
        <w:t xml:space="preserve"> </w:t>
      </w:r>
      <w:r w:rsidRPr="00911C8E">
        <w:rPr>
          <w:rFonts w:ascii="Times New Roman" w:hAnsi="Times New Roman"/>
          <w:sz w:val="28"/>
          <w:szCs w:val="28"/>
        </w:rPr>
        <w:t>Муниципальный архив ведет работу по созданию автоматизированного научно-справочного аппарата (тематических баз данных). В настоящий момент объем описания документов составляет 10 процентов. Только часть этих сведений доступна в онлайн-режиме. Несмотря на прошедшее время, состояние научно-справочного аппарата в муниципальном архиве по-прежнему требует оперативной автоматизации.</w:t>
      </w:r>
    </w:p>
    <w:p w:rsidR="00994CC1" w:rsidRPr="00911C8E" w:rsidRDefault="00994CC1" w:rsidP="00994CC1">
      <w:pPr>
        <w:widowControl w:val="0"/>
        <w:autoSpaceDE w:val="0"/>
        <w:autoSpaceDN w:val="0"/>
        <w:adjustRightInd w:val="0"/>
        <w:spacing w:after="0" w:line="240" w:lineRule="auto"/>
        <w:ind w:firstLine="539"/>
        <w:jc w:val="both"/>
        <w:rPr>
          <w:rFonts w:ascii="Times New Roman" w:hAnsi="Times New Roman"/>
          <w:sz w:val="28"/>
          <w:szCs w:val="28"/>
        </w:rPr>
      </w:pPr>
      <w:r w:rsidRPr="00911C8E">
        <w:rPr>
          <w:rFonts w:ascii="Times New Roman" w:hAnsi="Times New Roman"/>
          <w:sz w:val="28"/>
          <w:szCs w:val="28"/>
        </w:rPr>
        <w:t xml:space="preserve">Создание фонда пользования в электронном виде предполагает работы не только по сканированию, но и по обработке отсканированных документов - </w:t>
      </w:r>
      <w:proofErr w:type="spellStart"/>
      <w:r w:rsidRPr="00911C8E">
        <w:rPr>
          <w:rFonts w:ascii="Times New Roman" w:hAnsi="Times New Roman"/>
          <w:sz w:val="28"/>
          <w:szCs w:val="28"/>
        </w:rPr>
        <w:t>атрибутирование</w:t>
      </w:r>
      <w:proofErr w:type="spellEnd"/>
      <w:r w:rsidRPr="00911C8E">
        <w:rPr>
          <w:rFonts w:ascii="Times New Roman" w:hAnsi="Times New Roman"/>
          <w:sz w:val="28"/>
          <w:szCs w:val="28"/>
        </w:rPr>
        <w:t xml:space="preserve"> (индексирование) документов. А это трудоемкий и длительный процесс. Всего в  муниципальном архиве насчитывается 263 описей. В связи с этим необходимы значительные человеческие ресурсы, а также помощь сторонних организаций, дающих возможность быстрого "залпового" ввода больших объемов информации для использования в электронном виде, таких как научно-справочный аппарат. Поток обращений к ретроспективной информации Архивного фонда Аксубаевского муниципального района со стороны органов власти, организаций, учреждений и физических лиц постоянно возрастает. Очевидно, что работа с документами в традиционной форме в условиях возрастающего количества социально-правовых и тематических запросов и постоянного увеличения объема архивных фондов будет осложняться следующими факторами:</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отсутствием возможности использования документов и дел одновременно несколькими потребителями (как сотрудниками архива, так и посетителями читального зала архивов);</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высокой вероятностью утери и порчи документов и дел, их быстрого обветшания.</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В этой связи повышение качества и оперативности предоставления услуг по доступу к ретроспективной архивной информации с помощью новейших информационных технологий - самая актуальная задача.</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Сложность и многозначность приоритетов развития сферы культуры Аксубаевского муниципального района, наличие масштабных проблем, необходимость больших ресурсных затрат делают очевидным то, что только часть задач, стоящих перед районом в этой сфере, может быть решена в рамках настоящей Программы. Ее мероприятия являются важным этапом в развитии сферы культуры на отдаленную перспективу. Практика последних двух десятилетий подтверждает эффективность решения проблемных вопросов развития сферы культуры путем разработки и реализации муниципальных программ. Программный подход позволяет с максимальной социальной и экономической эффективностью решать задачи культурного развития Аксубаевского муниципального района, сохранения и приумножения культурных ценностей, приобщения к культурным благам и творческой деятельности различных категорий населения района.</w:t>
      </w:r>
    </w:p>
    <w:p w:rsidR="00994CC1" w:rsidRDefault="00994CC1" w:rsidP="00994CC1">
      <w:pPr>
        <w:widowControl w:val="0"/>
        <w:autoSpaceDE w:val="0"/>
        <w:autoSpaceDN w:val="0"/>
        <w:adjustRightInd w:val="0"/>
        <w:spacing w:after="0" w:line="240" w:lineRule="auto"/>
        <w:jc w:val="center"/>
        <w:outlineLvl w:val="1"/>
        <w:rPr>
          <w:rFonts w:ascii="Times New Roman" w:hAnsi="Times New Roman"/>
          <w:b/>
          <w:sz w:val="28"/>
          <w:szCs w:val="28"/>
        </w:rPr>
      </w:pPr>
    </w:p>
    <w:p w:rsidR="00994CC1" w:rsidRPr="006B140A" w:rsidRDefault="00994CC1" w:rsidP="00994CC1">
      <w:pPr>
        <w:widowControl w:val="0"/>
        <w:autoSpaceDE w:val="0"/>
        <w:autoSpaceDN w:val="0"/>
        <w:adjustRightInd w:val="0"/>
        <w:spacing w:after="0" w:line="240" w:lineRule="auto"/>
        <w:jc w:val="center"/>
        <w:outlineLvl w:val="1"/>
        <w:rPr>
          <w:rFonts w:ascii="Times New Roman" w:hAnsi="Times New Roman"/>
          <w:b/>
          <w:sz w:val="28"/>
          <w:szCs w:val="28"/>
        </w:rPr>
      </w:pPr>
      <w:r w:rsidRPr="006B140A">
        <w:rPr>
          <w:rFonts w:ascii="Times New Roman" w:hAnsi="Times New Roman"/>
          <w:b/>
          <w:sz w:val="28"/>
          <w:szCs w:val="28"/>
        </w:rPr>
        <w:t xml:space="preserve"> Меры регулирования и управления рисками</w:t>
      </w:r>
    </w:p>
    <w:p w:rsidR="00994CC1" w:rsidRPr="006B140A" w:rsidRDefault="00994CC1" w:rsidP="00994CC1">
      <w:pPr>
        <w:widowControl w:val="0"/>
        <w:autoSpaceDE w:val="0"/>
        <w:autoSpaceDN w:val="0"/>
        <w:adjustRightInd w:val="0"/>
        <w:spacing w:after="0" w:line="240" w:lineRule="auto"/>
        <w:jc w:val="center"/>
        <w:rPr>
          <w:rFonts w:ascii="Times New Roman" w:hAnsi="Times New Roman"/>
          <w:b/>
          <w:sz w:val="28"/>
          <w:szCs w:val="28"/>
        </w:rPr>
      </w:pPr>
      <w:r w:rsidRPr="006B140A">
        <w:rPr>
          <w:rFonts w:ascii="Times New Roman" w:hAnsi="Times New Roman"/>
          <w:b/>
          <w:sz w:val="28"/>
          <w:szCs w:val="28"/>
        </w:rPr>
        <w:t>с целью минимизации их влияния на достижение целей Программы</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rPr>
      </w:pP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Анализ рисков и управление рисками при реализации Программы осуществляет муниципальный заказчик - координатор Программы – Исполнительный комитет Аксубаевского муниципального района.</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К наиболее серьезным рискам можно отнести финансовый и административный риски реализации подпрограмм. Финансовый риск представляет собой невыполнение в полном объеме принятых по Программе финансовых обязательств. 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 Минимизация рисков недофинансирования мероприятий Программы из бюджета Аксубаевского муниципального района  осуществляется путем формирования механизмов инвестиционной привлекательности инновационных проектов в сфере культуры,  социального партнерства. Административный риск связан с неэффективным управлением Программой, которое может привести к невыполнению целей и задач подпрограмм. Способами ограничения административного риска являются:</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контроль за ходом выполнения программных мероприятий и совершенствование механизма текущего управления реализацией Программы;</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формирование ежегодных планов реализации Программы;</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непрерывный мониторинг выполнения показателей (индикаторов) Программы;</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информирование населения и открытая публикация данных о ходе реализации Программы.</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Принятие мер по управлению рисками осуществляется муниципальным заказчиком - координатором Программы на основе мониторинга реализации Программы и оценки ее эффективности и результативности.</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p>
    <w:p w:rsidR="00994CC1" w:rsidRPr="006B140A" w:rsidRDefault="00994CC1" w:rsidP="00994CC1">
      <w:pPr>
        <w:widowControl w:val="0"/>
        <w:autoSpaceDE w:val="0"/>
        <w:autoSpaceDN w:val="0"/>
        <w:adjustRightInd w:val="0"/>
        <w:spacing w:after="0" w:line="240" w:lineRule="auto"/>
        <w:jc w:val="center"/>
        <w:outlineLvl w:val="1"/>
        <w:rPr>
          <w:rFonts w:ascii="Times New Roman" w:hAnsi="Times New Roman"/>
          <w:b/>
          <w:sz w:val="28"/>
          <w:szCs w:val="28"/>
        </w:rPr>
      </w:pPr>
      <w:r w:rsidRPr="006B140A">
        <w:rPr>
          <w:rFonts w:ascii="Times New Roman" w:hAnsi="Times New Roman"/>
          <w:b/>
          <w:sz w:val="28"/>
          <w:szCs w:val="28"/>
        </w:rPr>
        <w:t>Основные цели, задачи, описание конечных результатов</w:t>
      </w:r>
    </w:p>
    <w:p w:rsidR="00994CC1" w:rsidRPr="006B140A" w:rsidRDefault="00994CC1" w:rsidP="00994CC1">
      <w:pPr>
        <w:widowControl w:val="0"/>
        <w:autoSpaceDE w:val="0"/>
        <w:autoSpaceDN w:val="0"/>
        <w:adjustRightInd w:val="0"/>
        <w:spacing w:after="0" w:line="240" w:lineRule="auto"/>
        <w:jc w:val="center"/>
        <w:rPr>
          <w:rFonts w:ascii="Times New Roman" w:hAnsi="Times New Roman"/>
          <w:b/>
          <w:sz w:val="28"/>
          <w:szCs w:val="28"/>
        </w:rPr>
      </w:pPr>
      <w:r w:rsidRPr="006B140A">
        <w:rPr>
          <w:rFonts w:ascii="Times New Roman" w:hAnsi="Times New Roman"/>
          <w:b/>
          <w:sz w:val="28"/>
          <w:szCs w:val="28"/>
        </w:rPr>
        <w:t>Программы и сроков ее реализации</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rPr>
      </w:pP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 xml:space="preserve">Целеполагание Программы основано на приоритетах государственной культурной политики Республики Татарстан, обозначенных республиканской программой  "Развитие культуры Республики Татарстан " </w:t>
      </w:r>
      <w:r w:rsidRPr="008505DF">
        <w:rPr>
          <w:rFonts w:ascii="Times New Roman" w:hAnsi="Times New Roman"/>
          <w:sz w:val="28"/>
          <w:szCs w:val="28"/>
        </w:rPr>
        <w:t>на 2014 - 2020 годы.</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Наряду с созданием необходимых условий для устойчивого развития сферы культуры и искусства в целях социально-экономического развития Аксубаевского муниципального района, стратегической целью настоящей Программы является удовлетворение текущих и формирование новых потребностей жителей Аксубаевского муниципального района в сфере культуры, искусства и кинематографии, повышение привлекательности учреждений культуры, искусства и кинематографии для жителей и гостей района. Для достижения этой цели необходимо решить ряд задач, носящих системный характер, в том числе:</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комплексное развитие музеев для осуществления ими социокультурных функций как важнейшего ресурса развития общества;</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развитие системы библиотечного обслуживания, способной обеспечить гражданам реализацию их конституционных прав на свободный доступ к информации и знаниям, а также сохранение национального культурного наследия, хранящегося в библиотеках;</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сохранение и развитие национальных музыкальных традиций, развитие современного музыкального искусства;</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 xml:space="preserve">создание необходимых условий для развития кинематографии, проката и показа </w:t>
      </w:r>
      <w:proofErr w:type="spellStart"/>
      <w:r w:rsidRPr="00911C8E">
        <w:rPr>
          <w:rFonts w:ascii="Times New Roman" w:hAnsi="Times New Roman"/>
          <w:sz w:val="28"/>
          <w:szCs w:val="28"/>
        </w:rPr>
        <w:t>киновидеофильмов</w:t>
      </w:r>
      <w:proofErr w:type="spellEnd"/>
      <w:r w:rsidRPr="00911C8E">
        <w:rPr>
          <w:rFonts w:ascii="Times New Roman" w:hAnsi="Times New Roman"/>
          <w:sz w:val="28"/>
          <w:szCs w:val="28"/>
        </w:rPr>
        <w:t xml:space="preserve"> в </w:t>
      </w:r>
      <w:proofErr w:type="spellStart"/>
      <w:r w:rsidRPr="00911C8E">
        <w:rPr>
          <w:rFonts w:ascii="Times New Roman" w:hAnsi="Times New Roman"/>
          <w:sz w:val="28"/>
          <w:szCs w:val="28"/>
        </w:rPr>
        <w:t>Аксубаевском</w:t>
      </w:r>
      <w:proofErr w:type="spellEnd"/>
      <w:r w:rsidRPr="00911C8E">
        <w:rPr>
          <w:rFonts w:ascii="Times New Roman" w:hAnsi="Times New Roman"/>
          <w:sz w:val="28"/>
          <w:szCs w:val="28"/>
        </w:rPr>
        <w:t xml:space="preserve"> муниципальном районе;</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сохранение, изучение и развитие народных художественных промыслов в Аксубаевском муниципальном районе;</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обеспечение сохранности и эффективного использования объектов культурного наследия, расположенных на территории Аксубаевского муниципального района;</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 xml:space="preserve">создание условий для развития межрегионального и межнационального культурного сотрудничества </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внедрение современных механизмов управления и подготовки кадров для обеспечения учреждений отрасли квалифицированным персоналом;</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управление архивным делом в интересах граждан, общества и государства;</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обеспечение реализации государственной политики и регулирования отношений в сфере культуры, искусства, кинематографии, охраны и использования объектов культурного наследия.</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Программа предусматривает муниципальный уровень реализации программных мероприятий, специфические задачи которых отражены в соответствующих подпрограммах.</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 xml:space="preserve">Подпрограмма "Развитие музейного дела на 2016 </w:t>
      </w:r>
      <w:r>
        <w:rPr>
          <w:rFonts w:ascii="Times New Roman" w:hAnsi="Times New Roman"/>
          <w:sz w:val="28"/>
          <w:szCs w:val="28"/>
        </w:rPr>
        <w:t>–</w:t>
      </w:r>
      <w:r w:rsidRPr="00911C8E">
        <w:rPr>
          <w:rFonts w:ascii="Times New Roman" w:hAnsi="Times New Roman"/>
          <w:sz w:val="28"/>
          <w:szCs w:val="28"/>
        </w:rPr>
        <w:t>202</w:t>
      </w:r>
      <w:r w:rsidR="00341DF9">
        <w:rPr>
          <w:rFonts w:ascii="Times New Roman" w:hAnsi="Times New Roman"/>
          <w:sz w:val="28"/>
          <w:szCs w:val="28"/>
        </w:rPr>
        <w:t>6</w:t>
      </w:r>
      <w:r w:rsidRPr="00911C8E">
        <w:rPr>
          <w:rFonts w:ascii="Times New Roman" w:hAnsi="Times New Roman"/>
          <w:sz w:val="28"/>
          <w:szCs w:val="28"/>
        </w:rPr>
        <w:t xml:space="preserve"> годы" направлена на сохранение, изучение и популяризацию Музейного фонда Аксубаевского муниципального района, а также комплексное развитие музеев в целях создания благоприятных условий для осуществления ими социокультурных функций как важнейшего ресурса развития общества.</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Подпрограмма "Развитие библиотечного дела на 2016 - 202</w:t>
      </w:r>
      <w:r w:rsidR="00341DF9">
        <w:rPr>
          <w:rFonts w:ascii="Times New Roman" w:hAnsi="Times New Roman"/>
          <w:sz w:val="28"/>
          <w:szCs w:val="28"/>
        </w:rPr>
        <w:t>6</w:t>
      </w:r>
      <w:r w:rsidRPr="00911C8E">
        <w:rPr>
          <w:rFonts w:ascii="Times New Roman" w:hAnsi="Times New Roman"/>
          <w:sz w:val="28"/>
          <w:szCs w:val="28"/>
        </w:rPr>
        <w:t xml:space="preserve"> годы" направлена на развитие системы библиотечного обслуживания, способной обеспечить гражданам реализацию их конституционных прав на свободный доступ к информации и знаниям, а также сохранение национального культурного наследия, хранящегося в библиотеках.</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Подпрограмма "Развитие концертных организаций и исполнительного искусства на 2016 - 202</w:t>
      </w:r>
      <w:r w:rsidR="00341DF9">
        <w:rPr>
          <w:rFonts w:ascii="Times New Roman" w:hAnsi="Times New Roman"/>
          <w:sz w:val="28"/>
          <w:szCs w:val="28"/>
        </w:rPr>
        <w:t>6</w:t>
      </w:r>
      <w:r w:rsidRPr="00911C8E">
        <w:rPr>
          <w:rFonts w:ascii="Times New Roman" w:hAnsi="Times New Roman"/>
          <w:sz w:val="28"/>
          <w:szCs w:val="28"/>
        </w:rPr>
        <w:t xml:space="preserve"> годы" ставит целью сохранение и развитие национальных музыкальных традиций, развитие современного музыкального искусства. Отражает сегодняшнее состояние сети муниципальных концертных организаций района, перспективы развития концертных учреждений до 202</w:t>
      </w:r>
      <w:r w:rsidR="00341DF9">
        <w:rPr>
          <w:rFonts w:ascii="Times New Roman" w:hAnsi="Times New Roman"/>
          <w:sz w:val="28"/>
          <w:szCs w:val="28"/>
        </w:rPr>
        <w:t>6</w:t>
      </w:r>
      <w:r w:rsidRPr="00911C8E">
        <w:rPr>
          <w:rFonts w:ascii="Times New Roman" w:hAnsi="Times New Roman"/>
          <w:sz w:val="28"/>
          <w:szCs w:val="28"/>
        </w:rPr>
        <w:t xml:space="preserve"> года.</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Подпрограмма "Сохранение и развитие кинематографии на 2016 - 202</w:t>
      </w:r>
      <w:r w:rsidR="00341DF9">
        <w:rPr>
          <w:rFonts w:ascii="Times New Roman" w:hAnsi="Times New Roman"/>
          <w:sz w:val="28"/>
          <w:szCs w:val="28"/>
        </w:rPr>
        <w:t>6</w:t>
      </w:r>
      <w:r w:rsidRPr="00911C8E">
        <w:rPr>
          <w:rFonts w:ascii="Times New Roman" w:hAnsi="Times New Roman"/>
          <w:sz w:val="28"/>
          <w:szCs w:val="28"/>
        </w:rPr>
        <w:t xml:space="preserve"> годы" направлена на создание необходимых условий для проката и показа </w:t>
      </w:r>
      <w:proofErr w:type="spellStart"/>
      <w:r w:rsidRPr="00911C8E">
        <w:rPr>
          <w:rFonts w:ascii="Times New Roman" w:hAnsi="Times New Roman"/>
          <w:sz w:val="28"/>
          <w:szCs w:val="28"/>
        </w:rPr>
        <w:t>киновидеофильмов</w:t>
      </w:r>
      <w:proofErr w:type="spellEnd"/>
      <w:r w:rsidRPr="00911C8E">
        <w:rPr>
          <w:rFonts w:ascii="Times New Roman" w:hAnsi="Times New Roman"/>
          <w:sz w:val="28"/>
          <w:szCs w:val="28"/>
        </w:rPr>
        <w:t xml:space="preserve"> в </w:t>
      </w:r>
      <w:proofErr w:type="spellStart"/>
      <w:r w:rsidRPr="00911C8E">
        <w:rPr>
          <w:rFonts w:ascii="Times New Roman" w:hAnsi="Times New Roman"/>
          <w:sz w:val="28"/>
          <w:szCs w:val="28"/>
        </w:rPr>
        <w:t>Аксубаевском</w:t>
      </w:r>
      <w:proofErr w:type="spellEnd"/>
      <w:r w:rsidRPr="00911C8E">
        <w:rPr>
          <w:rFonts w:ascii="Times New Roman" w:hAnsi="Times New Roman"/>
          <w:sz w:val="28"/>
          <w:szCs w:val="28"/>
        </w:rPr>
        <w:t xml:space="preserve"> муниципальном районе.</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rPr>
        <w:t xml:space="preserve">        Подпрограмма "Развитие межрегионального и межнационального культурного сотрудничества на 2016 - 202</w:t>
      </w:r>
      <w:r w:rsidR="00341DF9">
        <w:rPr>
          <w:rFonts w:ascii="Times New Roman" w:hAnsi="Times New Roman"/>
          <w:sz w:val="28"/>
          <w:szCs w:val="28"/>
        </w:rPr>
        <w:t>6</w:t>
      </w:r>
      <w:r w:rsidRPr="00911C8E">
        <w:rPr>
          <w:rFonts w:ascii="Times New Roman" w:hAnsi="Times New Roman"/>
          <w:sz w:val="28"/>
          <w:szCs w:val="28"/>
        </w:rPr>
        <w:t xml:space="preserve"> годы" направлена на с</w:t>
      </w:r>
      <w:r w:rsidRPr="00911C8E">
        <w:rPr>
          <w:rFonts w:ascii="Times New Roman" w:hAnsi="Times New Roman"/>
          <w:sz w:val="28"/>
          <w:szCs w:val="28"/>
          <w:lang w:eastAsia="ru-RU"/>
        </w:rPr>
        <w:t xml:space="preserve">одействие  межрегиональному культурному сотрудничеству, направленному на повышение статуса Аксубаевского муниципального района Республики Татарстан как культурно-исторического и культурно-инновационного центра,создание системы мер по проведению культурных акций и мероприятий, направленных на сохранение этнокультурной самобытности народов, проживающих в Аксубаевском муниципальном районе, проведение мероприятий, направленных на воспитание толерантности среди населения района </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 xml:space="preserve">Подпрограмма "Развитие архивного дела на 2016 </w:t>
      </w:r>
      <w:r>
        <w:rPr>
          <w:rFonts w:ascii="Times New Roman" w:hAnsi="Times New Roman"/>
          <w:sz w:val="28"/>
          <w:szCs w:val="28"/>
        </w:rPr>
        <w:t>–</w:t>
      </w:r>
      <w:r w:rsidRPr="00911C8E">
        <w:rPr>
          <w:rFonts w:ascii="Times New Roman" w:hAnsi="Times New Roman"/>
          <w:sz w:val="28"/>
          <w:szCs w:val="28"/>
        </w:rPr>
        <w:t>202</w:t>
      </w:r>
      <w:r w:rsidR="00341DF9">
        <w:rPr>
          <w:rFonts w:ascii="Times New Roman" w:hAnsi="Times New Roman"/>
          <w:sz w:val="28"/>
          <w:szCs w:val="28"/>
        </w:rPr>
        <w:t>6</w:t>
      </w:r>
      <w:r w:rsidRPr="00911C8E">
        <w:rPr>
          <w:rFonts w:ascii="Times New Roman" w:hAnsi="Times New Roman"/>
          <w:sz w:val="28"/>
          <w:szCs w:val="28"/>
        </w:rPr>
        <w:t xml:space="preserve"> годы" направлена на развитие рациональной системы формирования, обеспечения сохранности, всестороннего использования Архивного фонда Аксубаевского муниципального района и защиту его информационных ресурсов.</w:t>
      </w:r>
    </w:p>
    <w:p w:rsidR="00994CC1"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Срок реализации Программы - 2016 - 202</w:t>
      </w:r>
      <w:r w:rsidR="00341DF9">
        <w:rPr>
          <w:rFonts w:ascii="Times New Roman" w:hAnsi="Times New Roman"/>
          <w:sz w:val="28"/>
          <w:szCs w:val="28"/>
        </w:rPr>
        <w:t>6</w:t>
      </w:r>
      <w:r w:rsidRPr="00911C8E">
        <w:rPr>
          <w:rFonts w:ascii="Times New Roman" w:hAnsi="Times New Roman"/>
          <w:sz w:val="28"/>
          <w:szCs w:val="28"/>
        </w:rPr>
        <w:t xml:space="preserve"> годы.</w:t>
      </w:r>
    </w:p>
    <w:p w:rsidR="00341DF9" w:rsidRDefault="00341DF9" w:rsidP="00994CC1">
      <w:pPr>
        <w:widowControl w:val="0"/>
        <w:autoSpaceDE w:val="0"/>
        <w:autoSpaceDN w:val="0"/>
        <w:adjustRightInd w:val="0"/>
        <w:spacing w:after="0" w:line="240" w:lineRule="auto"/>
        <w:ind w:firstLine="540"/>
        <w:jc w:val="both"/>
        <w:rPr>
          <w:rFonts w:ascii="Times New Roman" w:hAnsi="Times New Roman"/>
          <w:sz w:val="28"/>
          <w:szCs w:val="28"/>
        </w:rPr>
      </w:pPr>
    </w:p>
    <w:p w:rsidR="00994CC1" w:rsidRPr="006B140A" w:rsidRDefault="00994CC1" w:rsidP="00994CC1">
      <w:pPr>
        <w:widowControl w:val="0"/>
        <w:autoSpaceDE w:val="0"/>
        <w:autoSpaceDN w:val="0"/>
        <w:adjustRightInd w:val="0"/>
        <w:spacing w:after="0" w:line="240" w:lineRule="auto"/>
        <w:jc w:val="center"/>
        <w:outlineLvl w:val="1"/>
        <w:rPr>
          <w:rFonts w:ascii="Times New Roman" w:hAnsi="Times New Roman"/>
          <w:b/>
          <w:sz w:val="28"/>
          <w:szCs w:val="28"/>
        </w:rPr>
      </w:pPr>
      <w:r w:rsidRPr="006B140A">
        <w:rPr>
          <w:rFonts w:ascii="Times New Roman" w:hAnsi="Times New Roman"/>
          <w:b/>
          <w:sz w:val="28"/>
          <w:szCs w:val="28"/>
        </w:rPr>
        <w:t>Обоснование ресурсного обеспечения Программы</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rPr>
      </w:pP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Финансовое обеспечение реализации Программы предполагает использование предоставляемых в установленном законодательством порядке средств федерального бюджета, республиканского</w:t>
      </w:r>
      <w:r w:rsidR="00341DF9">
        <w:rPr>
          <w:rFonts w:ascii="Times New Roman" w:hAnsi="Times New Roman"/>
          <w:sz w:val="28"/>
          <w:szCs w:val="28"/>
        </w:rPr>
        <w:t>,</w:t>
      </w:r>
      <w:r w:rsidRPr="00911C8E">
        <w:rPr>
          <w:rFonts w:ascii="Times New Roman" w:hAnsi="Times New Roman"/>
          <w:sz w:val="28"/>
          <w:szCs w:val="28"/>
        </w:rPr>
        <w:t xml:space="preserve">  а также средств бюджета Аксубаевского муниципального района.</w:t>
      </w:r>
    </w:p>
    <w:p w:rsidR="00994CC1" w:rsidRPr="0049445C"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49445C">
        <w:rPr>
          <w:rFonts w:ascii="Times New Roman" w:hAnsi="Times New Roman"/>
          <w:sz w:val="28"/>
          <w:szCs w:val="28"/>
        </w:rPr>
        <w:t xml:space="preserve">Общий объем финансирования Программы составляет </w:t>
      </w:r>
      <w:r w:rsidR="008505DF">
        <w:rPr>
          <w:rFonts w:ascii="Times New Roman" w:hAnsi="Times New Roman"/>
          <w:sz w:val="28"/>
          <w:szCs w:val="28"/>
          <w:lang w:eastAsia="ru-RU"/>
        </w:rPr>
        <w:t xml:space="preserve">720819,3 </w:t>
      </w:r>
      <w:proofErr w:type="spellStart"/>
      <w:proofErr w:type="gramStart"/>
      <w:r w:rsidR="008505DF">
        <w:rPr>
          <w:rFonts w:ascii="Times New Roman" w:hAnsi="Times New Roman"/>
          <w:sz w:val="28"/>
          <w:szCs w:val="28"/>
          <w:lang w:eastAsia="ru-RU"/>
        </w:rPr>
        <w:t>тыс</w:t>
      </w:r>
      <w:r w:rsidR="008505DF">
        <w:rPr>
          <w:rFonts w:ascii="Times New Roman" w:hAnsi="Times New Roman"/>
          <w:sz w:val="28"/>
          <w:szCs w:val="28"/>
        </w:rPr>
        <w:t>.</w:t>
      </w:r>
      <w:r w:rsidR="00E6419A">
        <w:rPr>
          <w:rFonts w:ascii="Times New Roman" w:hAnsi="Times New Roman"/>
          <w:sz w:val="28"/>
          <w:szCs w:val="28"/>
        </w:rPr>
        <w:t>рублей</w:t>
      </w:r>
      <w:proofErr w:type="spellEnd"/>
      <w:proofErr w:type="gramEnd"/>
      <w:r w:rsidR="00E6419A">
        <w:rPr>
          <w:rFonts w:ascii="Times New Roman" w:hAnsi="Times New Roman"/>
          <w:sz w:val="28"/>
          <w:szCs w:val="28"/>
        </w:rPr>
        <w:t>.</w:t>
      </w:r>
      <w:r w:rsidRPr="0049445C">
        <w:rPr>
          <w:rFonts w:ascii="Times New Roman" w:hAnsi="Times New Roman"/>
          <w:sz w:val="28"/>
          <w:szCs w:val="28"/>
        </w:rPr>
        <w:t xml:space="preserve"> Ресурсное обеспечение реализации Программы носит прогнозный характер и подлежит ежегодной корректировке с учетом возможностей соответствующих бюджетов.</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rPr>
      </w:pPr>
    </w:p>
    <w:p w:rsidR="00994CC1" w:rsidRPr="006C5086" w:rsidRDefault="00994CC1" w:rsidP="00994CC1">
      <w:pPr>
        <w:widowControl w:val="0"/>
        <w:autoSpaceDE w:val="0"/>
        <w:autoSpaceDN w:val="0"/>
        <w:adjustRightInd w:val="0"/>
        <w:spacing w:after="0" w:line="240" w:lineRule="auto"/>
        <w:jc w:val="center"/>
        <w:outlineLvl w:val="1"/>
        <w:rPr>
          <w:rFonts w:ascii="Times New Roman" w:hAnsi="Times New Roman"/>
          <w:b/>
          <w:sz w:val="28"/>
          <w:szCs w:val="28"/>
        </w:rPr>
      </w:pPr>
      <w:r w:rsidRPr="006C5086">
        <w:rPr>
          <w:rFonts w:ascii="Times New Roman" w:hAnsi="Times New Roman"/>
          <w:b/>
          <w:sz w:val="28"/>
          <w:szCs w:val="28"/>
        </w:rPr>
        <w:t>Механизм реализации Программы</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rPr>
      </w:pP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В ходе реализации мероприятий Программы муниципальный заказчик-координатор обеспечивает взаимодействие основных исполнителей, осуществляет контроль за ходом реализации мероприятий и эффективным использованием средств непосредственными исполнителями. Реализация мероприятий Программы осуществляется на основе муниципальных контрактов, заключаемых заказчиком Программы со всеми исполнителями программных мероприятий, в строгом соответствии с нормативными правовыми актами Российской Федерации и Республики Татарстан.</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Отдел культуры исполнительного комитета:</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ежеквартально, до 25 числа месяца, следующего за отчетным периодом, представляет в отдел экономики Аксубаевского муниципального района статистическую, справочную и аналитическую информацию о реализации Муниципальной Программы, а также эффективности использования финансовых средств;</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ежегодно, до 1 марта года, следующего за отчетным периодом, представляет в отдел экономики Аксубаевского муниципального района, информацию о ходе работ по реализации муниципальной программы и эффективности использования средств на ее реализацию.</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p>
    <w:p w:rsidR="00994CC1" w:rsidRPr="006C5086" w:rsidRDefault="00994CC1" w:rsidP="00994CC1">
      <w:pPr>
        <w:widowControl w:val="0"/>
        <w:autoSpaceDE w:val="0"/>
        <w:autoSpaceDN w:val="0"/>
        <w:adjustRightInd w:val="0"/>
        <w:spacing w:after="0" w:line="240" w:lineRule="auto"/>
        <w:jc w:val="center"/>
        <w:outlineLvl w:val="1"/>
        <w:rPr>
          <w:rFonts w:ascii="Times New Roman" w:hAnsi="Times New Roman"/>
          <w:b/>
          <w:sz w:val="28"/>
          <w:szCs w:val="28"/>
        </w:rPr>
      </w:pPr>
      <w:r w:rsidRPr="006C5086">
        <w:rPr>
          <w:rFonts w:ascii="Times New Roman" w:hAnsi="Times New Roman"/>
          <w:b/>
          <w:sz w:val="28"/>
          <w:szCs w:val="28"/>
        </w:rPr>
        <w:t>Оценка социально-экономической эффективности Программы</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rPr>
      </w:pP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Фундаментальная особенность культуры заключается в том, что важнейшие результаты культурной деятельности выражаются в отложенном по времени социальном эффекте и проявляются в увеличении интеллектуального потенциала, изменении ценностных ориентиров и норм поведения индивидуумов, что в конечном итоге влечет за собой изменения в основах функционирования общества.</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В Программе предполагается использовать систему индикаторов и цифровых показателей, характеризующих лишь текущие результаты культурной деятельности. При этом конкретные Подпрограммы могут содержать свои собственные показатели результативности. Оценка эффективности реализации Программы и ее подпрограмм осуществляется муниципальным заказчиком - координатором Программы.</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Главный социально-экономический эффект от реализации Программы выражается в повышении социальной роли культуры в жизни граждан Аксубаевского муниципального района и, соответственно, в повышении качества жизни в Аксубаевском муниципальном районе, создании благоприятной общественной атмосферы для осуществления курса на модернизацию в сфере культуры. Этот эффект будет выражаться в частности:</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в укреплении единства культурного пространства, способствующего сохранению целостности при самобытности народов, населяющих Аксубаевский район;</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 xml:space="preserve">в создании благоприятных условий для творческой деятельности, </w:t>
      </w:r>
      <w:proofErr w:type="gramStart"/>
      <w:r w:rsidRPr="00911C8E">
        <w:rPr>
          <w:rFonts w:ascii="Times New Roman" w:hAnsi="Times New Roman"/>
          <w:sz w:val="28"/>
          <w:szCs w:val="28"/>
        </w:rPr>
        <w:t>разнообразия и доступности</w:t>
      </w:r>
      <w:proofErr w:type="gramEnd"/>
      <w:r w:rsidRPr="00911C8E">
        <w:rPr>
          <w:rFonts w:ascii="Times New Roman" w:hAnsi="Times New Roman"/>
          <w:sz w:val="28"/>
          <w:szCs w:val="28"/>
        </w:rPr>
        <w:t xml:space="preserve"> предлагаемых населению культурных благ и информации в культуре и искусстве;</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в активизации процессов экономического развития культуры и росте негосударственных ресурсов, привлекаемых в отрасль;</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в обеспечении конкурентоспособности молодых специалистов творческих профессий в условиях свободного рынка труда,  а также в развитии эстетического воспитания молодежи.</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Задачи развития культуры тесно переплетены с задачами охраны окружающей среды. Как правило, эта связь проявляется в области охраны культурных ландшафтов и достопримечательных мест, в деятельности музеев-заповедников. Формирование системы достопримечательных мест и охраняемых историко-культурных территорий прямо связано с решением проблем экологии и охраной природного наследия. Таким образом, Программа решает проблемы развития культуры в тесной связи с задачей охраны окружающей среды. Эффективность реализации Программы оценивается как степень фактического достижения целевых индикаторов и показателей, предусмотренных Программой.</w:t>
      </w:r>
    </w:p>
    <w:p w:rsidR="00994CC1" w:rsidRPr="00911C8E" w:rsidRDefault="00994CC1" w:rsidP="00994CC1">
      <w:pPr>
        <w:spacing w:after="0" w:line="240" w:lineRule="auto"/>
        <w:jc w:val="center"/>
        <w:rPr>
          <w:rFonts w:ascii="Times New Roman" w:hAnsi="Times New Roman"/>
          <w:b/>
          <w:sz w:val="28"/>
          <w:szCs w:val="28"/>
        </w:rPr>
      </w:pPr>
    </w:p>
    <w:p w:rsidR="001A3D74" w:rsidRDefault="001A3D74" w:rsidP="00994CC1">
      <w:pPr>
        <w:pStyle w:val="ConsPlusTitle"/>
        <w:jc w:val="center"/>
        <w:rPr>
          <w:sz w:val="28"/>
          <w:szCs w:val="28"/>
        </w:rPr>
      </w:pPr>
    </w:p>
    <w:p w:rsidR="001A3D74" w:rsidRDefault="001A3D74" w:rsidP="00994CC1">
      <w:pPr>
        <w:pStyle w:val="ConsPlusTitle"/>
        <w:jc w:val="center"/>
        <w:rPr>
          <w:sz w:val="28"/>
          <w:szCs w:val="28"/>
        </w:rPr>
      </w:pPr>
    </w:p>
    <w:p w:rsidR="001A3D74" w:rsidRDefault="001A3D74" w:rsidP="00994CC1">
      <w:pPr>
        <w:pStyle w:val="ConsPlusTitle"/>
        <w:jc w:val="center"/>
        <w:rPr>
          <w:sz w:val="28"/>
          <w:szCs w:val="28"/>
        </w:rPr>
      </w:pPr>
    </w:p>
    <w:p w:rsidR="00F40E39" w:rsidRDefault="00F40E39" w:rsidP="00994CC1">
      <w:pPr>
        <w:pStyle w:val="ConsPlusTitle"/>
        <w:jc w:val="center"/>
        <w:rPr>
          <w:sz w:val="28"/>
          <w:szCs w:val="28"/>
        </w:rPr>
      </w:pPr>
    </w:p>
    <w:p w:rsidR="00E22EA6" w:rsidRDefault="00E22EA6" w:rsidP="00994CC1">
      <w:pPr>
        <w:pStyle w:val="ConsPlusTitle"/>
        <w:jc w:val="center"/>
        <w:rPr>
          <w:sz w:val="28"/>
          <w:szCs w:val="28"/>
        </w:rPr>
      </w:pPr>
    </w:p>
    <w:p w:rsidR="00E22EA6" w:rsidRDefault="00E22EA6" w:rsidP="00994CC1">
      <w:pPr>
        <w:pStyle w:val="ConsPlusTitle"/>
        <w:jc w:val="center"/>
        <w:rPr>
          <w:sz w:val="28"/>
          <w:szCs w:val="28"/>
        </w:rPr>
      </w:pPr>
    </w:p>
    <w:p w:rsidR="00E22EA6" w:rsidRDefault="00E22EA6" w:rsidP="00994CC1">
      <w:pPr>
        <w:pStyle w:val="ConsPlusTitle"/>
        <w:jc w:val="center"/>
        <w:rPr>
          <w:sz w:val="28"/>
          <w:szCs w:val="28"/>
        </w:rPr>
      </w:pPr>
    </w:p>
    <w:p w:rsidR="00E22EA6" w:rsidRDefault="00E22EA6" w:rsidP="00994CC1">
      <w:pPr>
        <w:pStyle w:val="ConsPlusTitle"/>
        <w:jc w:val="center"/>
        <w:rPr>
          <w:sz w:val="28"/>
          <w:szCs w:val="28"/>
        </w:rPr>
      </w:pPr>
    </w:p>
    <w:p w:rsidR="00481003" w:rsidRDefault="00481003" w:rsidP="00994CC1">
      <w:pPr>
        <w:pStyle w:val="ConsPlusTitle"/>
        <w:jc w:val="center"/>
        <w:rPr>
          <w:sz w:val="28"/>
          <w:szCs w:val="28"/>
        </w:rPr>
      </w:pPr>
    </w:p>
    <w:p w:rsidR="001A3D74" w:rsidRDefault="001A3D74" w:rsidP="00994CC1">
      <w:pPr>
        <w:pStyle w:val="ConsPlusTitle"/>
        <w:jc w:val="center"/>
        <w:rPr>
          <w:sz w:val="28"/>
          <w:szCs w:val="28"/>
        </w:rPr>
      </w:pPr>
    </w:p>
    <w:p w:rsidR="00994CC1" w:rsidRPr="00911C8E" w:rsidRDefault="00994CC1" w:rsidP="00994CC1">
      <w:pPr>
        <w:pStyle w:val="ConsPlusTitle"/>
        <w:jc w:val="center"/>
        <w:rPr>
          <w:sz w:val="28"/>
          <w:szCs w:val="28"/>
        </w:rPr>
      </w:pPr>
      <w:r w:rsidRPr="00911C8E">
        <w:rPr>
          <w:sz w:val="28"/>
          <w:szCs w:val="28"/>
        </w:rPr>
        <w:t>ПОДПРОГРАММА</w:t>
      </w:r>
    </w:p>
    <w:p w:rsidR="00994CC1" w:rsidRPr="00911C8E" w:rsidRDefault="00994CC1" w:rsidP="00994CC1">
      <w:pPr>
        <w:pStyle w:val="ConsPlusTitle"/>
        <w:jc w:val="center"/>
        <w:rPr>
          <w:sz w:val="28"/>
          <w:szCs w:val="28"/>
        </w:rPr>
      </w:pPr>
      <w:r w:rsidRPr="00911C8E">
        <w:rPr>
          <w:sz w:val="28"/>
          <w:szCs w:val="28"/>
        </w:rPr>
        <w:t>"РАЗВИТИЕ МУЗЕЙНОГО ДЕЛА НА 2016 - 202</w:t>
      </w:r>
      <w:r w:rsidR="00481003">
        <w:rPr>
          <w:sz w:val="28"/>
          <w:szCs w:val="28"/>
        </w:rPr>
        <w:t>6</w:t>
      </w:r>
      <w:r w:rsidRPr="00911C8E">
        <w:rPr>
          <w:sz w:val="28"/>
          <w:szCs w:val="28"/>
        </w:rPr>
        <w:t xml:space="preserve"> ГОДЫ</w:t>
      </w:r>
    </w:p>
    <w:p w:rsidR="00994CC1" w:rsidRPr="00911C8E" w:rsidRDefault="00994CC1" w:rsidP="00994CC1">
      <w:pPr>
        <w:pStyle w:val="ConsPlusTitle"/>
        <w:jc w:val="center"/>
        <w:rPr>
          <w:sz w:val="28"/>
          <w:szCs w:val="28"/>
        </w:rPr>
      </w:pPr>
    </w:p>
    <w:p w:rsidR="00994CC1" w:rsidRPr="00911C8E" w:rsidRDefault="00994CC1" w:rsidP="00994CC1">
      <w:pPr>
        <w:pStyle w:val="ConsPlusNormal"/>
        <w:jc w:val="center"/>
        <w:rPr>
          <w:b/>
          <w:sz w:val="28"/>
          <w:szCs w:val="28"/>
        </w:rPr>
      </w:pPr>
      <w:r w:rsidRPr="00911C8E">
        <w:rPr>
          <w:b/>
          <w:sz w:val="28"/>
          <w:szCs w:val="28"/>
        </w:rPr>
        <w:t>Паспорт Программы</w:t>
      </w:r>
    </w:p>
    <w:p w:rsidR="00994CC1" w:rsidRPr="00911C8E" w:rsidRDefault="00994CC1" w:rsidP="00994CC1">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7087"/>
      </w:tblGrid>
      <w:tr w:rsidR="00994CC1" w:rsidRPr="00911C8E" w:rsidTr="00491420">
        <w:tc>
          <w:tcPr>
            <w:tcW w:w="2552" w:type="dxa"/>
          </w:tcPr>
          <w:p w:rsidR="00994CC1" w:rsidRPr="00911C8E" w:rsidRDefault="00994CC1" w:rsidP="00491420">
            <w:pPr>
              <w:pStyle w:val="ConsPlusNormal"/>
              <w:rPr>
                <w:sz w:val="28"/>
                <w:szCs w:val="28"/>
              </w:rPr>
            </w:pPr>
            <w:r w:rsidRPr="00911C8E">
              <w:rPr>
                <w:sz w:val="28"/>
                <w:szCs w:val="28"/>
              </w:rPr>
              <w:t>Наименование Программы</w:t>
            </w:r>
          </w:p>
        </w:tc>
        <w:tc>
          <w:tcPr>
            <w:tcW w:w="7087" w:type="dxa"/>
          </w:tcPr>
          <w:p w:rsidR="00994CC1" w:rsidRPr="00911C8E" w:rsidRDefault="00994CC1" w:rsidP="00481003">
            <w:pPr>
              <w:pStyle w:val="ConsPlusNormal"/>
              <w:jc w:val="both"/>
              <w:rPr>
                <w:sz w:val="28"/>
                <w:szCs w:val="28"/>
              </w:rPr>
            </w:pPr>
            <w:r w:rsidRPr="00911C8E">
              <w:rPr>
                <w:sz w:val="28"/>
                <w:szCs w:val="28"/>
              </w:rPr>
              <w:t>"Развитие музейного дела на 2016 - 202</w:t>
            </w:r>
            <w:r w:rsidR="00481003">
              <w:rPr>
                <w:sz w:val="28"/>
                <w:szCs w:val="28"/>
              </w:rPr>
              <w:t>6</w:t>
            </w:r>
            <w:r w:rsidRPr="00911C8E">
              <w:rPr>
                <w:sz w:val="28"/>
                <w:szCs w:val="28"/>
              </w:rPr>
              <w:t xml:space="preserve"> годы" (далее – подпрограмма)</w:t>
            </w:r>
          </w:p>
        </w:tc>
      </w:tr>
      <w:tr w:rsidR="00994CC1" w:rsidRPr="00911C8E" w:rsidTr="00491420">
        <w:tc>
          <w:tcPr>
            <w:tcW w:w="2552" w:type="dxa"/>
          </w:tcPr>
          <w:p w:rsidR="00994CC1" w:rsidRPr="00911C8E" w:rsidRDefault="00994CC1" w:rsidP="00491420">
            <w:pPr>
              <w:pStyle w:val="ConsPlusNormal"/>
              <w:jc w:val="both"/>
              <w:rPr>
                <w:sz w:val="28"/>
                <w:szCs w:val="28"/>
              </w:rPr>
            </w:pPr>
            <w:r w:rsidRPr="00911C8E">
              <w:rPr>
                <w:sz w:val="28"/>
                <w:szCs w:val="28"/>
              </w:rPr>
              <w:t>заказчик подпрограммы</w:t>
            </w:r>
          </w:p>
        </w:tc>
        <w:tc>
          <w:tcPr>
            <w:tcW w:w="7087" w:type="dxa"/>
          </w:tcPr>
          <w:p w:rsidR="00994CC1" w:rsidRPr="00911C8E" w:rsidRDefault="00994CC1" w:rsidP="00491420">
            <w:pPr>
              <w:pStyle w:val="ConsPlusNormal"/>
              <w:rPr>
                <w:sz w:val="28"/>
                <w:szCs w:val="28"/>
              </w:rPr>
            </w:pPr>
            <w:r w:rsidRPr="00911C8E">
              <w:rPr>
                <w:sz w:val="28"/>
                <w:szCs w:val="28"/>
              </w:rPr>
              <w:t>Исполнительный комитет Аксубаевского муниципального района</w:t>
            </w:r>
          </w:p>
        </w:tc>
      </w:tr>
      <w:tr w:rsidR="00994CC1" w:rsidRPr="00911C8E" w:rsidTr="00491420">
        <w:tc>
          <w:tcPr>
            <w:tcW w:w="2552" w:type="dxa"/>
          </w:tcPr>
          <w:p w:rsidR="00994CC1" w:rsidRPr="00911C8E" w:rsidRDefault="00994CC1" w:rsidP="00491420">
            <w:pPr>
              <w:pStyle w:val="ConsPlusNormal"/>
              <w:jc w:val="both"/>
              <w:rPr>
                <w:sz w:val="28"/>
                <w:szCs w:val="28"/>
              </w:rPr>
            </w:pPr>
            <w:r w:rsidRPr="00911C8E">
              <w:rPr>
                <w:sz w:val="28"/>
                <w:szCs w:val="28"/>
              </w:rPr>
              <w:t>Основной разработчик подпрограммы</w:t>
            </w:r>
          </w:p>
        </w:tc>
        <w:tc>
          <w:tcPr>
            <w:tcW w:w="7087" w:type="dxa"/>
          </w:tcPr>
          <w:p w:rsidR="00994CC1" w:rsidRPr="00911C8E" w:rsidRDefault="00994CC1" w:rsidP="00491420">
            <w:pPr>
              <w:pStyle w:val="ConsPlusNormal"/>
              <w:rPr>
                <w:sz w:val="28"/>
                <w:szCs w:val="28"/>
              </w:rPr>
            </w:pPr>
            <w:r w:rsidRPr="00911C8E">
              <w:rPr>
                <w:sz w:val="28"/>
                <w:szCs w:val="28"/>
              </w:rPr>
              <w:t>МКУ «Отдел культуры» Аксубаевского муниципального района</w:t>
            </w:r>
          </w:p>
        </w:tc>
      </w:tr>
      <w:tr w:rsidR="00994CC1" w:rsidRPr="00911C8E" w:rsidTr="00491420">
        <w:tc>
          <w:tcPr>
            <w:tcW w:w="2552" w:type="dxa"/>
          </w:tcPr>
          <w:p w:rsidR="00994CC1" w:rsidRPr="00911C8E" w:rsidRDefault="00994CC1" w:rsidP="00491420">
            <w:pPr>
              <w:pStyle w:val="ConsPlusNormal"/>
              <w:jc w:val="both"/>
              <w:rPr>
                <w:sz w:val="28"/>
                <w:szCs w:val="28"/>
              </w:rPr>
            </w:pPr>
            <w:r w:rsidRPr="00911C8E">
              <w:rPr>
                <w:sz w:val="28"/>
                <w:szCs w:val="28"/>
              </w:rPr>
              <w:t>Цель подпрограммы</w:t>
            </w:r>
          </w:p>
        </w:tc>
        <w:tc>
          <w:tcPr>
            <w:tcW w:w="7087" w:type="dxa"/>
          </w:tcPr>
          <w:p w:rsidR="00994CC1" w:rsidRPr="00911C8E" w:rsidRDefault="00994CC1" w:rsidP="00491420">
            <w:pPr>
              <w:pStyle w:val="ConsPlusNormal"/>
              <w:jc w:val="both"/>
              <w:rPr>
                <w:sz w:val="28"/>
                <w:szCs w:val="28"/>
              </w:rPr>
            </w:pPr>
            <w:r w:rsidRPr="00911C8E">
              <w:rPr>
                <w:sz w:val="28"/>
                <w:szCs w:val="28"/>
              </w:rPr>
              <w:t>Комплексное развитие музеев для осуществления ими социокультурных функций как важнейшего ресурса развития общества</w:t>
            </w:r>
          </w:p>
        </w:tc>
      </w:tr>
      <w:tr w:rsidR="00994CC1" w:rsidRPr="00911C8E" w:rsidTr="00491420">
        <w:tc>
          <w:tcPr>
            <w:tcW w:w="2552" w:type="dxa"/>
          </w:tcPr>
          <w:p w:rsidR="00994CC1" w:rsidRPr="00911C8E" w:rsidRDefault="00994CC1" w:rsidP="00491420">
            <w:pPr>
              <w:pStyle w:val="ConsPlusNormal"/>
              <w:jc w:val="both"/>
              <w:rPr>
                <w:sz w:val="28"/>
                <w:szCs w:val="28"/>
              </w:rPr>
            </w:pPr>
            <w:r w:rsidRPr="00911C8E">
              <w:rPr>
                <w:sz w:val="28"/>
                <w:szCs w:val="28"/>
              </w:rPr>
              <w:t>Задачи подпрограммы</w:t>
            </w:r>
          </w:p>
        </w:tc>
        <w:tc>
          <w:tcPr>
            <w:tcW w:w="7087" w:type="dxa"/>
          </w:tcPr>
          <w:p w:rsidR="00994CC1" w:rsidRPr="00911C8E" w:rsidRDefault="00994CC1" w:rsidP="00491420">
            <w:pPr>
              <w:pStyle w:val="ConsPlusNormal"/>
              <w:jc w:val="both"/>
              <w:rPr>
                <w:sz w:val="28"/>
                <w:szCs w:val="28"/>
              </w:rPr>
            </w:pPr>
            <w:r w:rsidRPr="00911C8E">
              <w:rPr>
                <w:sz w:val="28"/>
                <w:szCs w:val="28"/>
              </w:rPr>
              <w:t>1. Сохранение, изучение и комплектование государственной части Музейного фонда Аксубаевского района.</w:t>
            </w:r>
          </w:p>
          <w:p w:rsidR="00994CC1" w:rsidRPr="00911C8E" w:rsidRDefault="00994CC1" w:rsidP="00491420">
            <w:pPr>
              <w:pStyle w:val="ConsPlusNormal"/>
              <w:jc w:val="both"/>
              <w:rPr>
                <w:sz w:val="28"/>
                <w:szCs w:val="28"/>
              </w:rPr>
            </w:pPr>
            <w:r w:rsidRPr="00911C8E">
              <w:rPr>
                <w:sz w:val="28"/>
                <w:szCs w:val="28"/>
              </w:rPr>
              <w:t>2. Популяризация Музейного фонда Аксубаевского муниципального района.</w:t>
            </w:r>
          </w:p>
          <w:p w:rsidR="00994CC1" w:rsidRPr="00911C8E" w:rsidRDefault="00994CC1" w:rsidP="00491420">
            <w:pPr>
              <w:pStyle w:val="ConsPlusNormal"/>
              <w:jc w:val="both"/>
              <w:rPr>
                <w:sz w:val="28"/>
                <w:szCs w:val="28"/>
              </w:rPr>
            </w:pPr>
            <w:r w:rsidRPr="00911C8E">
              <w:rPr>
                <w:sz w:val="28"/>
                <w:szCs w:val="28"/>
              </w:rPr>
              <w:t>3. Осуществление музеями культурной и научно-просветительской, образовательной деятельности.</w:t>
            </w:r>
          </w:p>
          <w:p w:rsidR="00994CC1" w:rsidRPr="00911C8E" w:rsidRDefault="00994CC1" w:rsidP="00491420">
            <w:pPr>
              <w:pStyle w:val="ConsPlusNormal"/>
              <w:jc w:val="both"/>
              <w:rPr>
                <w:sz w:val="28"/>
                <w:szCs w:val="28"/>
              </w:rPr>
            </w:pPr>
            <w:r w:rsidRPr="00911C8E">
              <w:rPr>
                <w:sz w:val="28"/>
                <w:szCs w:val="28"/>
              </w:rPr>
              <w:t>4. Информатизация музеев</w:t>
            </w:r>
          </w:p>
        </w:tc>
      </w:tr>
      <w:tr w:rsidR="00994CC1" w:rsidRPr="00911C8E" w:rsidTr="00491420">
        <w:tc>
          <w:tcPr>
            <w:tcW w:w="2552" w:type="dxa"/>
          </w:tcPr>
          <w:p w:rsidR="00994CC1" w:rsidRPr="00911C8E" w:rsidRDefault="00994CC1" w:rsidP="00491420">
            <w:pPr>
              <w:pStyle w:val="ConsPlusNormal"/>
              <w:jc w:val="both"/>
              <w:rPr>
                <w:sz w:val="28"/>
                <w:szCs w:val="28"/>
              </w:rPr>
            </w:pPr>
            <w:r w:rsidRPr="00911C8E">
              <w:rPr>
                <w:sz w:val="28"/>
                <w:szCs w:val="28"/>
              </w:rPr>
              <w:t>Сроки и этапы реализации Подпрограммы</w:t>
            </w:r>
          </w:p>
        </w:tc>
        <w:tc>
          <w:tcPr>
            <w:tcW w:w="7087" w:type="dxa"/>
          </w:tcPr>
          <w:p w:rsidR="00994CC1" w:rsidRPr="00911C8E" w:rsidRDefault="00994CC1" w:rsidP="00491420">
            <w:pPr>
              <w:pStyle w:val="ConsPlusNormal"/>
              <w:jc w:val="both"/>
              <w:rPr>
                <w:sz w:val="28"/>
                <w:szCs w:val="28"/>
              </w:rPr>
            </w:pPr>
            <w:r w:rsidRPr="00911C8E">
              <w:rPr>
                <w:sz w:val="28"/>
                <w:szCs w:val="28"/>
              </w:rPr>
              <w:t>2016 - 202</w:t>
            </w:r>
            <w:r w:rsidR="00481003">
              <w:rPr>
                <w:sz w:val="28"/>
                <w:szCs w:val="28"/>
              </w:rPr>
              <w:t>6</w:t>
            </w:r>
            <w:r w:rsidRPr="00911C8E">
              <w:rPr>
                <w:sz w:val="28"/>
                <w:szCs w:val="28"/>
              </w:rPr>
              <w:t xml:space="preserve"> годы</w:t>
            </w:r>
          </w:p>
        </w:tc>
      </w:tr>
      <w:tr w:rsidR="00994CC1" w:rsidRPr="00911C8E" w:rsidTr="00491420">
        <w:tc>
          <w:tcPr>
            <w:tcW w:w="2552" w:type="dxa"/>
          </w:tcPr>
          <w:p w:rsidR="00994CC1" w:rsidRPr="00911C8E" w:rsidRDefault="00994CC1" w:rsidP="00491420">
            <w:pPr>
              <w:pStyle w:val="ConsPlusNormal"/>
              <w:jc w:val="both"/>
              <w:rPr>
                <w:sz w:val="28"/>
                <w:szCs w:val="28"/>
              </w:rPr>
            </w:pPr>
            <w:r w:rsidRPr="00911C8E">
              <w:rPr>
                <w:sz w:val="28"/>
                <w:szCs w:val="28"/>
              </w:rPr>
              <w:t xml:space="preserve">Объемы финансирования подпрограммы с разбивкой по годам </w:t>
            </w:r>
          </w:p>
        </w:tc>
        <w:tc>
          <w:tcPr>
            <w:tcW w:w="7087" w:type="dxa"/>
          </w:tcPr>
          <w:p w:rsidR="00994CC1" w:rsidRPr="00911C8E" w:rsidRDefault="00994CC1" w:rsidP="00491420">
            <w:pPr>
              <w:pStyle w:val="ConsPlusNormal"/>
              <w:jc w:val="both"/>
              <w:rPr>
                <w:sz w:val="28"/>
                <w:szCs w:val="28"/>
              </w:rPr>
            </w:pPr>
            <w:r w:rsidRPr="00911C8E">
              <w:rPr>
                <w:sz w:val="28"/>
                <w:szCs w:val="28"/>
              </w:rPr>
              <w:t>Общий объем финансирования подпрограммы за счет средств бюджета Аксуба</w:t>
            </w:r>
            <w:r w:rsidR="008505DF">
              <w:rPr>
                <w:sz w:val="28"/>
                <w:szCs w:val="28"/>
              </w:rPr>
              <w:t xml:space="preserve">евского района  составляет  </w:t>
            </w:r>
            <w:r w:rsidR="00B13B51">
              <w:rPr>
                <w:sz w:val="28"/>
                <w:szCs w:val="28"/>
              </w:rPr>
              <w:t>1</w:t>
            </w:r>
            <w:r w:rsidR="008505DF">
              <w:rPr>
                <w:sz w:val="28"/>
                <w:szCs w:val="28"/>
              </w:rPr>
              <w:t>4262</w:t>
            </w:r>
            <w:r w:rsidRPr="00911C8E">
              <w:rPr>
                <w:sz w:val="28"/>
                <w:szCs w:val="28"/>
              </w:rPr>
              <w:t xml:space="preserve"> тыс. рублей, в том числе по годам:</w:t>
            </w:r>
          </w:p>
          <w:p w:rsidR="00994CC1" w:rsidRPr="00911C8E" w:rsidRDefault="00994CC1" w:rsidP="00491420">
            <w:pPr>
              <w:pStyle w:val="ConsPlusNormal"/>
              <w:jc w:val="both"/>
              <w:rPr>
                <w:sz w:val="28"/>
                <w:szCs w:val="28"/>
              </w:rPr>
            </w:pPr>
            <w:r w:rsidRPr="00911C8E">
              <w:rPr>
                <w:sz w:val="28"/>
                <w:szCs w:val="28"/>
              </w:rPr>
              <w:t>2016 год - 950 тыс. рублей;</w:t>
            </w:r>
          </w:p>
          <w:p w:rsidR="00994CC1" w:rsidRPr="00911C8E" w:rsidRDefault="00994CC1" w:rsidP="00491420">
            <w:pPr>
              <w:pStyle w:val="ConsPlusNormal"/>
              <w:jc w:val="both"/>
              <w:rPr>
                <w:sz w:val="28"/>
                <w:szCs w:val="28"/>
              </w:rPr>
            </w:pPr>
            <w:r w:rsidRPr="00911C8E">
              <w:rPr>
                <w:sz w:val="28"/>
                <w:szCs w:val="28"/>
              </w:rPr>
              <w:t>2017 год – 958 тыс. рублей;</w:t>
            </w:r>
          </w:p>
          <w:p w:rsidR="00994CC1" w:rsidRPr="00911C8E" w:rsidRDefault="00994CC1" w:rsidP="00491420">
            <w:pPr>
              <w:pStyle w:val="ConsPlusNormal"/>
              <w:jc w:val="both"/>
              <w:rPr>
                <w:sz w:val="28"/>
                <w:szCs w:val="28"/>
              </w:rPr>
            </w:pPr>
            <w:r w:rsidRPr="00911C8E">
              <w:rPr>
                <w:sz w:val="28"/>
                <w:szCs w:val="28"/>
              </w:rPr>
              <w:t>2018 год - 965 тыс. рублей;</w:t>
            </w:r>
          </w:p>
          <w:p w:rsidR="00994CC1" w:rsidRPr="00911C8E" w:rsidRDefault="00994CC1" w:rsidP="00491420">
            <w:pPr>
              <w:pStyle w:val="ConsPlusNormal"/>
              <w:jc w:val="both"/>
              <w:rPr>
                <w:sz w:val="28"/>
                <w:szCs w:val="28"/>
              </w:rPr>
            </w:pPr>
            <w:r w:rsidRPr="00911C8E">
              <w:rPr>
                <w:sz w:val="28"/>
                <w:szCs w:val="28"/>
              </w:rPr>
              <w:t>2019 год - 973тыс. рублей;</w:t>
            </w:r>
          </w:p>
          <w:p w:rsidR="00994CC1" w:rsidRDefault="00481003" w:rsidP="00491420">
            <w:pPr>
              <w:pStyle w:val="ConsPlusNormal"/>
              <w:jc w:val="both"/>
              <w:rPr>
                <w:sz w:val="28"/>
                <w:szCs w:val="28"/>
              </w:rPr>
            </w:pPr>
            <w:r>
              <w:rPr>
                <w:sz w:val="28"/>
                <w:szCs w:val="28"/>
              </w:rPr>
              <w:t>2020 год - 980 тыс. рублей;</w:t>
            </w:r>
          </w:p>
          <w:p w:rsidR="00994CC1" w:rsidRDefault="00994CC1" w:rsidP="00491420">
            <w:pPr>
              <w:pStyle w:val="ConsPlusNormal"/>
              <w:jc w:val="both"/>
              <w:rPr>
                <w:sz w:val="28"/>
                <w:szCs w:val="28"/>
              </w:rPr>
            </w:pPr>
            <w:r>
              <w:rPr>
                <w:sz w:val="28"/>
                <w:szCs w:val="28"/>
              </w:rPr>
              <w:t xml:space="preserve">2021 год- 987 </w:t>
            </w:r>
            <w:proofErr w:type="spellStart"/>
            <w:proofErr w:type="gramStart"/>
            <w:r>
              <w:rPr>
                <w:sz w:val="28"/>
                <w:szCs w:val="28"/>
              </w:rPr>
              <w:t>тыс.руб</w:t>
            </w:r>
            <w:r w:rsidR="00483DE4">
              <w:rPr>
                <w:sz w:val="28"/>
                <w:szCs w:val="28"/>
              </w:rPr>
              <w:t>лей</w:t>
            </w:r>
            <w:proofErr w:type="spellEnd"/>
            <w:proofErr w:type="gramEnd"/>
            <w:r w:rsidR="00481003">
              <w:rPr>
                <w:sz w:val="28"/>
                <w:szCs w:val="28"/>
              </w:rPr>
              <w:t>;</w:t>
            </w:r>
          </w:p>
          <w:p w:rsidR="00994CC1" w:rsidRDefault="00483DE4" w:rsidP="00491420">
            <w:pPr>
              <w:pStyle w:val="ConsPlusNormal"/>
              <w:jc w:val="both"/>
              <w:rPr>
                <w:sz w:val="28"/>
                <w:szCs w:val="28"/>
              </w:rPr>
            </w:pPr>
            <w:r>
              <w:rPr>
                <w:sz w:val="28"/>
                <w:szCs w:val="28"/>
              </w:rPr>
              <w:t xml:space="preserve">2022 год-998 </w:t>
            </w:r>
            <w:proofErr w:type="spellStart"/>
            <w:proofErr w:type="gramStart"/>
            <w:r>
              <w:rPr>
                <w:sz w:val="28"/>
                <w:szCs w:val="28"/>
              </w:rPr>
              <w:t>тыс.рублей</w:t>
            </w:r>
            <w:proofErr w:type="spellEnd"/>
            <w:proofErr w:type="gramEnd"/>
            <w:r w:rsidR="00481003">
              <w:rPr>
                <w:sz w:val="28"/>
                <w:szCs w:val="28"/>
              </w:rPr>
              <w:t>;</w:t>
            </w:r>
          </w:p>
          <w:p w:rsidR="00483DE4" w:rsidRDefault="00483DE4" w:rsidP="00491420">
            <w:pPr>
              <w:pStyle w:val="ConsPlusNormal"/>
              <w:jc w:val="both"/>
              <w:rPr>
                <w:sz w:val="28"/>
                <w:szCs w:val="28"/>
              </w:rPr>
            </w:pPr>
            <w:r>
              <w:rPr>
                <w:sz w:val="28"/>
                <w:szCs w:val="28"/>
              </w:rPr>
              <w:t>2023 год -</w:t>
            </w:r>
            <w:r w:rsidR="00DE0249">
              <w:rPr>
                <w:sz w:val="28"/>
                <w:szCs w:val="28"/>
              </w:rPr>
              <w:t xml:space="preserve">1465 </w:t>
            </w:r>
            <w:proofErr w:type="spellStart"/>
            <w:proofErr w:type="gramStart"/>
            <w:r w:rsidR="00DE0249">
              <w:rPr>
                <w:sz w:val="28"/>
                <w:szCs w:val="28"/>
              </w:rPr>
              <w:t>тыс.рублей</w:t>
            </w:r>
            <w:proofErr w:type="spellEnd"/>
            <w:proofErr w:type="gramEnd"/>
            <w:r w:rsidR="00481003">
              <w:rPr>
                <w:sz w:val="28"/>
                <w:szCs w:val="28"/>
              </w:rPr>
              <w:t>;</w:t>
            </w:r>
          </w:p>
          <w:p w:rsidR="00DE0249" w:rsidRDefault="00DE0249" w:rsidP="00491420">
            <w:pPr>
              <w:pStyle w:val="ConsPlusNormal"/>
              <w:jc w:val="both"/>
              <w:rPr>
                <w:sz w:val="28"/>
                <w:szCs w:val="28"/>
              </w:rPr>
            </w:pPr>
            <w:r>
              <w:rPr>
                <w:sz w:val="28"/>
                <w:szCs w:val="28"/>
              </w:rPr>
              <w:t>2024 год -</w:t>
            </w:r>
            <w:r w:rsidR="008505DF">
              <w:rPr>
                <w:sz w:val="28"/>
                <w:szCs w:val="28"/>
              </w:rPr>
              <w:t xml:space="preserve"> 1990</w:t>
            </w:r>
            <w:r>
              <w:rPr>
                <w:sz w:val="28"/>
                <w:szCs w:val="28"/>
              </w:rPr>
              <w:t xml:space="preserve"> </w:t>
            </w:r>
            <w:proofErr w:type="spellStart"/>
            <w:proofErr w:type="gramStart"/>
            <w:r>
              <w:rPr>
                <w:sz w:val="28"/>
                <w:szCs w:val="28"/>
              </w:rPr>
              <w:t>тыс.рублей</w:t>
            </w:r>
            <w:proofErr w:type="spellEnd"/>
            <w:proofErr w:type="gramEnd"/>
            <w:r w:rsidR="00481003">
              <w:rPr>
                <w:sz w:val="28"/>
                <w:szCs w:val="28"/>
              </w:rPr>
              <w:t>;</w:t>
            </w:r>
          </w:p>
          <w:p w:rsidR="00481003" w:rsidRDefault="00481003" w:rsidP="00491420">
            <w:pPr>
              <w:pStyle w:val="ConsPlusNormal"/>
              <w:jc w:val="both"/>
              <w:rPr>
                <w:sz w:val="28"/>
                <w:szCs w:val="28"/>
              </w:rPr>
            </w:pPr>
            <w:r>
              <w:rPr>
                <w:sz w:val="28"/>
                <w:szCs w:val="28"/>
              </w:rPr>
              <w:t>2025 год –</w:t>
            </w:r>
            <w:r w:rsidR="008505DF">
              <w:rPr>
                <w:sz w:val="28"/>
                <w:szCs w:val="28"/>
              </w:rPr>
              <w:t xml:space="preserve"> 1995</w:t>
            </w:r>
            <w:r>
              <w:rPr>
                <w:sz w:val="28"/>
                <w:szCs w:val="28"/>
              </w:rPr>
              <w:t xml:space="preserve"> </w:t>
            </w:r>
            <w:proofErr w:type="spellStart"/>
            <w:proofErr w:type="gramStart"/>
            <w:r>
              <w:rPr>
                <w:sz w:val="28"/>
                <w:szCs w:val="28"/>
              </w:rPr>
              <w:t>тыс.рублей</w:t>
            </w:r>
            <w:proofErr w:type="spellEnd"/>
            <w:proofErr w:type="gramEnd"/>
            <w:r>
              <w:rPr>
                <w:sz w:val="28"/>
                <w:szCs w:val="28"/>
              </w:rPr>
              <w:t>;</w:t>
            </w:r>
          </w:p>
          <w:p w:rsidR="00481003" w:rsidRPr="00911C8E" w:rsidRDefault="00481003" w:rsidP="00491420">
            <w:pPr>
              <w:pStyle w:val="ConsPlusNormal"/>
              <w:jc w:val="both"/>
              <w:rPr>
                <w:sz w:val="28"/>
                <w:szCs w:val="28"/>
              </w:rPr>
            </w:pPr>
            <w:r>
              <w:rPr>
                <w:sz w:val="28"/>
                <w:szCs w:val="28"/>
              </w:rPr>
              <w:t>2026 год –</w:t>
            </w:r>
            <w:r w:rsidR="008505DF">
              <w:rPr>
                <w:sz w:val="28"/>
                <w:szCs w:val="28"/>
              </w:rPr>
              <w:t xml:space="preserve"> 2001</w:t>
            </w:r>
            <w:r>
              <w:rPr>
                <w:sz w:val="28"/>
                <w:szCs w:val="28"/>
              </w:rPr>
              <w:t xml:space="preserve"> </w:t>
            </w:r>
            <w:proofErr w:type="spellStart"/>
            <w:proofErr w:type="gramStart"/>
            <w:r>
              <w:rPr>
                <w:sz w:val="28"/>
                <w:szCs w:val="28"/>
              </w:rPr>
              <w:t>тыс.рублей</w:t>
            </w:r>
            <w:proofErr w:type="spellEnd"/>
            <w:proofErr w:type="gramEnd"/>
          </w:p>
          <w:p w:rsidR="00994CC1" w:rsidRPr="00911C8E" w:rsidRDefault="00994CC1" w:rsidP="00491420">
            <w:pPr>
              <w:pStyle w:val="ConsPlusNormal"/>
              <w:jc w:val="both"/>
              <w:rPr>
                <w:sz w:val="28"/>
                <w:szCs w:val="28"/>
              </w:rPr>
            </w:pPr>
            <w:r w:rsidRPr="00911C8E">
              <w:rPr>
                <w:sz w:val="28"/>
                <w:szCs w:val="28"/>
              </w:rPr>
              <w:t xml:space="preserve">Примечание: объемы финансирования подпрограммы носят прогнозный характер и подлежат ежегодному уточнению при формировании проекта бюджета Аксубаевского муниципального района на соответствующий финансовый год </w:t>
            </w:r>
          </w:p>
        </w:tc>
      </w:tr>
      <w:tr w:rsidR="00994CC1" w:rsidRPr="00911C8E" w:rsidTr="00491420">
        <w:tc>
          <w:tcPr>
            <w:tcW w:w="2552" w:type="dxa"/>
          </w:tcPr>
          <w:p w:rsidR="00994CC1" w:rsidRPr="00911C8E" w:rsidRDefault="00994CC1" w:rsidP="00491420">
            <w:pPr>
              <w:pStyle w:val="ConsPlusNormal"/>
              <w:jc w:val="both"/>
              <w:rPr>
                <w:sz w:val="28"/>
                <w:szCs w:val="28"/>
              </w:rPr>
            </w:pPr>
            <w:r w:rsidRPr="00911C8E">
              <w:rPr>
                <w:sz w:val="28"/>
                <w:szCs w:val="28"/>
              </w:rPr>
              <w:t>Ожидаемые конечные результаты реализации целей и задач подпрограммы (индикаторы оценки результатов) и показатели ее бюджетной эффективности</w:t>
            </w:r>
          </w:p>
        </w:tc>
        <w:tc>
          <w:tcPr>
            <w:tcW w:w="7087" w:type="dxa"/>
          </w:tcPr>
          <w:p w:rsidR="00994CC1" w:rsidRPr="00911C8E" w:rsidRDefault="00994CC1" w:rsidP="00491420">
            <w:pPr>
              <w:pStyle w:val="ConsPlusNormal"/>
              <w:jc w:val="both"/>
              <w:rPr>
                <w:sz w:val="28"/>
                <w:szCs w:val="28"/>
              </w:rPr>
            </w:pPr>
            <w:r w:rsidRPr="00911C8E">
              <w:rPr>
                <w:sz w:val="28"/>
                <w:szCs w:val="28"/>
              </w:rPr>
              <w:t>Реализация мероприятий подпрограммы позволит достичь к 202</w:t>
            </w:r>
            <w:r w:rsidR="00A5479C">
              <w:rPr>
                <w:sz w:val="28"/>
                <w:szCs w:val="28"/>
              </w:rPr>
              <w:t>6</w:t>
            </w:r>
            <w:r w:rsidRPr="00911C8E">
              <w:rPr>
                <w:sz w:val="28"/>
                <w:szCs w:val="28"/>
              </w:rPr>
              <w:t xml:space="preserve"> году увеличения:</w:t>
            </w:r>
          </w:p>
          <w:p w:rsidR="00994CC1" w:rsidRPr="00911C8E" w:rsidRDefault="00994CC1" w:rsidP="00491420">
            <w:pPr>
              <w:pStyle w:val="ConsPlusNormal"/>
              <w:jc w:val="both"/>
              <w:rPr>
                <w:sz w:val="28"/>
                <w:szCs w:val="28"/>
              </w:rPr>
            </w:pPr>
            <w:r w:rsidRPr="00911C8E">
              <w:rPr>
                <w:sz w:val="28"/>
                <w:szCs w:val="28"/>
              </w:rPr>
              <w:t xml:space="preserve">доли отреставрированных предметов основного фонда от числа предметов, требующих реставрации, </w:t>
            </w:r>
          </w:p>
          <w:p w:rsidR="00994CC1" w:rsidRPr="00911C8E" w:rsidRDefault="00994CC1" w:rsidP="00491420">
            <w:pPr>
              <w:pStyle w:val="ConsPlusNormal"/>
              <w:jc w:val="both"/>
              <w:rPr>
                <w:sz w:val="28"/>
                <w:szCs w:val="28"/>
              </w:rPr>
            </w:pPr>
            <w:r w:rsidRPr="00911C8E">
              <w:rPr>
                <w:sz w:val="28"/>
                <w:szCs w:val="28"/>
              </w:rPr>
              <w:t>отношения числа предметов основного фонда музеев, поставленных на государственный учет и хранение, на конец года к началу года до 93 процентов;</w:t>
            </w:r>
          </w:p>
          <w:p w:rsidR="00994CC1" w:rsidRPr="00911C8E" w:rsidRDefault="00994CC1" w:rsidP="00491420">
            <w:pPr>
              <w:pStyle w:val="ConsPlusNormal"/>
              <w:jc w:val="both"/>
              <w:rPr>
                <w:sz w:val="28"/>
                <w:szCs w:val="28"/>
              </w:rPr>
            </w:pPr>
            <w:r w:rsidRPr="00911C8E">
              <w:rPr>
                <w:sz w:val="28"/>
                <w:szCs w:val="28"/>
              </w:rPr>
              <w:t>доли площадей музеев, оснащенных охранно-пожарными системами безопасности, до 92,5 процента;</w:t>
            </w:r>
          </w:p>
          <w:p w:rsidR="00994CC1" w:rsidRPr="00911C8E" w:rsidRDefault="00994CC1" w:rsidP="00491420">
            <w:pPr>
              <w:pStyle w:val="ConsPlusNormal"/>
              <w:jc w:val="both"/>
              <w:rPr>
                <w:sz w:val="28"/>
                <w:szCs w:val="28"/>
              </w:rPr>
            </w:pPr>
            <w:r w:rsidRPr="00911C8E">
              <w:rPr>
                <w:sz w:val="28"/>
                <w:szCs w:val="28"/>
              </w:rPr>
              <w:t>удельного веса задействованных в активном показе музейных предметов к общему числу предметов основного фонда до 9</w:t>
            </w:r>
            <w:r>
              <w:rPr>
                <w:sz w:val="28"/>
                <w:szCs w:val="28"/>
              </w:rPr>
              <w:t>9</w:t>
            </w:r>
            <w:r w:rsidRPr="00911C8E">
              <w:rPr>
                <w:sz w:val="28"/>
                <w:szCs w:val="28"/>
              </w:rPr>
              <w:t xml:space="preserve"> процентов;</w:t>
            </w:r>
          </w:p>
          <w:p w:rsidR="00994CC1" w:rsidRPr="00911C8E" w:rsidRDefault="00994CC1" w:rsidP="00491420">
            <w:pPr>
              <w:pStyle w:val="ConsPlusNormal"/>
              <w:jc w:val="both"/>
              <w:rPr>
                <w:sz w:val="28"/>
                <w:szCs w:val="28"/>
              </w:rPr>
            </w:pPr>
            <w:r w:rsidRPr="00911C8E">
              <w:rPr>
                <w:sz w:val="28"/>
                <w:szCs w:val="28"/>
              </w:rPr>
              <w:t>отношения доли посещений музеев в отчетном периоде к предыдущему периоду до 33 процентов;</w:t>
            </w:r>
          </w:p>
          <w:p w:rsidR="00994CC1" w:rsidRPr="00911C8E" w:rsidRDefault="00994CC1" w:rsidP="00491420">
            <w:pPr>
              <w:pStyle w:val="ConsPlusNormal"/>
              <w:jc w:val="both"/>
              <w:rPr>
                <w:sz w:val="28"/>
                <w:szCs w:val="28"/>
              </w:rPr>
            </w:pPr>
            <w:r w:rsidRPr="00911C8E">
              <w:rPr>
                <w:sz w:val="28"/>
                <w:szCs w:val="28"/>
              </w:rPr>
              <w:t xml:space="preserve">отношения числа посещений музеев лицами социально не защищенных групп граждан и с ограниченными возможностями в отчетном периоде к предыдущему периоду до </w:t>
            </w:r>
            <w:r>
              <w:rPr>
                <w:sz w:val="28"/>
                <w:szCs w:val="28"/>
              </w:rPr>
              <w:t>33</w:t>
            </w:r>
            <w:r w:rsidRPr="00911C8E">
              <w:rPr>
                <w:sz w:val="28"/>
                <w:szCs w:val="28"/>
              </w:rPr>
              <w:t xml:space="preserve"> процентов;</w:t>
            </w:r>
          </w:p>
          <w:p w:rsidR="00994CC1" w:rsidRPr="00911C8E" w:rsidRDefault="00994CC1" w:rsidP="00491420">
            <w:pPr>
              <w:pStyle w:val="ConsPlusNormal"/>
              <w:jc w:val="both"/>
              <w:rPr>
                <w:sz w:val="28"/>
                <w:szCs w:val="28"/>
              </w:rPr>
            </w:pPr>
            <w:r w:rsidRPr="00911C8E">
              <w:rPr>
                <w:sz w:val="28"/>
                <w:szCs w:val="28"/>
              </w:rPr>
              <w:t>отношения числа выставок из собственных фондов, открытых в отчетном периоде, к предыдущему периоду до 93 процентов;</w:t>
            </w:r>
          </w:p>
          <w:p w:rsidR="00994CC1" w:rsidRPr="00911C8E" w:rsidRDefault="00994CC1" w:rsidP="00491420">
            <w:pPr>
              <w:pStyle w:val="ConsPlusNormal"/>
              <w:jc w:val="both"/>
              <w:rPr>
                <w:sz w:val="28"/>
                <w:szCs w:val="28"/>
              </w:rPr>
            </w:pPr>
            <w:r w:rsidRPr="00911C8E">
              <w:rPr>
                <w:sz w:val="28"/>
                <w:szCs w:val="28"/>
              </w:rPr>
              <w:t>числа музейных предметов, внесенных в электронный каталог, к общему числу музейных предметов до 17 процентов;</w:t>
            </w:r>
          </w:p>
          <w:p w:rsidR="00994CC1" w:rsidRPr="00911C8E" w:rsidRDefault="00994CC1" w:rsidP="00491420">
            <w:pPr>
              <w:pStyle w:val="ConsPlusNormal"/>
              <w:jc w:val="both"/>
              <w:rPr>
                <w:sz w:val="28"/>
                <w:szCs w:val="28"/>
              </w:rPr>
            </w:pPr>
            <w:r w:rsidRPr="00911C8E">
              <w:rPr>
                <w:sz w:val="28"/>
                <w:szCs w:val="28"/>
              </w:rPr>
              <w:t>отношения числа компьютеризированных рабочих мест к общему количеству сотрудников до 100 процентов</w:t>
            </w:r>
          </w:p>
        </w:tc>
      </w:tr>
    </w:tbl>
    <w:p w:rsidR="00994CC1" w:rsidRPr="00911C8E" w:rsidRDefault="00994CC1" w:rsidP="00994CC1">
      <w:pPr>
        <w:pStyle w:val="ConsPlusNormal"/>
        <w:jc w:val="both"/>
        <w:rPr>
          <w:sz w:val="28"/>
          <w:szCs w:val="28"/>
        </w:rPr>
      </w:pPr>
    </w:p>
    <w:p w:rsidR="00994CC1" w:rsidRPr="006B140A" w:rsidRDefault="00994CC1" w:rsidP="00994CC1">
      <w:pPr>
        <w:pStyle w:val="ConsPlusNormal"/>
        <w:jc w:val="center"/>
        <w:rPr>
          <w:b/>
          <w:sz w:val="28"/>
          <w:szCs w:val="28"/>
        </w:rPr>
      </w:pPr>
      <w:r w:rsidRPr="006B140A">
        <w:rPr>
          <w:b/>
          <w:sz w:val="28"/>
          <w:szCs w:val="28"/>
        </w:rPr>
        <w:t>I. Общая характеристика сферы реализации подпрограммы,</w:t>
      </w:r>
    </w:p>
    <w:p w:rsidR="00994CC1" w:rsidRPr="006B140A" w:rsidRDefault="00994CC1" w:rsidP="00994CC1">
      <w:pPr>
        <w:pStyle w:val="ConsPlusNormal"/>
        <w:jc w:val="center"/>
        <w:rPr>
          <w:b/>
          <w:sz w:val="28"/>
          <w:szCs w:val="28"/>
        </w:rPr>
      </w:pPr>
      <w:r w:rsidRPr="006B140A">
        <w:rPr>
          <w:b/>
          <w:sz w:val="28"/>
          <w:szCs w:val="28"/>
        </w:rPr>
        <w:t>в том числе проблемы, на решение которых она направлена</w:t>
      </w:r>
    </w:p>
    <w:p w:rsidR="00994CC1" w:rsidRPr="00911C8E" w:rsidRDefault="00994CC1" w:rsidP="00994CC1">
      <w:pPr>
        <w:pStyle w:val="ConsPlusNormal"/>
        <w:jc w:val="both"/>
        <w:rPr>
          <w:sz w:val="28"/>
          <w:szCs w:val="28"/>
        </w:rPr>
      </w:pPr>
    </w:p>
    <w:p w:rsidR="00994CC1" w:rsidRDefault="00994CC1" w:rsidP="001A5B62">
      <w:pPr>
        <w:pStyle w:val="ConsPlusNormal"/>
        <w:ind w:firstLine="540"/>
        <w:jc w:val="both"/>
        <w:rPr>
          <w:sz w:val="28"/>
          <w:szCs w:val="28"/>
        </w:rPr>
      </w:pPr>
      <w:r w:rsidRPr="00911C8E">
        <w:rPr>
          <w:sz w:val="28"/>
          <w:szCs w:val="28"/>
        </w:rPr>
        <w:t>Музейная сеть Аксубаевского муниципального района - включает в себя 3 музейных учреждения.</w:t>
      </w:r>
    </w:p>
    <w:p w:rsidR="001A5B62" w:rsidRPr="00911C8E" w:rsidRDefault="001A5B62" w:rsidP="001A5B62">
      <w:pPr>
        <w:pStyle w:val="ConsPlusNormal"/>
        <w:ind w:firstLine="540"/>
        <w:jc w:val="both"/>
        <w:rPr>
          <w:sz w:val="28"/>
          <w:szCs w:val="28"/>
        </w:rPr>
      </w:pPr>
    </w:p>
    <w:p w:rsidR="00994CC1" w:rsidRPr="00911C8E" w:rsidRDefault="00994CC1" w:rsidP="00994CC1">
      <w:pPr>
        <w:pStyle w:val="ConsPlusNormal"/>
        <w:jc w:val="center"/>
        <w:rPr>
          <w:sz w:val="28"/>
          <w:szCs w:val="28"/>
        </w:rPr>
      </w:pPr>
      <w:r w:rsidRPr="00911C8E">
        <w:rPr>
          <w:sz w:val="28"/>
          <w:szCs w:val="28"/>
        </w:rPr>
        <w:t xml:space="preserve">Структура музеев Аксубаевского муниципального района </w:t>
      </w:r>
    </w:p>
    <w:p w:rsidR="00994CC1" w:rsidRDefault="00994CC1" w:rsidP="00994CC1">
      <w:pPr>
        <w:pStyle w:val="ConsPlusNormal"/>
        <w:jc w:val="center"/>
        <w:rPr>
          <w:sz w:val="28"/>
          <w:szCs w:val="28"/>
        </w:rPr>
      </w:pPr>
      <w:r w:rsidRPr="00911C8E">
        <w:rPr>
          <w:sz w:val="28"/>
          <w:szCs w:val="28"/>
        </w:rPr>
        <w:t>(кроме филиалов государственных музеев имузеев-заповедников)</w:t>
      </w:r>
    </w:p>
    <w:p w:rsidR="0005270E" w:rsidRDefault="0005270E" w:rsidP="00994CC1">
      <w:pPr>
        <w:pStyle w:val="ConsPlusNormal"/>
        <w:jc w:val="center"/>
        <w:rPr>
          <w:sz w:val="28"/>
          <w:szCs w:val="28"/>
        </w:rPr>
      </w:pPr>
    </w:p>
    <w:p w:rsidR="0005270E" w:rsidRPr="00911C8E" w:rsidRDefault="0005270E" w:rsidP="00994CC1">
      <w:pPr>
        <w:pStyle w:val="ConsPlusNormal"/>
        <w:jc w:val="center"/>
        <w:rPr>
          <w:sz w:val="28"/>
          <w:szCs w:val="28"/>
        </w:rPr>
      </w:pPr>
    </w:p>
    <w:p w:rsidR="00994CC1" w:rsidRPr="00911C8E" w:rsidRDefault="00994CC1" w:rsidP="00994CC1">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1871"/>
      </w:tblGrid>
      <w:tr w:rsidR="00994CC1" w:rsidRPr="00911C8E" w:rsidTr="00491420">
        <w:tc>
          <w:tcPr>
            <w:tcW w:w="3798" w:type="dxa"/>
          </w:tcPr>
          <w:p w:rsidR="00994CC1" w:rsidRPr="00911C8E" w:rsidRDefault="00994CC1" w:rsidP="00491420">
            <w:pPr>
              <w:pStyle w:val="ConsPlusNormal"/>
              <w:jc w:val="center"/>
              <w:rPr>
                <w:sz w:val="28"/>
                <w:szCs w:val="28"/>
              </w:rPr>
            </w:pPr>
            <w:r w:rsidRPr="00911C8E">
              <w:rPr>
                <w:sz w:val="28"/>
                <w:szCs w:val="28"/>
              </w:rPr>
              <w:t>Тип музея</w:t>
            </w:r>
          </w:p>
        </w:tc>
        <w:tc>
          <w:tcPr>
            <w:tcW w:w="1871" w:type="dxa"/>
          </w:tcPr>
          <w:p w:rsidR="00994CC1" w:rsidRPr="00911C8E" w:rsidRDefault="00994CC1" w:rsidP="00491420">
            <w:pPr>
              <w:pStyle w:val="ConsPlusNormal"/>
              <w:jc w:val="center"/>
              <w:rPr>
                <w:sz w:val="28"/>
                <w:szCs w:val="28"/>
              </w:rPr>
            </w:pPr>
            <w:r w:rsidRPr="00911C8E">
              <w:rPr>
                <w:sz w:val="28"/>
                <w:szCs w:val="28"/>
              </w:rPr>
              <w:t>Количество</w:t>
            </w:r>
          </w:p>
        </w:tc>
      </w:tr>
      <w:tr w:rsidR="00994CC1" w:rsidRPr="00911C8E" w:rsidTr="00491420">
        <w:tc>
          <w:tcPr>
            <w:tcW w:w="3798" w:type="dxa"/>
          </w:tcPr>
          <w:p w:rsidR="00994CC1" w:rsidRPr="00911C8E" w:rsidRDefault="00994CC1" w:rsidP="00491420">
            <w:pPr>
              <w:pStyle w:val="ConsPlusNormal"/>
              <w:jc w:val="both"/>
              <w:rPr>
                <w:sz w:val="28"/>
                <w:szCs w:val="28"/>
              </w:rPr>
            </w:pPr>
            <w:r w:rsidRPr="00911C8E">
              <w:rPr>
                <w:sz w:val="28"/>
                <w:szCs w:val="28"/>
              </w:rPr>
              <w:t>Историко-краеведческие</w:t>
            </w:r>
          </w:p>
        </w:tc>
        <w:tc>
          <w:tcPr>
            <w:tcW w:w="1871" w:type="dxa"/>
          </w:tcPr>
          <w:p w:rsidR="00994CC1" w:rsidRPr="00911C8E" w:rsidRDefault="00994CC1" w:rsidP="00491420">
            <w:pPr>
              <w:pStyle w:val="ConsPlusNormal"/>
              <w:jc w:val="center"/>
              <w:rPr>
                <w:sz w:val="28"/>
                <w:szCs w:val="28"/>
              </w:rPr>
            </w:pPr>
            <w:r w:rsidRPr="00911C8E">
              <w:rPr>
                <w:sz w:val="28"/>
                <w:szCs w:val="28"/>
              </w:rPr>
              <w:t>1</w:t>
            </w:r>
          </w:p>
        </w:tc>
      </w:tr>
      <w:tr w:rsidR="00994CC1" w:rsidRPr="00911C8E" w:rsidTr="00491420">
        <w:tc>
          <w:tcPr>
            <w:tcW w:w="3798" w:type="dxa"/>
          </w:tcPr>
          <w:p w:rsidR="00994CC1" w:rsidRPr="00911C8E" w:rsidRDefault="00994CC1" w:rsidP="00491420">
            <w:pPr>
              <w:pStyle w:val="ConsPlusNormal"/>
              <w:jc w:val="both"/>
              <w:rPr>
                <w:sz w:val="28"/>
                <w:szCs w:val="28"/>
              </w:rPr>
            </w:pPr>
            <w:r w:rsidRPr="00911C8E">
              <w:rPr>
                <w:sz w:val="28"/>
                <w:szCs w:val="28"/>
              </w:rPr>
              <w:t>Мемориальные</w:t>
            </w:r>
          </w:p>
        </w:tc>
        <w:tc>
          <w:tcPr>
            <w:tcW w:w="1871" w:type="dxa"/>
          </w:tcPr>
          <w:p w:rsidR="00994CC1" w:rsidRPr="00911C8E" w:rsidRDefault="00994CC1" w:rsidP="00491420">
            <w:pPr>
              <w:pStyle w:val="ConsPlusNormal"/>
              <w:jc w:val="center"/>
              <w:rPr>
                <w:sz w:val="28"/>
                <w:szCs w:val="28"/>
              </w:rPr>
            </w:pPr>
            <w:r w:rsidRPr="00911C8E">
              <w:rPr>
                <w:sz w:val="28"/>
                <w:szCs w:val="28"/>
              </w:rPr>
              <w:t>2</w:t>
            </w:r>
          </w:p>
        </w:tc>
      </w:tr>
      <w:tr w:rsidR="00994CC1" w:rsidRPr="00911C8E" w:rsidTr="00491420">
        <w:tc>
          <w:tcPr>
            <w:tcW w:w="3798" w:type="dxa"/>
          </w:tcPr>
          <w:p w:rsidR="00994CC1" w:rsidRPr="00911C8E" w:rsidRDefault="00994CC1" w:rsidP="00491420">
            <w:pPr>
              <w:pStyle w:val="ConsPlusNormal"/>
              <w:jc w:val="both"/>
              <w:rPr>
                <w:sz w:val="28"/>
                <w:szCs w:val="28"/>
              </w:rPr>
            </w:pPr>
            <w:r w:rsidRPr="00911C8E">
              <w:rPr>
                <w:sz w:val="28"/>
                <w:szCs w:val="28"/>
              </w:rPr>
              <w:t>ИТОГО</w:t>
            </w:r>
          </w:p>
        </w:tc>
        <w:tc>
          <w:tcPr>
            <w:tcW w:w="1871" w:type="dxa"/>
          </w:tcPr>
          <w:p w:rsidR="00994CC1" w:rsidRPr="00911C8E" w:rsidRDefault="00994CC1" w:rsidP="00491420">
            <w:pPr>
              <w:pStyle w:val="ConsPlusNormal"/>
              <w:jc w:val="center"/>
              <w:rPr>
                <w:sz w:val="28"/>
                <w:szCs w:val="28"/>
              </w:rPr>
            </w:pPr>
            <w:r w:rsidRPr="00911C8E">
              <w:rPr>
                <w:sz w:val="28"/>
                <w:szCs w:val="28"/>
              </w:rPr>
              <w:t>3</w:t>
            </w:r>
          </w:p>
        </w:tc>
      </w:tr>
    </w:tbl>
    <w:p w:rsidR="00994CC1" w:rsidRPr="00911C8E" w:rsidRDefault="00994CC1" w:rsidP="00994CC1">
      <w:pPr>
        <w:pStyle w:val="ConsPlusNormal"/>
        <w:jc w:val="both"/>
        <w:rPr>
          <w:sz w:val="28"/>
          <w:szCs w:val="28"/>
        </w:rPr>
      </w:pPr>
    </w:p>
    <w:p w:rsidR="00994CC1" w:rsidRPr="00911C8E" w:rsidRDefault="00994CC1" w:rsidP="00994CC1">
      <w:pPr>
        <w:pStyle w:val="ConsPlusNormal"/>
        <w:ind w:firstLine="540"/>
        <w:jc w:val="both"/>
        <w:rPr>
          <w:sz w:val="28"/>
          <w:szCs w:val="28"/>
        </w:rPr>
      </w:pPr>
      <w:r w:rsidRPr="00911C8E">
        <w:rPr>
          <w:sz w:val="28"/>
          <w:szCs w:val="28"/>
        </w:rPr>
        <w:t xml:space="preserve">Музеи Аксубаевского муниципального района  хранят более  </w:t>
      </w:r>
      <w:r>
        <w:rPr>
          <w:sz w:val="28"/>
          <w:szCs w:val="28"/>
        </w:rPr>
        <w:t>6</w:t>
      </w:r>
      <w:r w:rsidR="00A91F2E">
        <w:rPr>
          <w:sz w:val="28"/>
          <w:szCs w:val="28"/>
        </w:rPr>
        <w:t>800</w:t>
      </w:r>
      <w:r>
        <w:rPr>
          <w:sz w:val="28"/>
          <w:szCs w:val="28"/>
        </w:rPr>
        <w:t xml:space="preserve"> </w:t>
      </w:r>
      <w:r w:rsidRPr="00911C8E">
        <w:rPr>
          <w:sz w:val="28"/>
          <w:szCs w:val="28"/>
        </w:rPr>
        <w:t xml:space="preserve"> единиц хранения.</w:t>
      </w:r>
    </w:p>
    <w:p w:rsidR="00994CC1" w:rsidRPr="00911C8E" w:rsidRDefault="00994CC1" w:rsidP="00994CC1">
      <w:pPr>
        <w:pStyle w:val="ConsPlusNormal"/>
        <w:ind w:firstLine="540"/>
        <w:jc w:val="both"/>
        <w:rPr>
          <w:sz w:val="28"/>
          <w:szCs w:val="28"/>
        </w:rPr>
      </w:pPr>
      <w:r w:rsidRPr="00911C8E">
        <w:rPr>
          <w:sz w:val="28"/>
          <w:szCs w:val="28"/>
        </w:rPr>
        <w:t>Основными группами посетителей музеев являются семейная аудитория, детская аудитория, молодежь, льготные категории посетителей (пенсионеры, инвалиды и др.). Сегодня разнообразные программы и акции, разрабатываемые музеями, ориентированы в большей степени именно на эти целевые группы.</w:t>
      </w:r>
    </w:p>
    <w:p w:rsidR="00994CC1" w:rsidRPr="00911C8E" w:rsidRDefault="00994CC1" w:rsidP="00994CC1">
      <w:pPr>
        <w:pStyle w:val="ConsPlusNormal"/>
        <w:ind w:firstLine="540"/>
        <w:jc w:val="both"/>
        <w:rPr>
          <w:sz w:val="28"/>
          <w:szCs w:val="28"/>
        </w:rPr>
      </w:pPr>
      <w:r w:rsidRPr="00911C8E">
        <w:rPr>
          <w:sz w:val="28"/>
          <w:szCs w:val="28"/>
        </w:rPr>
        <w:t>Доступ к культурным ценностям населения района осуществляется музеями не только путем организации в них выставок, но и такими формами работы, как передвижные выставки, выставки при проведении массовых мероприятий, совместных выставок с музеями РТ. Удельный вес задействованных в активном показе музейных предметов составляет 95 процентов.</w:t>
      </w:r>
    </w:p>
    <w:p w:rsidR="00994CC1" w:rsidRPr="00911C8E" w:rsidRDefault="00994CC1" w:rsidP="00994CC1">
      <w:pPr>
        <w:pStyle w:val="ConsPlusNormal"/>
        <w:jc w:val="center"/>
        <w:rPr>
          <w:sz w:val="28"/>
          <w:szCs w:val="28"/>
        </w:rPr>
      </w:pPr>
      <w:r w:rsidRPr="00911C8E">
        <w:rPr>
          <w:sz w:val="28"/>
          <w:szCs w:val="28"/>
        </w:rPr>
        <w:t>Проблемы музейной деятельности, требующие решения</w:t>
      </w:r>
    </w:p>
    <w:p w:rsidR="00994CC1" w:rsidRPr="00911C8E" w:rsidRDefault="00994CC1" w:rsidP="00994CC1">
      <w:pPr>
        <w:pStyle w:val="ConsPlusNormal"/>
        <w:jc w:val="both"/>
        <w:rPr>
          <w:sz w:val="28"/>
          <w:szCs w:val="28"/>
        </w:rPr>
      </w:pPr>
    </w:p>
    <w:p w:rsidR="00994CC1" w:rsidRPr="00911C8E" w:rsidRDefault="00994CC1" w:rsidP="00994CC1">
      <w:pPr>
        <w:pStyle w:val="ConsPlusNormal"/>
        <w:ind w:left="540"/>
        <w:jc w:val="both"/>
        <w:rPr>
          <w:sz w:val="28"/>
          <w:szCs w:val="28"/>
        </w:rPr>
      </w:pPr>
      <w:r w:rsidRPr="00911C8E">
        <w:rPr>
          <w:sz w:val="28"/>
          <w:szCs w:val="28"/>
        </w:rPr>
        <w:t>недостаточное развитие материально-технической базы музеев;</w:t>
      </w:r>
    </w:p>
    <w:p w:rsidR="00994CC1" w:rsidRPr="00911C8E" w:rsidRDefault="00994CC1" w:rsidP="00994CC1">
      <w:pPr>
        <w:pStyle w:val="ConsPlusNormal"/>
        <w:ind w:firstLine="540"/>
        <w:jc w:val="both"/>
        <w:rPr>
          <w:sz w:val="28"/>
          <w:szCs w:val="28"/>
        </w:rPr>
      </w:pPr>
      <w:proofErr w:type="spellStart"/>
      <w:r w:rsidRPr="00911C8E">
        <w:rPr>
          <w:sz w:val="28"/>
          <w:szCs w:val="28"/>
        </w:rPr>
        <w:t>недооснащение</w:t>
      </w:r>
      <w:proofErr w:type="spellEnd"/>
      <w:r w:rsidRPr="00911C8E">
        <w:rPr>
          <w:sz w:val="28"/>
          <w:szCs w:val="28"/>
        </w:rPr>
        <w:t xml:space="preserve"> музеев охранно-пожарными сигнализациями, специализированным экспозиционно-выставочным и фондовым оборудованием;</w:t>
      </w:r>
    </w:p>
    <w:p w:rsidR="00994CC1" w:rsidRPr="00911C8E" w:rsidRDefault="00994CC1" w:rsidP="00994CC1">
      <w:pPr>
        <w:pStyle w:val="ConsPlusNormal"/>
        <w:ind w:firstLine="540"/>
        <w:jc w:val="both"/>
        <w:rPr>
          <w:sz w:val="28"/>
          <w:szCs w:val="28"/>
        </w:rPr>
      </w:pPr>
      <w:r w:rsidRPr="00911C8E">
        <w:rPr>
          <w:sz w:val="28"/>
          <w:szCs w:val="28"/>
        </w:rPr>
        <w:t>неактивное использование всего Музейного фонда в культурно-образовательных, научно-просветительских целях;</w:t>
      </w:r>
    </w:p>
    <w:p w:rsidR="00994CC1" w:rsidRPr="00911C8E" w:rsidRDefault="00994CC1" w:rsidP="00994CC1">
      <w:pPr>
        <w:pStyle w:val="ConsPlusNormal"/>
        <w:ind w:firstLine="540"/>
        <w:jc w:val="both"/>
        <w:rPr>
          <w:sz w:val="28"/>
          <w:szCs w:val="28"/>
        </w:rPr>
      </w:pPr>
      <w:r w:rsidRPr="00911C8E">
        <w:rPr>
          <w:sz w:val="28"/>
          <w:szCs w:val="28"/>
        </w:rPr>
        <w:t>недостаточная информатизация государственных музеев;</w:t>
      </w:r>
    </w:p>
    <w:p w:rsidR="00994CC1" w:rsidRPr="00911C8E" w:rsidRDefault="00994CC1" w:rsidP="00994CC1">
      <w:pPr>
        <w:pStyle w:val="ConsPlusNormal"/>
        <w:ind w:firstLine="540"/>
        <w:jc w:val="both"/>
        <w:rPr>
          <w:sz w:val="28"/>
          <w:szCs w:val="28"/>
        </w:rPr>
      </w:pPr>
      <w:r w:rsidRPr="00911C8E">
        <w:rPr>
          <w:sz w:val="28"/>
          <w:szCs w:val="28"/>
        </w:rPr>
        <w:t>недостаточное развитие культурного туризма в силу слабого развития инфраструктуры.</w:t>
      </w:r>
    </w:p>
    <w:p w:rsidR="00994CC1" w:rsidRPr="00911C8E" w:rsidRDefault="00994CC1" w:rsidP="00994CC1">
      <w:pPr>
        <w:pStyle w:val="ConsPlusNormal"/>
        <w:jc w:val="both"/>
        <w:rPr>
          <w:sz w:val="28"/>
          <w:szCs w:val="28"/>
        </w:rPr>
      </w:pPr>
    </w:p>
    <w:p w:rsidR="00994CC1" w:rsidRPr="00911C8E" w:rsidRDefault="00994CC1" w:rsidP="00994CC1">
      <w:pPr>
        <w:pStyle w:val="ConsPlusNormal"/>
        <w:jc w:val="right"/>
        <w:rPr>
          <w:sz w:val="28"/>
          <w:szCs w:val="28"/>
        </w:rPr>
      </w:pPr>
      <w:r w:rsidRPr="00911C8E">
        <w:rPr>
          <w:sz w:val="28"/>
          <w:szCs w:val="28"/>
        </w:rPr>
        <w:t>SWOT-анализ</w:t>
      </w:r>
    </w:p>
    <w:p w:rsidR="00994CC1" w:rsidRPr="00911C8E" w:rsidRDefault="00994CC1" w:rsidP="00994CC1">
      <w:pPr>
        <w:pStyle w:val="ConsPlusNormal"/>
        <w:jc w:val="both"/>
        <w:rPr>
          <w:sz w:val="28"/>
          <w:szCs w:val="28"/>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97"/>
        <w:gridCol w:w="6809"/>
      </w:tblGrid>
      <w:tr w:rsidR="00994CC1" w:rsidRPr="00911C8E" w:rsidTr="00491420">
        <w:tc>
          <w:tcPr>
            <w:tcW w:w="3397" w:type="dxa"/>
          </w:tcPr>
          <w:p w:rsidR="00994CC1" w:rsidRPr="00911C8E" w:rsidRDefault="00994CC1" w:rsidP="00491420">
            <w:pPr>
              <w:pStyle w:val="ConsPlusNormal"/>
              <w:jc w:val="center"/>
              <w:rPr>
                <w:sz w:val="28"/>
                <w:szCs w:val="28"/>
              </w:rPr>
            </w:pPr>
            <w:r w:rsidRPr="00911C8E">
              <w:rPr>
                <w:sz w:val="28"/>
                <w:szCs w:val="28"/>
              </w:rPr>
              <w:t>Сильные стороны</w:t>
            </w:r>
          </w:p>
        </w:tc>
        <w:tc>
          <w:tcPr>
            <w:tcW w:w="6809" w:type="dxa"/>
          </w:tcPr>
          <w:p w:rsidR="00994CC1" w:rsidRPr="00911C8E" w:rsidRDefault="00994CC1" w:rsidP="00491420">
            <w:pPr>
              <w:pStyle w:val="ConsPlusNormal"/>
              <w:jc w:val="center"/>
              <w:rPr>
                <w:sz w:val="28"/>
                <w:szCs w:val="28"/>
              </w:rPr>
            </w:pPr>
            <w:r w:rsidRPr="00911C8E">
              <w:rPr>
                <w:sz w:val="28"/>
                <w:szCs w:val="28"/>
              </w:rPr>
              <w:t>Слабые стороны</w:t>
            </w:r>
          </w:p>
        </w:tc>
      </w:tr>
      <w:tr w:rsidR="00994CC1" w:rsidRPr="00911C8E" w:rsidTr="00491420">
        <w:tc>
          <w:tcPr>
            <w:tcW w:w="3397" w:type="dxa"/>
          </w:tcPr>
          <w:p w:rsidR="00994CC1" w:rsidRPr="00911C8E" w:rsidRDefault="00994CC1" w:rsidP="00491420">
            <w:pPr>
              <w:pStyle w:val="ConsPlusNormal"/>
              <w:jc w:val="both"/>
              <w:rPr>
                <w:sz w:val="28"/>
                <w:szCs w:val="28"/>
              </w:rPr>
            </w:pPr>
            <w:r w:rsidRPr="00911C8E">
              <w:rPr>
                <w:sz w:val="28"/>
                <w:szCs w:val="28"/>
              </w:rPr>
              <w:t>1. Качественный и количественный уровень Музейного фонда.</w:t>
            </w:r>
          </w:p>
          <w:p w:rsidR="00994CC1" w:rsidRPr="00911C8E" w:rsidRDefault="00994CC1" w:rsidP="00491420">
            <w:pPr>
              <w:pStyle w:val="ConsPlusNormal"/>
              <w:jc w:val="both"/>
              <w:rPr>
                <w:sz w:val="28"/>
                <w:szCs w:val="28"/>
              </w:rPr>
            </w:pPr>
            <w:r w:rsidRPr="00911C8E">
              <w:rPr>
                <w:sz w:val="28"/>
                <w:szCs w:val="28"/>
              </w:rPr>
              <w:t>2. Высокий профессиональный уровень музейных специалистов.</w:t>
            </w:r>
          </w:p>
          <w:p w:rsidR="00994CC1" w:rsidRPr="00911C8E" w:rsidRDefault="00994CC1" w:rsidP="00491420">
            <w:pPr>
              <w:pStyle w:val="ConsPlusNormal"/>
              <w:jc w:val="both"/>
              <w:rPr>
                <w:sz w:val="28"/>
                <w:szCs w:val="28"/>
              </w:rPr>
            </w:pPr>
            <w:r w:rsidRPr="00911C8E">
              <w:rPr>
                <w:sz w:val="28"/>
                <w:szCs w:val="28"/>
              </w:rPr>
              <w:t>3. Преемственность традиции в музейном деле.</w:t>
            </w:r>
          </w:p>
          <w:p w:rsidR="00994CC1" w:rsidRPr="00911C8E" w:rsidRDefault="00994CC1" w:rsidP="00491420">
            <w:pPr>
              <w:pStyle w:val="ConsPlusNormal"/>
              <w:jc w:val="both"/>
              <w:rPr>
                <w:sz w:val="28"/>
                <w:szCs w:val="28"/>
              </w:rPr>
            </w:pPr>
            <w:r w:rsidRPr="00911C8E">
              <w:rPr>
                <w:sz w:val="28"/>
                <w:szCs w:val="28"/>
              </w:rPr>
              <w:t>4. Строительство и реконструкция строений и помещений музеев.</w:t>
            </w:r>
          </w:p>
          <w:p w:rsidR="00994CC1" w:rsidRPr="00911C8E" w:rsidRDefault="00994CC1" w:rsidP="00491420">
            <w:pPr>
              <w:pStyle w:val="ConsPlusNormal"/>
              <w:jc w:val="both"/>
              <w:rPr>
                <w:sz w:val="28"/>
                <w:szCs w:val="28"/>
              </w:rPr>
            </w:pPr>
            <w:r w:rsidRPr="00911C8E">
              <w:rPr>
                <w:sz w:val="28"/>
                <w:szCs w:val="28"/>
              </w:rPr>
              <w:t>5. Широкое освещение деятельности музеев в средствах массовой информации.</w:t>
            </w:r>
          </w:p>
          <w:p w:rsidR="00994CC1" w:rsidRPr="00911C8E" w:rsidRDefault="00994CC1" w:rsidP="00491420">
            <w:pPr>
              <w:pStyle w:val="ConsPlusNormal"/>
              <w:jc w:val="both"/>
              <w:rPr>
                <w:sz w:val="28"/>
                <w:szCs w:val="28"/>
              </w:rPr>
            </w:pPr>
            <w:r w:rsidRPr="00911C8E">
              <w:rPr>
                <w:sz w:val="28"/>
                <w:szCs w:val="28"/>
              </w:rPr>
              <w:t>6. Привлечение ведущих федеральных музеев для организации совместных выставочных проектов</w:t>
            </w:r>
          </w:p>
        </w:tc>
        <w:tc>
          <w:tcPr>
            <w:tcW w:w="6809" w:type="dxa"/>
          </w:tcPr>
          <w:p w:rsidR="00994CC1" w:rsidRPr="00911C8E" w:rsidRDefault="00994CC1" w:rsidP="00491420">
            <w:pPr>
              <w:pStyle w:val="ConsPlusNormal"/>
              <w:jc w:val="both"/>
              <w:rPr>
                <w:sz w:val="28"/>
                <w:szCs w:val="28"/>
              </w:rPr>
            </w:pPr>
            <w:r w:rsidRPr="00911C8E">
              <w:rPr>
                <w:sz w:val="28"/>
                <w:szCs w:val="28"/>
              </w:rPr>
              <w:t>1. Низкий уровень материально-технической базы музеев.</w:t>
            </w:r>
          </w:p>
          <w:p w:rsidR="00994CC1" w:rsidRPr="00911C8E" w:rsidRDefault="00994CC1" w:rsidP="00491420">
            <w:pPr>
              <w:pStyle w:val="ConsPlusNormal"/>
              <w:jc w:val="both"/>
              <w:rPr>
                <w:sz w:val="28"/>
                <w:szCs w:val="28"/>
              </w:rPr>
            </w:pPr>
            <w:r w:rsidRPr="00911C8E">
              <w:rPr>
                <w:sz w:val="28"/>
                <w:szCs w:val="28"/>
              </w:rPr>
              <w:t>2. Недостаточная информатизация государственных музеев.</w:t>
            </w:r>
          </w:p>
          <w:p w:rsidR="00994CC1" w:rsidRPr="00911C8E" w:rsidRDefault="00994CC1" w:rsidP="00491420">
            <w:pPr>
              <w:pStyle w:val="ConsPlusNormal"/>
              <w:jc w:val="both"/>
              <w:rPr>
                <w:sz w:val="28"/>
                <w:szCs w:val="28"/>
              </w:rPr>
            </w:pPr>
            <w:r w:rsidRPr="00911C8E">
              <w:rPr>
                <w:sz w:val="28"/>
                <w:szCs w:val="28"/>
              </w:rPr>
              <w:t xml:space="preserve">3. Неэффективное использование </w:t>
            </w:r>
            <w:proofErr w:type="spellStart"/>
            <w:r w:rsidRPr="00911C8E">
              <w:rPr>
                <w:sz w:val="28"/>
                <w:szCs w:val="28"/>
              </w:rPr>
              <w:t>медиаресурсов</w:t>
            </w:r>
            <w:proofErr w:type="spellEnd"/>
            <w:r w:rsidRPr="00911C8E">
              <w:rPr>
                <w:sz w:val="28"/>
                <w:szCs w:val="28"/>
              </w:rPr>
              <w:t>, в частности социальных сетей.</w:t>
            </w:r>
          </w:p>
          <w:p w:rsidR="00994CC1" w:rsidRPr="00911C8E" w:rsidRDefault="00994CC1" w:rsidP="00491420">
            <w:pPr>
              <w:pStyle w:val="ConsPlusNormal"/>
              <w:jc w:val="both"/>
              <w:rPr>
                <w:sz w:val="28"/>
                <w:szCs w:val="28"/>
              </w:rPr>
            </w:pPr>
          </w:p>
        </w:tc>
      </w:tr>
      <w:tr w:rsidR="00994CC1" w:rsidRPr="00911C8E" w:rsidTr="00491420">
        <w:tc>
          <w:tcPr>
            <w:tcW w:w="3397" w:type="dxa"/>
          </w:tcPr>
          <w:p w:rsidR="00994CC1" w:rsidRPr="00911C8E" w:rsidRDefault="00994CC1" w:rsidP="00491420">
            <w:pPr>
              <w:pStyle w:val="ConsPlusNormal"/>
              <w:jc w:val="center"/>
              <w:rPr>
                <w:sz w:val="28"/>
                <w:szCs w:val="28"/>
              </w:rPr>
            </w:pPr>
            <w:r w:rsidRPr="00911C8E">
              <w:rPr>
                <w:sz w:val="28"/>
                <w:szCs w:val="28"/>
              </w:rPr>
              <w:t>Возможности</w:t>
            </w:r>
          </w:p>
        </w:tc>
        <w:tc>
          <w:tcPr>
            <w:tcW w:w="6809" w:type="dxa"/>
          </w:tcPr>
          <w:p w:rsidR="00994CC1" w:rsidRPr="00911C8E" w:rsidRDefault="00994CC1" w:rsidP="00491420">
            <w:pPr>
              <w:pStyle w:val="ConsPlusNormal"/>
              <w:jc w:val="center"/>
              <w:rPr>
                <w:sz w:val="28"/>
                <w:szCs w:val="28"/>
              </w:rPr>
            </w:pPr>
            <w:r w:rsidRPr="00911C8E">
              <w:rPr>
                <w:sz w:val="28"/>
                <w:szCs w:val="28"/>
              </w:rPr>
              <w:t>Угрозы</w:t>
            </w:r>
          </w:p>
        </w:tc>
      </w:tr>
      <w:tr w:rsidR="00994CC1" w:rsidRPr="00911C8E" w:rsidTr="00491420">
        <w:tc>
          <w:tcPr>
            <w:tcW w:w="3397" w:type="dxa"/>
          </w:tcPr>
          <w:p w:rsidR="00994CC1" w:rsidRPr="00911C8E" w:rsidRDefault="00994CC1" w:rsidP="00491420">
            <w:pPr>
              <w:pStyle w:val="ConsPlusNormal"/>
              <w:jc w:val="both"/>
              <w:rPr>
                <w:sz w:val="28"/>
                <w:szCs w:val="28"/>
              </w:rPr>
            </w:pPr>
            <w:r w:rsidRPr="00911C8E">
              <w:rPr>
                <w:sz w:val="28"/>
                <w:szCs w:val="28"/>
              </w:rPr>
              <w:t>1. Государственная и общественная поддержка реализации Программы.</w:t>
            </w:r>
          </w:p>
          <w:p w:rsidR="00994CC1" w:rsidRPr="00911C8E" w:rsidRDefault="00994CC1" w:rsidP="00491420">
            <w:pPr>
              <w:pStyle w:val="ConsPlusNormal"/>
              <w:jc w:val="both"/>
              <w:rPr>
                <w:sz w:val="28"/>
                <w:szCs w:val="28"/>
              </w:rPr>
            </w:pPr>
            <w:r w:rsidRPr="00911C8E">
              <w:rPr>
                <w:sz w:val="28"/>
                <w:szCs w:val="28"/>
              </w:rPr>
              <w:t>2. Внедрение новых информационных систем</w:t>
            </w:r>
          </w:p>
        </w:tc>
        <w:tc>
          <w:tcPr>
            <w:tcW w:w="6809" w:type="dxa"/>
          </w:tcPr>
          <w:p w:rsidR="00994CC1" w:rsidRPr="00911C8E" w:rsidRDefault="00994CC1" w:rsidP="00491420">
            <w:pPr>
              <w:pStyle w:val="ConsPlusNormal"/>
              <w:jc w:val="both"/>
              <w:rPr>
                <w:sz w:val="28"/>
                <w:szCs w:val="28"/>
              </w:rPr>
            </w:pPr>
            <w:r w:rsidRPr="00911C8E">
              <w:rPr>
                <w:sz w:val="28"/>
                <w:szCs w:val="28"/>
              </w:rPr>
              <w:t>1. Финансирование Программы не в полном объеме.</w:t>
            </w:r>
          </w:p>
          <w:p w:rsidR="00994CC1" w:rsidRPr="00911C8E" w:rsidRDefault="00994CC1" w:rsidP="00491420">
            <w:pPr>
              <w:pStyle w:val="ConsPlusNormal"/>
              <w:jc w:val="both"/>
              <w:rPr>
                <w:sz w:val="28"/>
                <w:szCs w:val="28"/>
              </w:rPr>
            </w:pPr>
            <w:r w:rsidRPr="00911C8E">
              <w:rPr>
                <w:sz w:val="28"/>
                <w:szCs w:val="28"/>
              </w:rPr>
              <w:t>2. Неэффективное управление Программой.</w:t>
            </w:r>
          </w:p>
          <w:p w:rsidR="00994CC1" w:rsidRPr="00911C8E" w:rsidRDefault="00994CC1" w:rsidP="00491420">
            <w:pPr>
              <w:pStyle w:val="ConsPlusNormal"/>
              <w:jc w:val="both"/>
              <w:rPr>
                <w:sz w:val="28"/>
                <w:szCs w:val="28"/>
              </w:rPr>
            </w:pPr>
            <w:r w:rsidRPr="00911C8E">
              <w:rPr>
                <w:sz w:val="28"/>
                <w:szCs w:val="28"/>
              </w:rPr>
              <w:t>3. Административные барьеры.</w:t>
            </w:r>
          </w:p>
          <w:p w:rsidR="00994CC1" w:rsidRPr="00911C8E" w:rsidRDefault="00994CC1" w:rsidP="00491420">
            <w:pPr>
              <w:pStyle w:val="ConsPlusNormal"/>
              <w:jc w:val="both"/>
              <w:rPr>
                <w:sz w:val="28"/>
                <w:szCs w:val="28"/>
              </w:rPr>
            </w:pPr>
            <w:r w:rsidRPr="00911C8E">
              <w:rPr>
                <w:sz w:val="28"/>
                <w:szCs w:val="28"/>
              </w:rPr>
              <w:t>4. Утрата экспонатов из-за отсутствия реставрации</w:t>
            </w:r>
          </w:p>
        </w:tc>
      </w:tr>
    </w:tbl>
    <w:p w:rsidR="00994CC1" w:rsidRPr="00911C8E" w:rsidRDefault="00994CC1" w:rsidP="00994CC1">
      <w:pPr>
        <w:pStyle w:val="ConsPlusNormal"/>
        <w:ind w:right="-1023"/>
        <w:jc w:val="both"/>
        <w:rPr>
          <w:sz w:val="28"/>
          <w:szCs w:val="28"/>
        </w:rPr>
      </w:pPr>
    </w:p>
    <w:p w:rsidR="00994CC1" w:rsidRPr="00911C8E" w:rsidRDefault="00994CC1" w:rsidP="00994CC1">
      <w:pPr>
        <w:pStyle w:val="ConsPlusTitle"/>
        <w:jc w:val="center"/>
        <w:rPr>
          <w:sz w:val="28"/>
          <w:szCs w:val="28"/>
        </w:rPr>
      </w:pPr>
      <w:bookmarkStart w:id="1" w:name="P1403"/>
      <w:bookmarkEnd w:id="1"/>
      <w:r w:rsidRPr="00911C8E">
        <w:rPr>
          <w:sz w:val="28"/>
          <w:szCs w:val="28"/>
        </w:rPr>
        <w:t>ЦЕЛЬ, ЗАДАЧИ, ИНДИКАТОРЫ</w:t>
      </w:r>
    </w:p>
    <w:p w:rsidR="00994CC1" w:rsidRPr="00911C8E" w:rsidRDefault="00994CC1" w:rsidP="00994CC1">
      <w:pPr>
        <w:pStyle w:val="ConsPlusTitle"/>
        <w:jc w:val="center"/>
        <w:rPr>
          <w:sz w:val="28"/>
          <w:szCs w:val="28"/>
        </w:rPr>
      </w:pPr>
      <w:r w:rsidRPr="00911C8E">
        <w:rPr>
          <w:sz w:val="28"/>
          <w:szCs w:val="28"/>
        </w:rPr>
        <w:t>ОЦЕНКИ РЕЗУЛЬТАТОВ И ФИНАНСИРОВАНИЕ МЕРОПРИЯТИЙ</w:t>
      </w:r>
    </w:p>
    <w:p w:rsidR="00994CC1" w:rsidRPr="00911C8E" w:rsidRDefault="00994CC1" w:rsidP="00994CC1">
      <w:pPr>
        <w:pStyle w:val="ConsPlusTitle"/>
        <w:jc w:val="center"/>
        <w:rPr>
          <w:sz w:val="28"/>
          <w:szCs w:val="28"/>
        </w:rPr>
      </w:pPr>
      <w:r w:rsidRPr="00911C8E">
        <w:rPr>
          <w:sz w:val="28"/>
          <w:szCs w:val="28"/>
        </w:rPr>
        <w:t>ПОДПРОГРАММЫ "РАЗВИТИЕ МУЗЕЙНОГО ДЕЛА НА 2016 - 202</w:t>
      </w:r>
      <w:r w:rsidR="00A91F2E">
        <w:rPr>
          <w:sz w:val="28"/>
          <w:szCs w:val="28"/>
        </w:rPr>
        <w:t>6</w:t>
      </w:r>
      <w:r w:rsidRPr="00911C8E">
        <w:rPr>
          <w:sz w:val="28"/>
          <w:szCs w:val="28"/>
        </w:rPr>
        <w:t xml:space="preserve"> ГОДЫ"</w:t>
      </w:r>
    </w:p>
    <w:p w:rsidR="00994CC1" w:rsidRPr="00911C8E" w:rsidRDefault="00994CC1" w:rsidP="00994CC1">
      <w:pPr>
        <w:pStyle w:val="ConsPlusNormal"/>
        <w:jc w:val="both"/>
        <w:rPr>
          <w:sz w:val="28"/>
          <w:szCs w:val="28"/>
        </w:rPr>
      </w:pPr>
    </w:p>
    <w:tbl>
      <w:tblPr>
        <w:tblW w:w="102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02"/>
        <w:gridCol w:w="708"/>
        <w:gridCol w:w="851"/>
        <w:gridCol w:w="1134"/>
        <w:gridCol w:w="567"/>
        <w:gridCol w:w="567"/>
        <w:gridCol w:w="567"/>
        <w:gridCol w:w="567"/>
        <w:gridCol w:w="567"/>
        <w:gridCol w:w="567"/>
        <w:gridCol w:w="567"/>
        <w:gridCol w:w="709"/>
        <w:gridCol w:w="567"/>
        <w:gridCol w:w="567"/>
        <w:gridCol w:w="567"/>
      </w:tblGrid>
      <w:tr w:rsidR="00BB00C1" w:rsidRPr="00657C27" w:rsidTr="00E22EA6">
        <w:trPr>
          <w:gridAfter w:val="9"/>
          <w:wAfter w:w="5245" w:type="dxa"/>
          <w:trHeight w:val="322"/>
        </w:trPr>
        <w:tc>
          <w:tcPr>
            <w:tcW w:w="1202" w:type="dxa"/>
            <w:vMerge w:val="restart"/>
          </w:tcPr>
          <w:p w:rsidR="00BB00C1" w:rsidRPr="00657C27" w:rsidRDefault="00BB00C1" w:rsidP="00491420">
            <w:pPr>
              <w:pStyle w:val="ConsPlusNormal"/>
              <w:jc w:val="center"/>
              <w:rPr>
                <w:szCs w:val="24"/>
              </w:rPr>
            </w:pPr>
            <w:r w:rsidRPr="00657C27">
              <w:rPr>
                <w:szCs w:val="24"/>
              </w:rPr>
              <w:t>Наименование основных мероприятий</w:t>
            </w:r>
          </w:p>
        </w:tc>
        <w:tc>
          <w:tcPr>
            <w:tcW w:w="708" w:type="dxa"/>
            <w:vMerge w:val="restart"/>
          </w:tcPr>
          <w:p w:rsidR="00BB00C1" w:rsidRPr="00657C27" w:rsidRDefault="00BB00C1" w:rsidP="00491420">
            <w:pPr>
              <w:pStyle w:val="ConsPlusNormal"/>
              <w:jc w:val="center"/>
              <w:rPr>
                <w:szCs w:val="24"/>
              </w:rPr>
            </w:pPr>
            <w:r w:rsidRPr="00657C27">
              <w:rPr>
                <w:szCs w:val="24"/>
              </w:rPr>
              <w:t>Исполнители</w:t>
            </w:r>
          </w:p>
        </w:tc>
        <w:tc>
          <w:tcPr>
            <w:tcW w:w="851" w:type="dxa"/>
            <w:vMerge w:val="restart"/>
          </w:tcPr>
          <w:p w:rsidR="00BB00C1" w:rsidRPr="00657C27" w:rsidRDefault="00BB00C1" w:rsidP="00491420">
            <w:pPr>
              <w:pStyle w:val="ConsPlusNormal"/>
              <w:jc w:val="center"/>
              <w:rPr>
                <w:szCs w:val="24"/>
              </w:rPr>
            </w:pPr>
            <w:r w:rsidRPr="00657C27">
              <w:rPr>
                <w:szCs w:val="24"/>
              </w:rPr>
              <w:t>Сроки выполнения основных мероприятий</w:t>
            </w:r>
          </w:p>
        </w:tc>
        <w:tc>
          <w:tcPr>
            <w:tcW w:w="1134" w:type="dxa"/>
            <w:vMerge w:val="restart"/>
          </w:tcPr>
          <w:p w:rsidR="00BB00C1" w:rsidRPr="00657C27" w:rsidRDefault="00BB00C1" w:rsidP="00491420">
            <w:pPr>
              <w:pStyle w:val="ConsPlusNormal"/>
              <w:jc w:val="center"/>
              <w:rPr>
                <w:szCs w:val="24"/>
              </w:rPr>
            </w:pPr>
            <w:r w:rsidRPr="00657C27">
              <w:rPr>
                <w:szCs w:val="24"/>
              </w:rPr>
              <w:t>Индикаторы оценки конечных результатов, единицы измерения</w:t>
            </w:r>
          </w:p>
        </w:tc>
        <w:tc>
          <w:tcPr>
            <w:tcW w:w="567" w:type="dxa"/>
          </w:tcPr>
          <w:p w:rsidR="00BB00C1" w:rsidRPr="00657C27" w:rsidRDefault="00BB00C1" w:rsidP="00491420">
            <w:pPr>
              <w:pStyle w:val="ConsPlusNormal"/>
              <w:jc w:val="center"/>
              <w:rPr>
                <w:szCs w:val="24"/>
              </w:rPr>
            </w:pPr>
          </w:p>
        </w:tc>
        <w:tc>
          <w:tcPr>
            <w:tcW w:w="567" w:type="dxa"/>
          </w:tcPr>
          <w:p w:rsidR="00BB00C1" w:rsidRPr="00657C27" w:rsidRDefault="00BB00C1" w:rsidP="00491420">
            <w:pPr>
              <w:pStyle w:val="ConsPlusNormal"/>
              <w:jc w:val="center"/>
              <w:rPr>
                <w:szCs w:val="24"/>
              </w:rPr>
            </w:pPr>
          </w:p>
        </w:tc>
      </w:tr>
      <w:tr w:rsidR="00BB00C1" w:rsidRPr="00911C8E" w:rsidTr="00E22EA6">
        <w:tc>
          <w:tcPr>
            <w:tcW w:w="1202" w:type="dxa"/>
            <w:vMerge/>
          </w:tcPr>
          <w:p w:rsidR="00BB00C1" w:rsidRPr="00657C27" w:rsidRDefault="00BB00C1" w:rsidP="00491420">
            <w:pPr>
              <w:rPr>
                <w:rFonts w:ascii="Times New Roman" w:hAnsi="Times New Roman"/>
                <w:sz w:val="24"/>
                <w:szCs w:val="24"/>
              </w:rPr>
            </w:pPr>
          </w:p>
        </w:tc>
        <w:tc>
          <w:tcPr>
            <w:tcW w:w="708" w:type="dxa"/>
            <w:vMerge/>
          </w:tcPr>
          <w:p w:rsidR="00BB00C1" w:rsidRPr="00657C27" w:rsidRDefault="00BB00C1" w:rsidP="00491420">
            <w:pPr>
              <w:rPr>
                <w:rFonts w:ascii="Times New Roman" w:hAnsi="Times New Roman"/>
                <w:sz w:val="24"/>
                <w:szCs w:val="24"/>
              </w:rPr>
            </w:pPr>
          </w:p>
        </w:tc>
        <w:tc>
          <w:tcPr>
            <w:tcW w:w="851" w:type="dxa"/>
            <w:vMerge/>
          </w:tcPr>
          <w:p w:rsidR="00BB00C1" w:rsidRPr="00657C27" w:rsidRDefault="00BB00C1" w:rsidP="00491420">
            <w:pPr>
              <w:rPr>
                <w:rFonts w:ascii="Times New Roman" w:hAnsi="Times New Roman"/>
                <w:sz w:val="24"/>
                <w:szCs w:val="24"/>
              </w:rPr>
            </w:pPr>
          </w:p>
        </w:tc>
        <w:tc>
          <w:tcPr>
            <w:tcW w:w="1134" w:type="dxa"/>
            <w:vMerge/>
          </w:tcPr>
          <w:p w:rsidR="00BB00C1" w:rsidRPr="00657C27" w:rsidRDefault="00BB00C1" w:rsidP="00491420">
            <w:pPr>
              <w:rPr>
                <w:rFonts w:ascii="Times New Roman" w:hAnsi="Times New Roman"/>
                <w:sz w:val="24"/>
                <w:szCs w:val="24"/>
              </w:rPr>
            </w:pPr>
          </w:p>
        </w:tc>
        <w:tc>
          <w:tcPr>
            <w:tcW w:w="567" w:type="dxa"/>
          </w:tcPr>
          <w:p w:rsidR="00BB00C1" w:rsidRPr="00DE0249" w:rsidRDefault="00BB00C1" w:rsidP="00491420">
            <w:pPr>
              <w:pStyle w:val="ConsPlusNormal"/>
              <w:jc w:val="center"/>
              <w:rPr>
                <w:sz w:val="20"/>
              </w:rPr>
            </w:pPr>
            <w:r w:rsidRPr="00DE0249">
              <w:rPr>
                <w:sz w:val="20"/>
              </w:rPr>
              <w:t>2016 (базовый) год</w:t>
            </w:r>
          </w:p>
        </w:tc>
        <w:tc>
          <w:tcPr>
            <w:tcW w:w="567" w:type="dxa"/>
          </w:tcPr>
          <w:p w:rsidR="00BB00C1" w:rsidRPr="00DE0249" w:rsidRDefault="00BB00C1" w:rsidP="00491420">
            <w:pPr>
              <w:pStyle w:val="ConsPlusNormal"/>
              <w:jc w:val="center"/>
              <w:rPr>
                <w:sz w:val="20"/>
              </w:rPr>
            </w:pPr>
            <w:r w:rsidRPr="00DE0249">
              <w:rPr>
                <w:sz w:val="20"/>
              </w:rPr>
              <w:t>2017 год</w:t>
            </w:r>
          </w:p>
        </w:tc>
        <w:tc>
          <w:tcPr>
            <w:tcW w:w="567" w:type="dxa"/>
          </w:tcPr>
          <w:p w:rsidR="00BB00C1" w:rsidRPr="00DE0249" w:rsidRDefault="00BB00C1" w:rsidP="00491420">
            <w:pPr>
              <w:pStyle w:val="ConsPlusNormal"/>
              <w:jc w:val="center"/>
              <w:rPr>
                <w:sz w:val="20"/>
              </w:rPr>
            </w:pPr>
            <w:r w:rsidRPr="00DE0249">
              <w:rPr>
                <w:sz w:val="20"/>
              </w:rPr>
              <w:t>2018</w:t>
            </w:r>
          </w:p>
          <w:p w:rsidR="00BB00C1" w:rsidRPr="00DE0249" w:rsidRDefault="00BB00C1" w:rsidP="00491420">
            <w:pPr>
              <w:pStyle w:val="ConsPlusNormal"/>
              <w:jc w:val="center"/>
              <w:rPr>
                <w:sz w:val="20"/>
              </w:rPr>
            </w:pPr>
            <w:r w:rsidRPr="00DE0249">
              <w:rPr>
                <w:sz w:val="20"/>
              </w:rPr>
              <w:t>год</w:t>
            </w:r>
          </w:p>
        </w:tc>
        <w:tc>
          <w:tcPr>
            <w:tcW w:w="567" w:type="dxa"/>
          </w:tcPr>
          <w:p w:rsidR="00BB00C1" w:rsidRPr="00DE0249" w:rsidRDefault="00BB00C1" w:rsidP="00491420">
            <w:pPr>
              <w:pStyle w:val="ConsPlusNormal"/>
              <w:jc w:val="center"/>
              <w:rPr>
                <w:sz w:val="20"/>
              </w:rPr>
            </w:pPr>
            <w:r w:rsidRPr="00DE0249">
              <w:rPr>
                <w:sz w:val="20"/>
              </w:rPr>
              <w:t>2019 год</w:t>
            </w:r>
          </w:p>
        </w:tc>
        <w:tc>
          <w:tcPr>
            <w:tcW w:w="567" w:type="dxa"/>
          </w:tcPr>
          <w:p w:rsidR="00BB00C1" w:rsidRPr="00DE0249" w:rsidRDefault="00BB00C1" w:rsidP="00491420">
            <w:pPr>
              <w:pStyle w:val="ConsPlusNormal"/>
              <w:jc w:val="center"/>
              <w:rPr>
                <w:sz w:val="20"/>
              </w:rPr>
            </w:pPr>
            <w:r w:rsidRPr="00DE0249">
              <w:rPr>
                <w:sz w:val="20"/>
              </w:rPr>
              <w:t>2020</w:t>
            </w:r>
          </w:p>
          <w:p w:rsidR="00BB00C1" w:rsidRPr="00DE0249" w:rsidRDefault="00BB00C1" w:rsidP="00491420">
            <w:pPr>
              <w:pStyle w:val="ConsPlusNormal"/>
              <w:jc w:val="center"/>
              <w:rPr>
                <w:sz w:val="20"/>
              </w:rPr>
            </w:pPr>
            <w:r w:rsidRPr="00DE0249">
              <w:rPr>
                <w:sz w:val="20"/>
              </w:rPr>
              <w:t xml:space="preserve"> год</w:t>
            </w:r>
          </w:p>
        </w:tc>
        <w:tc>
          <w:tcPr>
            <w:tcW w:w="567" w:type="dxa"/>
          </w:tcPr>
          <w:p w:rsidR="00BB00C1" w:rsidRPr="00DE0249" w:rsidRDefault="00BB00C1" w:rsidP="00491420">
            <w:pPr>
              <w:pStyle w:val="ConsPlusNormal"/>
              <w:jc w:val="center"/>
              <w:rPr>
                <w:sz w:val="20"/>
              </w:rPr>
            </w:pPr>
            <w:r w:rsidRPr="00DE0249">
              <w:rPr>
                <w:sz w:val="20"/>
              </w:rPr>
              <w:t>2021</w:t>
            </w:r>
          </w:p>
          <w:p w:rsidR="00BB00C1" w:rsidRDefault="00BB00C1" w:rsidP="00491420">
            <w:pPr>
              <w:pStyle w:val="ConsPlusNormal"/>
              <w:jc w:val="center"/>
              <w:rPr>
                <w:sz w:val="20"/>
              </w:rPr>
            </w:pPr>
            <w:r w:rsidRPr="00DE0249">
              <w:rPr>
                <w:sz w:val="20"/>
              </w:rPr>
              <w:t>год</w:t>
            </w:r>
          </w:p>
          <w:p w:rsidR="00BB00C1" w:rsidRDefault="00BB00C1" w:rsidP="00BB00C1">
            <w:pPr>
              <w:rPr>
                <w:lang w:eastAsia="ru-RU"/>
              </w:rPr>
            </w:pPr>
          </w:p>
          <w:p w:rsidR="00BB00C1" w:rsidRPr="00BB00C1" w:rsidRDefault="00BB00C1" w:rsidP="00BB00C1">
            <w:pPr>
              <w:rPr>
                <w:lang w:eastAsia="ru-RU"/>
              </w:rPr>
            </w:pPr>
          </w:p>
        </w:tc>
        <w:tc>
          <w:tcPr>
            <w:tcW w:w="567" w:type="dxa"/>
          </w:tcPr>
          <w:p w:rsidR="00BB00C1" w:rsidRPr="00DE0249" w:rsidRDefault="00BB00C1" w:rsidP="00491420">
            <w:pPr>
              <w:pStyle w:val="ConsPlusNormal"/>
              <w:jc w:val="center"/>
              <w:rPr>
                <w:sz w:val="20"/>
              </w:rPr>
            </w:pPr>
            <w:r w:rsidRPr="00DE0249">
              <w:rPr>
                <w:sz w:val="20"/>
              </w:rPr>
              <w:t>2022 год</w:t>
            </w:r>
          </w:p>
        </w:tc>
        <w:tc>
          <w:tcPr>
            <w:tcW w:w="709" w:type="dxa"/>
          </w:tcPr>
          <w:p w:rsidR="00BB00C1" w:rsidRPr="00DE0249" w:rsidRDefault="00BB00C1" w:rsidP="00491420">
            <w:pPr>
              <w:pStyle w:val="ConsPlusNormal"/>
              <w:jc w:val="center"/>
              <w:rPr>
                <w:sz w:val="20"/>
              </w:rPr>
            </w:pPr>
            <w:r>
              <w:rPr>
                <w:sz w:val="20"/>
              </w:rPr>
              <w:t>2023 год</w:t>
            </w:r>
          </w:p>
        </w:tc>
        <w:tc>
          <w:tcPr>
            <w:tcW w:w="567" w:type="dxa"/>
          </w:tcPr>
          <w:p w:rsidR="00BB00C1" w:rsidRPr="00DE0249" w:rsidRDefault="00BB00C1" w:rsidP="00491420">
            <w:pPr>
              <w:pStyle w:val="ConsPlusNormal"/>
              <w:jc w:val="center"/>
              <w:rPr>
                <w:sz w:val="20"/>
              </w:rPr>
            </w:pPr>
            <w:r>
              <w:rPr>
                <w:sz w:val="20"/>
              </w:rPr>
              <w:t>2024 год</w:t>
            </w:r>
          </w:p>
        </w:tc>
        <w:tc>
          <w:tcPr>
            <w:tcW w:w="567" w:type="dxa"/>
          </w:tcPr>
          <w:p w:rsidR="00BB00C1" w:rsidRDefault="00BB00C1">
            <w:pPr>
              <w:rPr>
                <w:rFonts w:ascii="Times New Roman" w:eastAsia="Times New Roman" w:hAnsi="Times New Roman"/>
                <w:sz w:val="20"/>
                <w:szCs w:val="20"/>
                <w:lang w:eastAsia="ru-RU"/>
              </w:rPr>
            </w:pPr>
            <w:r>
              <w:rPr>
                <w:rFonts w:ascii="Times New Roman" w:eastAsia="Times New Roman" w:hAnsi="Times New Roman"/>
                <w:sz w:val="20"/>
                <w:szCs w:val="20"/>
                <w:lang w:eastAsia="ru-RU"/>
              </w:rPr>
              <w:t>2025 год</w:t>
            </w:r>
          </w:p>
        </w:tc>
        <w:tc>
          <w:tcPr>
            <w:tcW w:w="567" w:type="dxa"/>
          </w:tcPr>
          <w:p w:rsidR="00BB00C1" w:rsidRDefault="00BB00C1" w:rsidP="00BB00C1">
            <w:pPr>
              <w:rPr>
                <w:rFonts w:ascii="Times New Roman" w:eastAsia="Times New Roman" w:hAnsi="Times New Roman"/>
                <w:sz w:val="20"/>
                <w:szCs w:val="20"/>
                <w:lang w:eastAsia="ru-RU"/>
              </w:rPr>
            </w:pPr>
            <w:r>
              <w:rPr>
                <w:rFonts w:ascii="Times New Roman" w:eastAsia="Times New Roman" w:hAnsi="Times New Roman"/>
                <w:sz w:val="20"/>
                <w:szCs w:val="20"/>
                <w:lang w:eastAsia="ru-RU"/>
              </w:rPr>
              <w:t>2026 год</w:t>
            </w:r>
          </w:p>
        </w:tc>
      </w:tr>
      <w:tr w:rsidR="00BB00C1" w:rsidRPr="00911C8E" w:rsidTr="00E22EA6">
        <w:tc>
          <w:tcPr>
            <w:tcW w:w="1202" w:type="dxa"/>
          </w:tcPr>
          <w:p w:rsidR="00BB00C1" w:rsidRPr="00657C27" w:rsidRDefault="00BB00C1" w:rsidP="00491420">
            <w:pPr>
              <w:pStyle w:val="ConsPlusNormal"/>
              <w:jc w:val="center"/>
              <w:rPr>
                <w:szCs w:val="24"/>
              </w:rPr>
            </w:pPr>
            <w:r w:rsidRPr="00657C27">
              <w:rPr>
                <w:szCs w:val="24"/>
              </w:rPr>
              <w:t>1</w:t>
            </w:r>
          </w:p>
        </w:tc>
        <w:tc>
          <w:tcPr>
            <w:tcW w:w="708" w:type="dxa"/>
          </w:tcPr>
          <w:p w:rsidR="00BB00C1" w:rsidRPr="00657C27" w:rsidRDefault="00BB00C1" w:rsidP="00491420">
            <w:pPr>
              <w:pStyle w:val="ConsPlusNormal"/>
              <w:jc w:val="center"/>
              <w:rPr>
                <w:szCs w:val="24"/>
              </w:rPr>
            </w:pPr>
            <w:r w:rsidRPr="00657C27">
              <w:rPr>
                <w:szCs w:val="24"/>
              </w:rPr>
              <w:t>2</w:t>
            </w:r>
          </w:p>
        </w:tc>
        <w:tc>
          <w:tcPr>
            <w:tcW w:w="851" w:type="dxa"/>
          </w:tcPr>
          <w:p w:rsidR="00BB00C1" w:rsidRPr="00657C27" w:rsidRDefault="00BB00C1" w:rsidP="00491420">
            <w:pPr>
              <w:pStyle w:val="ConsPlusNormal"/>
              <w:jc w:val="center"/>
              <w:rPr>
                <w:szCs w:val="24"/>
              </w:rPr>
            </w:pPr>
            <w:r w:rsidRPr="00657C27">
              <w:rPr>
                <w:szCs w:val="24"/>
              </w:rPr>
              <w:t>3</w:t>
            </w:r>
          </w:p>
        </w:tc>
        <w:tc>
          <w:tcPr>
            <w:tcW w:w="1134" w:type="dxa"/>
          </w:tcPr>
          <w:p w:rsidR="00BB00C1" w:rsidRPr="00657C27" w:rsidRDefault="00BB00C1" w:rsidP="00491420">
            <w:pPr>
              <w:pStyle w:val="ConsPlusNormal"/>
              <w:jc w:val="center"/>
              <w:rPr>
                <w:szCs w:val="24"/>
              </w:rPr>
            </w:pPr>
            <w:r w:rsidRPr="00657C27">
              <w:rPr>
                <w:szCs w:val="24"/>
              </w:rPr>
              <w:t>4</w:t>
            </w:r>
          </w:p>
        </w:tc>
        <w:tc>
          <w:tcPr>
            <w:tcW w:w="567" w:type="dxa"/>
          </w:tcPr>
          <w:p w:rsidR="00BB00C1" w:rsidRPr="00657C27" w:rsidRDefault="00BB00C1" w:rsidP="00491420">
            <w:pPr>
              <w:pStyle w:val="ConsPlusNormal"/>
              <w:jc w:val="center"/>
              <w:rPr>
                <w:szCs w:val="24"/>
              </w:rPr>
            </w:pPr>
            <w:r w:rsidRPr="00657C27">
              <w:rPr>
                <w:szCs w:val="24"/>
              </w:rPr>
              <w:t>5</w:t>
            </w:r>
          </w:p>
        </w:tc>
        <w:tc>
          <w:tcPr>
            <w:tcW w:w="567" w:type="dxa"/>
          </w:tcPr>
          <w:p w:rsidR="00BB00C1" w:rsidRPr="00657C27" w:rsidRDefault="00BB00C1" w:rsidP="00491420">
            <w:pPr>
              <w:pStyle w:val="ConsPlusNormal"/>
              <w:jc w:val="center"/>
              <w:rPr>
                <w:szCs w:val="24"/>
              </w:rPr>
            </w:pPr>
            <w:r w:rsidRPr="00657C27">
              <w:rPr>
                <w:szCs w:val="24"/>
              </w:rPr>
              <w:t>6</w:t>
            </w:r>
          </w:p>
        </w:tc>
        <w:tc>
          <w:tcPr>
            <w:tcW w:w="567" w:type="dxa"/>
          </w:tcPr>
          <w:p w:rsidR="00BB00C1" w:rsidRPr="00657C27" w:rsidRDefault="00BB00C1" w:rsidP="00491420">
            <w:pPr>
              <w:pStyle w:val="ConsPlusNormal"/>
              <w:jc w:val="center"/>
              <w:rPr>
                <w:szCs w:val="24"/>
              </w:rPr>
            </w:pPr>
            <w:r w:rsidRPr="00657C27">
              <w:rPr>
                <w:szCs w:val="24"/>
              </w:rPr>
              <w:t>7</w:t>
            </w:r>
          </w:p>
        </w:tc>
        <w:tc>
          <w:tcPr>
            <w:tcW w:w="567" w:type="dxa"/>
          </w:tcPr>
          <w:p w:rsidR="00BB00C1" w:rsidRPr="00657C27" w:rsidRDefault="00BB00C1" w:rsidP="00491420">
            <w:pPr>
              <w:pStyle w:val="ConsPlusNormal"/>
              <w:jc w:val="center"/>
              <w:rPr>
                <w:szCs w:val="24"/>
              </w:rPr>
            </w:pPr>
            <w:r w:rsidRPr="00657C27">
              <w:rPr>
                <w:szCs w:val="24"/>
              </w:rPr>
              <w:t>8</w:t>
            </w:r>
          </w:p>
        </w:tc>
        <w:tc>
          <w:tcPr>
            <w:tcW w:w="567" w:type="dxa"/>
          </w:tcPr>
          <w:p w:rsidR="00BB00C1" w:rsidRPr="00657C27" w:rsidRDefault="00BB00C1" w:rsidP="00491420">
            <w:pPr>
              <w:pStyle w:val="ConsPlusNormal"/>
              <w:jc w:val="center"/>
              <w:rPr>
                <w:szCs w:val="24"/>
              </w:rPr>
            </w:pPr>
            <w:r w:rsidRPr="00657C27">
              <w:rPr>
                <w:szCs w:val="24"/>
              </w:rPr>
              <w:t>9</w:t>
            </w:r>
          </w:p>
        </w:tc>
        <w:tc>
          <w:tcPr>
            <w:tcW w:w="567" w:type="dxa"/>
          </w:tcPr>
          <w:p w:rsidR="00BB00C1" w:rsidRPr="00657C27" w:rsidRDefault="00BB00C1" w:rsidP="00491420">
            <w:pPr>
              <w:pStyle w:val="ConsPlusNormal"/>
              <w:jc w:val="center"/>
              <w:rPr>
                <w:szCs w:val="24"/>
              </w:rPr>
            </w:pPr>
            <w:r>
              <w:rPr>
                <w:szCs w:val="24"/>
              </w:rPr>
              <w:t>10</w:t>
            </w:r>
          </w:p>
        </w:tc>
        <w:tc>
          <w:tcPr>
            <w:tcW w:w="567" w:type="dxa"/>
          </w:tcPr>
          <w:p w:rsidR="00BB00C1" w:rsidRPr="00657C27" w:rsidRDefault="00BB00C1" w:rsidP="00491420">
            <w:pPr>
              <w:pStyle w:val="ConsPlusNormal"/>
              <w:jc w:val="center"/>
              <w:rPr>
                <w:szCs w:val="24"/>
              </w:rPr>
            </w:pPr>
            <w:r>
              <w:rPr>
                <w:szCs w:val="24"/>
              </w:rPr>
              <w:t>11</w:t>
            </w:r>
          </w:p>
        </w:tc>
        <w:tc>
          <w:tcPr>
            <w:tcW w:w="709" w:type="dxa"/>
          </w:tcPr>
          <w:p w:rsidR="00BB00C1" w:rsidRPr="00657C27" w:rsidRDefault="00BB00C1" w:rsidP="00491420">
            <w:pPr>
              <w:pStyle w:val="ConsPlusNormal"/>
              <w:jc w:val="center"/>
              <w:rPr>
                <w:szCs w:val="24"/>
              </w:rPr>
            </w:pPr>
            <w:r>
              <w:rPr>
                <w:szCs w:val="24"/>
              </w:rPr>
              <w:t>12</w:t>
            </w:r>
          </w:p>
        </w:tc>
        <w:tc>
          <w:tcPr>
            <w:tcW w:w="567" w:type="dxa"/>
          </w:tcPr>
          <w:p w:rsidR="00BB00C1" w:rsidRPr="00657C27" w:rsidRDefault="00BB00C1" w:rsidP="00491420">
            <w:pPr>
              <w:pStyle w:val="ConsPlusNormal"/>
              <w:jc w:val="center"/>
              <w:rPr>
                <w:szCs w:val="24"/>
              </w:rPr>
            </w:pPr>
            <w:r>
              <w:rPr>
                <w:szCs w:val="24"/>
              </w:rPr>
              <w:t>13</w:t>
            </w:r>
          </w:p>
        </w:tc>
        <w:tc>
          <w:tcPr>
            <w:tcW w:w="567" w:type="dxa"/>
          </w:tcPr>
          <w:p w:rsidR="00BB00C1" w:rsidRPr="00657C27" w:rsidRDefault="00BB00C1" w:rsidP="00491420">
            <w:pPr>
              <w:pStyle w:val="ConsPlusNormal"/>
              <w:jc w:val="center"/>
              <w:rPr>
                <w:szCs w:val="24"/>
              </w:rPr>
            </w:pPr>
            <w:r>
              <w:rPr>
                <w:szCs w:val="24"/>
              </w:rPr>
              <w:t>14</w:t>
            </w:r>
          </w:p>
        </w:tc>
        <w:tc>
          <w:tcPr>
            <w:tcW w:w="567" w:type="dxa"/>
          </w:tcPr>
          <w:p w:rsidR="00BB00C1" w:rsidRPr="00657C27" w:rsidRDefault="00BB00C1" w:rsidP="00491420">
            <w:pPr>
              <w:pStyle w:val="ConsPlusNormal"/>
              <w:jc w:val="center"/>
              <w:rPr>
                <w:szCs w:val="24"/>
              </w:rPr>
            </w:pPr>
            <w:r>
              <w:rPr>
                <w:szCs w:val="24"/>
              </w:rPr>
              <w:t>15</w:t>
            </w:r>
          </w:p>
        </w:tc>
      </w:tr>
      <w:tr w:rsidR="00BB00C1" w:rsidRPr="00911C8E" w:rsidTr="00E22EA6">
        <w:tc>
          <w:tcPr>
            <w:tcW w:w="1202" w:type="dxa"/>
          </w:tcPr>
          <w:p w:rsidR="00BB00C1" w:rsidRPr="00657C27" w:rsidRDefault="00BB00C1" w:rsidP="00491420">
            <w:pPr>
              <w:pStyle w:val="ConsPlusNormal"/>
              <w:jc w:val="both"/>
              <w:rPr>
                <w:szCs w:val="24"/>
              </w:rPr>
            </w:pPr>
            <w:r w:rsidRPr="00657C27">
              <w:rPr>
                <w:szCs w:val="24"/>
              </w:rPr>
              <w:t>Пополнение Музейного фонда произведениями и памятниками истории и культуры</w:t>
            </w:r>
          </w:p>
        </w:tc>
        <w:tc>
          <w:tcPr>
            <w:tcW w:w="708" w:type="dxa"/>
          </w:tcPr>
          <w:p w:rsidR="00BB00C1" w:rsidRPr="00657C27" w:rsidRDefault="00BB00C1" w:rsidP="00491420">
            <w:pPr>
              <w:pStyle w:val="ConsPlusNormal"/>
              <w:rPr>
                <w:szCs w:val="24"/>
              </w:rPr>
            </w:pPr>
            <w:r w:rsidRPr="00657C27">
              <w:rPr>
                <w:szCs w:val="24"/>
              </w:rPr>
              <w:t>музеи</w:t>
            </w:r>
          </w:p>
        </w:tc>
        <w:tc>
          <w:tcPr>
            <w:tcW w:w="851" w:type="dxa"/>
          </w:tcPr>
          <w:p w:rsidR="00BB00C1" w:rsidRPr="00657C27" w:rsidRDefault="00BB00C1" w:rsidP="00A91F2E">
            <w:pPr>
              <w:pStyle w:val="ConsPlusNormal"/>
              <w:rPr>
                <w:szCs w:val="24"/>
              </w:rPr>
            </w:pPr>
            <w:r>
              <w:rPr>
                <w:szCs w:val="24"/>
              </w:rPr>
              <w:t>2016 - 2026</w:t>
            </w:r>
          </w:p>
        </w:tc>
        <w:tc>
          <w:tcPr>
            <w:tcW w:w="1134" w:type="dxa"/>
          </w:tcPr>
          <w:p w:rsidR="00BB00C1" w:rsidRPr="00657C27" w:rsidRDefault="00BB00C1" w:rsidP="00491420">
            <w:pPr>
              <w:pStyle w:val="ConsPlusNormal"/>
              <w:jc w:val="both"/>
              <w:rPr>
                <w:szCs w:val="24"/>
              </w:rPr>
            </w:pPr>
            <w:r w:rsidRPr="00657C27">
              <w:rPr>
                <w:szCs w:val="24"/>
              </w:rPr>
              <w:t>Отношение числа предметов основного фонда музеев, поставленных на государственный учет и хранение, на конец года к началу года, %</w:t>
            </w:r>
          </w:p>
        </w:tc>
        <w:tc>
          <w:tcPr>
            <w:tcW w:w="567" w:type="dxa"/>
          </w:tcPr>
          <w:p w:rsidR="00BB00C1" w:rsidRPr="00657C27" w:rsidRDefault="00BB00C1" w:rsidP="00491420">
            <w:pPr>
              <w:pStyle w:val="ConsPlusNormal"/>
              <w:jc w:val="center"/>
              <w:rPr>
                <w:szCs w:val="24"/>
              </w:rPr>
            </w:pPr>
            <w:r>
              <w:rPr>
                <w:szCs w:val="24"/>
              </w:rPr>
              <w:t>90</w:t>
            </w:r>
          </w:p>
        </w:tc>
        <w:tc>
          <w:tcPr>
            <w:tcW w:w="567" w:type="dxa"/>
          </w:tcPr>
          <w:p w:rsidR="00BB00C1" w:rsidRPr="00657C27" w:rsidRDefault="00BB00C1" w:rsidP="00491420">
            <w:pPr>
              <w:pStyle w:val="ConsPlusNormal"/>
              <w:rPr>
                <w:szCs w:val="24"/>
              </w:rPr>
            </w:pPr>
            <w:r>
              <w:rPr>
                <w:szCs w:val="24"/>
              </w:rPr>
              <w:t>90</w:t>
            </w:r>
          </w:p>
        </w:tc>
        <w:tc>
          <w:tcPr>
            <w:tcW w:w="567" w:type="dxa"/>
          </w:tcPr>
          <w:p w:rsidR="00BB00C1" w:rsidRPr="00657C27" w:rsidRDefault="00BB00C1" w:rsidP="00491420">
            <w:pPr>
              <w:pStyle w:val="ConsPlusNormal"/>
              <w:rPr>
                <w:szCs w:val="24"/>
              </w:rPr>
            </w:pPr>
            <w:r>
              <w:rPr>
                <w:szCs w:val="24"/>
              </w:rPr>
              <w:t>90</w:t>
            </w:r>
          </w:p>
        </w:tc>
        <w:tc>
          <w:tcPr>
            <w:tcW w:w="567" w:type="dxa"/>
          </w:tcPr>
          <w:p w:rsidR="00BB00C1" w:rsidRPr="00657C27" w:rsidRDefault="00BB00C1" w:rsidP="00491420">
            <w:pPr>
              <w:pStyle w:val="ConsPlusNormal"/>
              <w:rPr>
                <w:szCs w:val="24"/>
              </w:rPr>
            </w:pPr>
            <w:r>
              <w:rPr>
                <w:szCs w:val="24"/>
              </w:rPr>
              <w:t>90</w:t>
            </w:r>
          </w:p>
        </w:tc>
        <w:tc>
          <w:tcPr>
            <w:tcW w:w="567" w:type="dxa"/>
          </w:tcPr>
          <w:p w:rsidR="00BB00C1" w:rsidRPr="00657C27" w:rsidRDefault="00BB00C1" w:rsidP="00491420">
            <w:pPr>
              <w:pStyle w:val="ConsPlusNormal"/>
              <w:rPr>
                <w:szCs w:val="24"/>
              </w:rPr>
            </w:pPr>
            <w:r>
              <w:rPr>
                <w:szCs w:val="24"/>
              </w:rPr>
              <w:t>92</w:t>
            </w:r>
          </w:p>
        </w:tc>
        <w:tc>
          <w:tcPr>
            <w:tcW w:w="567" w:type="dxa"/>
          </w:tcPr>
          <w:p w:rsidR="00BB00C1" w:rsidRPr="00657C27" w:rsidRDefault="00BB00C1" w:rsidP="00491420">
            <w:pPr>
              <w:pStyle w:val="ConsPlusNormal"/>
              <w:rPr>
                <w:szCs w:val="24"/>
              </w:rPr>
            </w:pPr>
            <w:r>
              <w:rPr>
                <w:szCs w:val="24"/>
              </w:rPr>
              <w:t>93</w:t>
            </w:r>
          </w:p>
        </w:tc>
        <w:tc>
          <w:tcPr>
            <w:tcW w:w="567" w:type="dxa"/>
          </w:tcPr>
          <w:p w:rsidR="00BB00C1" w:rsidRPr="00657C27" w:rsidRDefault="00BB00C1" w:rsidP="00491420">
            <w:pPr>
              <w:pStyle w:val="ConsPlusNormal"/>
              <w:rPr>
                <w:szCs w:val="24"/>
              </w:rPr>
            </w:pPr>
            <w:r>
              <w:rPr>
                <w:szCs w:val="24"/>
              </w:rPr>
              <w:t>93</w:t>
            </w:r>
          </w:p>
        </w:tc>
        <w:tc>
          <w:tcPr>
            <w:tcW w:w="709" w:type="dxa"/>
          </w:tcPr>
          <w:p w:rsidR="00BB00C1" w:rsidRPr="00657C27" w:rsidRDefault="00BB00C1" w:rsidP="00DE0249">
            <w:pPr>
              <w:pStyle w:val="ConsPlusNormal"/>
              <w:rPr>
                <w:szCs w:val="24"/>
              </w:rPr>
            </w:pPr>
            <w:r>
              <w:rPr>
                <w:szCs w:val="24"/>
              </w:rPr>
              <w:t>93</w:t>
            </w:r>
          </w:p>
        </w:tc>
        <w:tc>
          <w:tcPr>
            <w:tcW w:w="567" w:type="dxa"/>
          </w:tcPr>
          <w:p w:rsidR="00BB00C1" w:rsidRPr="00657C27" w:rsidRDefault="00BB00C1" w:rsidP="00DE0249">
            <w:pPr>
              <w:pStyle w:val="ConsPlusNormal"/>
              <w:rPr>
                <w:szCs w:val="24"/>
              </w:rPr>
            </w:pPr>
            <w:r>
              <w:rPr>
                <w:szCs w:val="24"/>
              </w:rPr>
              <w:t>93</w:t>
            </w:r>
          </w:p>
        </w:tc>
        <w:tc>
          <w:tcPr>
            <w:tcW w:w="567" w:type="dxa"/>
          </w:tcPr>
          <w:p w:rsidR="00BB00C1" w:rsidRDefault="00BB00C1" w:rsidP="00DE0249">
            <w:pPr>
              <w:pStyle w:val="ConsPlusNormal"/>
              <w:rPr>
                <w:szCs w:val="24"/>
              </w:rPr>
            </w:pPr>
            <w:r>
              <w:rPr>
                <w:szCs w:val="24"/>
              </w:rPr>
              <w:t>94</w:t>
            </w:r>
          </w:p>
        </w:tc>
        <w:tc>
          <w:tcPr>
            <w:tcW w:w="567" w:type="dxa"/>
          </w:tcPr>
          <w:p w:rsidR="00BB00C1" w:rsidRDefault="00BB00C1" w:rsidP="00DE0249">
            <w:pPr>
              <w:pStyle w:val="ConsPlusNormal"/>
              <w:rPr>
                <w:szCs w:val="24"/>
              </w:rPr>
            </w:pPr>
            <w:r>
              <w:rPr>
                <w:szCs w:val="24"/>
              </w:rPr>
              <w:t>94</w:t>
            </w:r>
          </w:p>
        </w:tc>
      </w:tr>
      <w:tr w:rsidR="00BB00C1" w:rsidRPr="00DE0249" w:rsidTr="00E22EA6">
        <w:tc>
          <w:tcPr>
            <w:tcW w:w="1202" w:type="dxa"/>
          </w:tcPr>
          <w:p w:rsidR="00BB00C1" w:rsidRPr="00911C8E" w:rsidRDefault="00BB00C1" w:rsidP="00491420">
            <w:pPr>
              <w:pStyle w:val="ConsPlusNormal"/>
              <w:jc w:val="both"/>
              <w:rPr>
                <w:sz w:val="28"/>
                <w:szCs w:val="28"/>
              </w:rPr>
            </w:pPr>
            <w:r w:rsidRPr="00911C8E">
              <w:rPr>
                <w:sz w:val="28"/>
                <w:szCs w:val="28"/>
              </w:rPr>
              <w:t>Обеспечение музеев охранно-пожарными системами безопасности</w:t>
            </w:r>
          </w:p>
        </w:tc>
        <w:tc>
          <w:tcPr>
            <w:tcW w:w="708" w:type="dxa"/>
          </w:tcPr>
          <w:p w:rsidR="00BB00C1" w:rsidRPr="00911C8E" w:rsidRDefault="00BB00C1" w:rsidP="00491420">
            <w:pPr>
              <w:pStyle w:val="ConsPlusNormal"/>
              <w:rPr>
                <w:sz w:val="28"/>
                <w:szCs w:val="28"/>
              </w:rPr>
            </w:pPr>
            <w:r w:rsidRPr="00911C8E">
              <w:rPr>
                <w:sz w:val="28"/>
                <w:szCs w:val="28"/>
              </w:rPr>
              <w:t>музеи</w:t>
            </w:r>
          </w:p>
        </w:tc>
        <w:tc>
          <w:tcPr>
            <w:tcW w:w="851" w:type="dxa"/>
          </w:tcPr>
          <w:p w:rsidR="00BB00C1" w:rsidRPr="00911C8E" w:rsidRDefault="00BB00C1" w:rsidP="00BB00C1">
            <w:pPr>
              <w:pStyle w:val="ConsPlusNormal"/>
              <w:rPr>
                <w:sz w:val="28"/>
                <w:szCs w:val="28"/>
              </w:rPr>
            </w:pPr>
            <w:r>
              <w:rPr>
                <w:sz w:val="28"/>
                <w:szCs w:val="28"/>
              </w:rPr>
              <w:t>2016 - 2026</w:t>
            </w:r>
          </w:p>
        </w:tc>
        <w:tc>
          <w:tcPr>
            <w:tcW w:w="1134" w:type="dxa"/>
          </w:tcPr>
          <w:p w:rsidR="00BB00C1" w:rsidRPr="00911C8E" w:rsidRDefault="00BB00C1" w:rsidP="00491420">
            <w:pPr>
              <w:pStyle w:val="ConsPlusNormal"/>
              <w:jc w:val="both"/>
              <w:rPr>
                <w:sz w:val="28"/>
                <w:szCs w:val="28"/>
              </w:rPr>
            </w:pPr>
            <w:r w:rsidRPr="00911C8E">
              <w:rPr>
                <w:sz w:val="28"/>
                <w:szCs w:val="28"/>
              </w:rPr>
              <w:t>Доля площадей музеев, оснащенных охранно-пожарными системами безопасности, %</w:t>
            </w:r>
          </w:p>
        </w:tc>
        <w:tc>
          <w:tcPr>
            <w:tcW w:w="567" w:type="dxa"/>
          </w:tcPr>
          <w:p w:rsidR="00BB00C1" w:rsidRPr="00DE0249" w:rsidRDefault="00BB00C1" w:rsidP="00491420">
            <w:pPr>
              <w:pStyle w:val="ConsPlusNormal"/>
              <w:jc w:val="center"/>
              <w:rPr>
                <w:szCs w:val="24"/>
              </w:rPr>
            </w:pPr>
            <w:r w:rsidRPr="00DE0249">
              <w:rPr>
                <w:szCs w:val="24"/>
              </w:rPr>
              <w:t>75</w:t>
            </w:r>
          </w:p>
        </w:tc>
        <w:tc>
          <w:tcPr>
            <w:tcW w:w="567" w:type="dxa"/>
          </w:tcPr>
          <w:p w:rsidR="00BB00C1" w:rsidRPr="00DE0249" w:rsidRDefault="00BB00C1" w:rsidP="00491420">
            <w:pPr>
              <w:pStyle w:val="ConsPlusNormal"/>
              <w:jc w:val="both"/>
              <w:rPr>
                <w:szCs w:val="24"/>
              </w:rPr>
            </w:pPr>
            <w:r w:rsidRPr="00DE0249">
              <w:rPr>
                <w:szCs w:val="24"/>
              </w:rPr>
              <w:t>77,5</w:t>
            </w:r>
          </w:p>
        </w:tc>
        <w:tc>
          <w:tcPr>
            <w:tcW w:w="567" w:type="dxa"/>
          </w:tcPr>
          <w:p w:rsidR="00BB00C1" w:rsidRPr="00DE0249" w:rsidRDefault="00BB00C1" w:rsidP="00491420">
            <w:pPr>
              <w:pStyle w:val="ConsPlusNormal"/>
              <w:jc w:val="center"/>
              <w:rPr>
                <w:szCs w:val="24"/>
              </w:rPr>
            </w:pPr>
            <w:r w:rsidRPr="00DE0249">
              <w:rPr>
                <w:szCs w:val="24"/>
              </w:rPr>
              <w:t>8</w:t>
            </w:r>
          </w:p>
        </w:tc>
        <w:tc>
          <w:tcPr>
            <w:tcW w:w="567" w:type="dxa"/>
          </w:tcPr>
          <w:p w:rsidR="00BB00C1" w:rsidRPr="00DE0249" w:rsidRDefault="00BB00C1" w:rsidP="00491420">
            <w:pPr>
              <w:pStyle w:val="ConsPlusNormal"/>
              <w:jc w:val="both"/>
              <w:rPr>
                <w:szCs w:val="24"/>
              </w:rPr>
            </w:pPr>
            <w:r w:rsidRPr="00DE0249">
              <w:rPr>
                <w:szCs w:val="24"/>
              </w:rPr>
              <w:t>82,5</w:t>
            </w:r>
          </w:p>
        </w:tc>
        <w:tc>
          <w:tcPr>
            <w:tcW w:w="567" w:type="dxa"/>
          </w:tcPr>
          <w:p w:rsidR="00BB00C1" w:rsidRPr="00DE0249" w:rsidRDefault="00BB00C1" w:rsidP="00491420">
            <w:pPr>
              <w:pStyle w:val="ConsPlusNormal"/>
              <w:jc w:val="center"/>
              <w:rPr>
                <w:szCs w:val="24"/>
              </w:rPr>
            </w:pPr>
            <w:r w:rsidRPr="00DE0249">
              <w:rPr>
                <w:szCs w:val="24"/>
              </w:rPr>
              <w:t>85</w:t>
            </w:r>
          </w:p>
        </w:tc>
        <w:tc>
          <w:tcPr>
            <w:tcW w:w="567" w:type="dxa"/>
          </w:tcPr>
          <w:p w:rsidR="00BB00C1" w:rsidRPr="00DE0249" w:rsidRDefault="00BB00C1" w:rsidP="00491420">
            <w:pPr>
              <w:pStyle w:val="ConsPlusNormal"/>
              <w:jc w:val="center"/>
              <w:rPr>
                <w:szCs w:val="24"/>
              </w:rPr>
            </w:pPr>
            <w:r w:rsidRPr="00DE0249">
              <w:rPr>
                <w:szCs w:val="24"/>
              </w:rPr>
              <w:t>90</w:t>
            </w:r>
          </w:p>
        </w:tc>
        <w:tc>
          <w:tcPr>
            <w:tcW w:w="567" w:type="dxa"/>
          </w:tcPr>
          <w:p w:rsidR="00BB00C1" w:rsidRPr="00DE0249" w:rsidRDefault="00BB00C1" w:rsidP="00491420">
            <w:pPr>
              <w:pStyle w:val="ConsPlusNormal"/>
              <w:jc w:val="center"/>
              <w:rPr>
                <w:sz w:val="22"/>
                <w:szCs w:val="22"/>
              </w:rPr>
            </w:pPr>
            <w:r w:rsidRPr="00DE0249">
              <w:rPr>
                <w:sz w:val="22"/>
                <w:szCs w:val="22"/>
              </w:rPr>
              <w:t>92,5</w:t>
            </w:r>
          </w:p>
        </w:tc>
        <w:tc>
          <w:tcPr>
            <w:tcW w:w="709" w:type="dxa"/>
          </w:tcPr>
          <w:p w:rsidR="00BB00C1" w:rsidRPr="00DE0249" w:rsidRDefault="00BB00C1" w:rsidP="00491420">
            <w:pPr>
              <w:pStyle w:val="ConsPlusNormal"/>
              <w:jc w:val="center"/>
              <w:rPr>
                <w:sz w:val="22"/>
                <w:szCs w:val="22"/>
              </w:rPr>
            </w:pPr>
            <w:r w:rsidRPr="00DE0249">
              <w:rPr>
                <w:sz w:val="22"/>
                <w:szCs w:val="22"/>
              </w:rPr>
              <w:t>92,5</w:t>
            </w:r>
          </w:p>
        </w:tc>
        <w:tc>
          <w:tcPr>
            <w:tcW w:w="567" w:type="dxa"/>
          </w:tcPr>
          <w:p w:rsidR="00BB00C1" w:rsidRPr="00DE0249" w:rsidRDefault="00BB00C1" w:rsidP="00491420">
            <w:pPr>
              <w:pStyle w:val="ConsPlusNormal"/>
              <w:jc w:val="center"/>
              <w:rPr>
                <w:sz w:val="22"/>
                <w:szCs w:val="22"/>
              </w:rPr>
            </w:pPr>
            <w:r w:rsidRPr="00DE0249">
              <w:rPr>
                <w:sz w:val="22"/>
                <w:szCs w:val="22"/>
              </w:rPr>
              <w:t>92,5</w:t>
            </w:r>
          </w:p>
        </w:tc>
        <w:tc>
          <w:tcPr>
            <w:tcW w:w="567" w:type="dxa"/>
          </w:tcPr>
          <w:p w:rsidR="00BB00C1" w:rsidRPr="00DE0249" w:rsidRDefault="00BB00C1" w:rsidP="00491420">
            <w:pPr>
              <w:pStyle w:val="ConsPlusNormal"/>
              <w:jc w:val="center"/>
              <w:rPr>
                <w:sz w:val="22"/>
                <w:szCs w:val="22"/>
              </w:rPr>
            </w:pPr>
            <w:r>
              <w:rPr>
                <w:sz w:val="22"/>
                <w:szCs w:val="22"/>
              </w:rPr>
              <w:t>93</w:t>
            </w:r>
          </w:p>
        </w:tc>
        <w:tc>
          <w:tcPr>
            <w:tcW w:w="567" w:type="dxa"/>
          </w:tcPr>
          <w:p w:rsidR="00BB00C1" w:rsidRPr="00DE0249" w:rsidRDefault="00BB00C1" w:rsidP="00491420">
            <w:pPr>
              <w:pStyle w:val="ConsPlusNormal"/>
              <w:jc w:val="center"/>
              <w:rPr>
                <w:sz w:val="22"/>
                <w:szCs w:val="22"/>
              </w:rPr>
            </w:pPr>
            <w:r>
              <w:rPr>
                <w:sz w:val="22"/>
                <w:szCs w:val="22"/>
              </w:rPr>
              <w:t>93</w:t>
            </w:r>
          </w:p>
        </w:tc>
      </w:tr>
      <w:tr w:rsidR="00BB00C1" w:rsidRPr="00DE0249" w:rsidTr="00E22EA6">
        <w:tc>
          <w:tcPr>
            <w:tcW w:w="1202" w:type="dxa"/>
          </w:tcPr>
          <w:p w:rsidR="00BB00C1" w:rsidRPr="00911C8E" w:rsidRDefault="00BB00C1" w:rsidP="00491420">
            <w:pPr>
              <w:pStyle w:val="ConsPlusNormal"/>
              <w:rPr>
                <w:sz w:val="28"/>
                <w:szCs w:val="28"/>
              </w:rPr>
            </w:pPr>
            <w:r w:rsidRPr="00911C8E">
              <w:rPr>
                <w:sz w:val="28"/>
                <w:szCs w:val="28"/>
              </w:rPr>
              <w:t>Активизация использования музейного фонда в культурно-образовательных, научно-просветительских целях</w:t>
            </w:r>
          </w:p>
        </w:tc>
        <w:tc>
          <w:tcPr>
            <w:tcW w:w="708" w:type="dxa"/>
          </w:tcPr>
          <w:p w:rsidR="00BB00C1" w:rsidRPr="00911C8E" w:rsidRDefault="00BB00C1" w:rsidP="00491420">
            <w:pPr>
              <w:pStyle w:val="ConsPlusNormal"/>
              <w:rPr>
                <w:sz w:val="28"/>
                <w:szCs w:val="28"/>
              </w:rPr>
            </w:pPr>
            <w:r w:rsidRPr="00911C8E">
              <w:rPr>
                <w:sz w:val="28"/>
                <w:szCs w:val="28"/>
              </w:rPr>
              <w:t>музеи</w:t>
            </w:r>
          </w:p>
        </w:tc>
        <w:tc>
          <w:tcPr>
            <w:tcW w:w="851" w:type="dxa"/>
          </w:tcPr>
          <w:p w:rsidR="00BB00C1" w:rsidRPr="00911C8E" w:rsidRDefault="00BB00C1" w:rsidP="00BB00C1">
            <w:pPr>
              <w:pStyle w:val="ConsPlusNormal"/>
              <w:rPr>
                <w:sz w:val="28"/>
                <w:szCs w:val="28"/>
              </w:rPr>
            </w:pPr>
            <w:r>
              <w:rPr>
                <w:sz w:val="28"/>
                <w:szCs w:val="28"/>
              </w:rPr>
              <w:t>2016 - 2026</w:t>
            </w:r>
          </w:p>
        </w:tc>
        <w:tc>
          <w:tcPr>
            <w:tcW w:w="1134" w:type="dxa"/>
          </w:tcPr>
          <w:p w:rsidR="00BB00C1" w:rsidRPr="00911C8E" w:rsidRDefault="00BB00C1" w:rsidP="00491420">
            <w:pPr>
              <w:pStyle w:val="ConsPlusNormal"/>
              <w:jc w:val="both"/>
              <w:rPr>
                <w:sz w:val="28"/>
                <w:szCs w:val="28"/>
              </w:rPr>
            </w:pPr>
            <w:r w:rsidRPr="00911C8E">
              <w:rPr>
                <w:sz w:val="28"/>
                <w:szCs w:val="28"/>
              </w:rPr>
              <w:t>Удельный вес задействованных в активном показе музейных предметов к общему числу предметов основного фонда, %</w:t>
            </w:r>
          </w:p>
        </w:tc>
        <w:tc>
          <w:tcPr>
            <w:tcW w:w="567" w:type="dxa"/>
          </w:tcPr>
          <w:p w:rsidR="00BB00C1" w:rsidRPr="00DE0249" w:rsidRDefault="00BB00C1" w:rsidP="00491420">
            <w:pPr>
              <w:pStyle w:val="ConsPlusNormal"/>
              <w:jc w:val="center"/>
              <w:rPr>
                <w:szCs w:val="24"/>
              </w:rPr>
            </w:pPr>
            <w:r w:rsidRPr="00DE0249">
              <w:rPr>
                <w:szCs w:val="24"/>
              </w:rPr>
              <w:t>96</w:t>
            </w:r>
          </w:p>
        </w:tc>
        <w:tc>
          <w:tcPr>
            <w:tcW w:w="567" w:type="dxa"/>
          </w:tcPr>
          <w:p w:rsidR="00BB00C1" w:rsidRPr="00DE0249" w:rsidRDefault="00BB00C1" w:rsidP="00491420">
            <w:pPr>
              <w:pStyle w:val="ConsPlusNormal"/>
              <w:rPr>
                <w:szCs w:val="24"/>
              </w:rPr>
            </w:pPr>
            <w:r w:rsidRPr="00DE0249">
              <w:rPr>
                <w:szCs w:val="24"/>
              </w:rPr>
              <w:t>96</w:t>
            </w:r>
          </w:p>
        </w:tc>
        <w:tc>
          <w:tcPr>
            <w:tcW w:w="567" w:type="dxa"/>
          </w:tcPr>
          <w:p w:rsidR="00BB00C1" w:rsidRPr="00DE0249" w:rsidRDefault="00BB00C1" w:rsidP="00491420">
            <w:pPr>
              <w:pStyle w:val="ConsPlusNormal"/>
              <w:rPr>
                <w:szCs w:val="24"/>
              </w:rPr>
            </w:pPr>
            <w:r w:rsidRPr="00DE0249">
              <w:rPr>
                <w:szCs w:val="24"/>
              </w:rPr>
              <w:t>97</w:t>
            </w:r>
          </w:p>
        </w:tc>
        <w:tc>
          <w:tcPr>
            <w:tcW w:w="567" w:type="dxa"/>
          </w:tcPr>
          <w:p w:rsidR="00BB00C1" w:rsidRPr="00DE0249" w:rsidRDefault="00BB00C1" w:rsidP="00491420">
            <w:pPr>
              <w:pStyle w:val="ConsPlusNormal"/>
              <w:rPr>
                <w:szCs w:val="24"/>
              </w:rPr>
            </w:pPr>
            <w:r w:rsidRPr="00DE0249">
              <w:rPr>
                <w:szCs w:val="24"/>
              </w:rPr>
              <w:t>98</w:t>
            </w:r>
          </w:p>
        </w:tc>
        <w:tc>
          <w:tcPr>
            <w:tcW w:w="567" w:type="dxa"/>
          </w:tcPr>
          <w:p w:rsidR="00BB00C1" w:rsidRPr="00DE0249" w:rsidRDefault="00BB00C1" w:rsidP="00491420">
            <w:pPr>
              <w:pStyle w:val="ConsPlusNormal"/>
              <w:rPr>
                <w:szCs w:val="24"/>
              </w:rPr>
            </w:pPr>
            <w:r w:rsidRPr="00DE0249">
              <w:rPr>
                <w:szCs w:val="24"/>
              </w:rPr>
              <w:t>99</w:t>
            </w:r>
          </w:p>
        </w:tc>
        <w:tc>
          <w:tcPr>
            <w:tcW w:w="567" w:type="dxa"/>
          </w:tcPr>
          <w:p w:rsidR="00BB00C1" w:rsidRPr="00DE0249" w:rsidRDefault="00BB00C1" w:rsidP="00491420">
            <w:pPr>
              <w:pStyle w:val="ConsPlusNormal"/>
              <w:rPr>
                <w:szCs w:val="24"/>
              </w:rPr>
            </w:pPr>
            <w:r w:rsidRPr="00DE0249">
              <w:rPr>
                <w:szCs w:val="24"/>
              </w:rPr>
              <w:t>99</w:t>
            </w:r>
          </w:p>
        </w:tc>
        <w:tc>
          <w:tcPr>
            <w:tcW w:w="567" w:type="dxa"/>
          </w:tcPr>
          <w:p w:rsidR="00BB00C1" w:rsidRPr="00DE0249" w:rsidRDefault="00BB00C1" w:rsidP="00491420">
            <w:pPr>
              <w:pStyle w:val="ConsPlusNormal"/>
              <w:rPr>
                <w:szCs w:val="24"/>
              </w:rPr>
            </w:pPr>
            <w:r w:rsidRPr="00DE0249">
              <w:rPr>
                <w:szCs w:val="24"/>
              </w:rPr>
              <w:t>99</w:t>
            </w:r>
          </w:p>
        </w:tc>
        <w:tc>
          <w:tcPr>
            <w:tcW w:w="709" w:type="dxa"/>
          </w:tcPr>
          <w:p w:rsidR="00BB00C1" w:rsidRPr="00DE0249" w:rsidRDefault="00BB00C1" w:rsidP="00DE0249">
            <w:pPr>
              <w:pStyle w:val="ConsPlusNormal"/>
              <w:rPr>
                <w:szCs w:val="24"/>
              </w:rPr>
            </w:pPr>
            <w:r w:rsidRPr="00DE0249">
              <w:rPr>
                <w:szCs w:val="24"/>
              </w:rPr>
              <w:t>99</w:t>
            </w:r>
          </w:p>
        </w:tc>
        <w:tc>
          <w:tcPr>
            <w:tcW w:w="567" w:type="dxa"/>
          </w:tcPr>
          <w:p w:rsidR="00BB00C1" w:rsidRPr="00DE0249" w:rsidRDefault="00BB00C1" w:rsidP="00DE0249">
            <w:pPr>
              <w:pStyle w:val="ConsPlusNormal"/>
              <w:rPr>
                <w:szCs w:val="24"/>
              </w:rPr>
            </w:pPr>
            <w:r w:rsidRPr="00DE0249">
              <w:rPr>
                <w:szCs w:val="24"/>
              </w:rPr>
              <w:t>99</w:t>
            </w:r>
          </w:p>
        </w:tc>
        <w:tc>
          <w:tcPr>
            <w:tcW w:w="567" w:type="dxa"/>
          </w:tcPr>
          <w:p w:rsidR="00BB00C1" w:rsidRPr="00DE0249" w:rsidRDefault="00BB00C1" w:rsidP="00DE0249">
            <w:pPr>
              <w:pStyle w:val="ConsPlusNormal"/>
              <w:rPr>
                <w:szCs w:val="24"/>
              </w:rPr>
            </w:pPr>
            <w:r>
              <w:rPr>
                <w:szCs w:val="24"/>
              </w:rPr>
              <w:t>99</w:t>
            </w:r>
          </w:p>
        </w:tc>
        <w:tc>
          <w:tcPr>
            <w:tcW w:w="567" w:type="dxa"/>
          </w:tcPr>
          <w:p w:rsidR="00BB00C1" w:rsidRPr="00DE0249" w:rsidRDefault="00BB00C1" w:rsidP="00DE0249">
            <w:pPr>
              <w:pStyle w:val="ConsPlusNormal"/>
              <w:rPr>
                <w:szCs w:val="24"/>
              </w:rPr>
            </w:pPr>
            <w:r>
              <w:rPr>
                <w:szCs w:val="24"/>
              </w:rPr>
              <w:t>99</w:t>
            </w:r>
          </w:p>
        </w:tc>
      </w:tr>
      <w:tr w:rsidR="00BB00C1" w:rsidRPr="00911C8E" w:rsidTr="00E22EA6">
        <w:tc>
          <w:tcPr>
            <w:tcW w:w="1202" w:type="dxa"/>
          </w:tcPr>
          <w:p w:rsidR="00BB00C1" w:rsidRPr="00911C8E" w:rsidRDefault="00BB00C1" w:rsidP="00491420">
            <w:pPr>
              <w:pStyle w:val="ConsPlusNormal"/>
              <w:rPr>
                <w:sz w:val="28"/>
                <w:szCs w:val="28"/>
              </w:rPr>
            </w:pPr>
            <w:r w:rsidRPr="00911C8E">
              <w:rPr>
                <w:sz w:val="28"/>
                <w:szCs w:val="28"/>
              </w:rPr>
              <w:t>Активизация рекламной и PR-деятельности</w:t>
            </w:r>
          </w:p>
        </w:tc>
        <w:tc>
          <w:tcPr>
            <w:tcW w:w="708" w:type="dxa"/>
          </w:tcPr>
          <w:p w:rsidR="00BB00C1" w:rsidRPr="00911C8E" w:rsidRDefault="00BB00C1" w:rsidP="00491420">
            <w:pPr>
              <w:pStyle w:val="ConsPlusNormal"/>
              <w:rPr>
                <w:sz w:val="28"/>
                <w:szCs w:val="28"/>
              </w:rPr>
            </w:pPr>
            <w:r w:rsidRPr="00911C8E">
              <w:rPr>
                <w:sz w:val="28"/>
                <w:szCs w:val="28"/>
              </w:rPr>
              <w:t>музеи</w:t>
            </w:r>
          </w:p>
        </w:tc>
        <w:tc>
          <w:tcPr>
            <w:tcW w:w="851" w:type="dxa"/>
          </w:tcPr>
          <w:p w:rsidR="00BB00C1" w:rsidRPr="00911C8E" w:rsidRDefault="00BB00C1" w:rsidP="00BB00C1">
            <w:pPr>
              <w:pStyle w:val="ConsPlusNormal"/>
              <w:rPr>
                <w:sz w:val="28"/>
                <w:szCs w:val="28"/>
              </w:rPr>
            </w:pPr>
            <w:r>
              <w:rPr>
                <w:sz w:val="28"/>
                <w:szCs w:val="28"/>
              </w:rPr>
              <w:t>2016 - 2026</w:t>
            </w:r>
          </w:p>
        </w:tc>
        <w:tc>
          <w:tcPr>
            <w:tcW w:w="1134" w:type="dxa"/>
          </w:tcPr>
          <w:p w:rsidR="00BB00C1" w:rsidRPr="00911C8E" w:rsidRDefault="00BB00C1" w:rsidP="00491420">
            <w:pPr>
              <w:pStyle w:val="ConsPlusNormal"/>
              <w:jc w:val="both"/>
              <w:rPr>
                <w:sz w:val="28"/>
                <w:szCs w:val="28"/>
              </w:rPr>
            </w:pPr>
            <w:r w:rsidRPr="00911C8E">
              <w:rPr>
                <w:sz w:val="28"/>
                <w:szCs w:val="28"/>
              </w:rPr>
              <w:t>Отношение числа посещений музеев в отчетном периоде к предыдущему периоду, %</w:t>
            </w:r>
          </w:p>
        </w:tc>
        <w:tc>
          <w:tcPr>
            <w:tcW w:w="567" w:type="dxa"/>
          </w:tcPr>
          <w:p w:rsidR="00BB00C1" w:rsidRPr="00DE0249" w:rsidRDefault="00BB00C1" w:rsidP="00491420">
            <w:pPr>
              <w:pStyle w:val="ConsPlusNormal"/>
              <w:jc w:val="center"/>
              <w:rPr>
                <w:szCs w:val="24"/>
              </w:rPr>
            </w:pPr>
            <w:r w:rsidRPr="00DE0249">
              <w:rPr>
                <w:szCs w:val="24"/>
              </w:rPr>
              <w:t>80</w:t>
            </w:r>
          </w:p>
        </w:tc>
        <w:tc>
          <w:tcPr>
            <w:tcW w:w="567" w:type="dxa"/>
          </w:tcPr>
          <w:p w:rsidR="00BB00C1" w:rsidRPr="00DE0249" w:rsidRDefault="00BB00C1" w:rsidP="00491420">
            <w:pPr>
              <w:pStyle w:val="ConsPlusNormal"/>
              <w:rPr>
                <w:szCs w:val="24"/>
              </w:rPr>
            </w:pPr>
            <w:r w:rsidRPr="00DE0249">
              <w:rPr>
                <w:szCs w:val="24"/>
              </w:rPr>
              <w:t>83</w:t>
            </w:r>
          </w:p>
        </w:tc>
        <w:tc>
          <w:tcPr>
            <w:tcW w:w="567" w:type="dxa"/>
          </w:tcPr>
          <w:p w:rsidR="00BB00C1" w:rsidRPr="00DE0249" w:rsidRDefault="00BB00C1" w:rsidP="00491420">
            <w:pPr>
              <w:pStyle w:val="ConsPlusNormal"/>
              <w:rPr>
                <w:szCs w:val="24"/>
              </w:rPr>
            </w:pPr>
            <w:r w:rsidRPr="00DE0249">
              <w:rPr>
                <w:szCs w:val="24"/>
              </w:rPr>
              <w:t>88</w:t>
            </w:r>
          </w:p>
        </w:tc>
        <w:tc>
          <w:tcPr>
            <w:tcW w:w="567" w:type="dxa"/>
          </w:tcPr>
          <w:p w:rsidR="00BB00C1" w:rsidRPr="00DE0249" w:rsidRDefault="00BB00C1" w:rsidP="00491420">
            <w:pPr>
              <w:pStyle w:val="ConsPlusNormal"/>
              <w:rPr>
                <w:szCs w:val="24"/>
              </w:rPr>
            </w:pPr>
            <w:r w:rsidRPr="00DE0249">
              <w:rPr>
                <w:szCs w:val="24"/>
              </w:rPr>
              <w:t>89</w:t>
            </w:r>
          </w:p>
        </w:tc>
        <w:tc>
          <w:tcPr>
            <w:tcW w:w="567" w:type="dxa"/>
          </w:tcPr>
          <w:p w:rsidR="00BB00C1" w:rsidRPr="00DE0249" w:rsidRDefault="00BB00C1" w:rsidP="00491420">
            <w:pPr>
              <w:pStyle w:val="ConsPlusNormal"/>
              <w:rPr>
                <w:szCs w:val="24"/>
              </w:rPr>
            </w:pPr>
            <w:r w:rsidRPr="00DE0249">
              <w:rPr>
                <w:szCs w:val="24"/>
              </w:rPr>
              <w:t>90</w:t>
            </w:r>
          </w:p>
        </w:tc>
        <w:tc>
          <w:tcPr>
            <w:tcW w:w="567" w:type="dxa"/>
          </w:tcPr>
          <w:p w:rsidR="00BB00C1" w:rsidRPr="00DE0249" w:rsidRDefault="00BB00C1" w:rsidP="00491420">
            <w:pPr>
              <w:pStyle w:val="ConsPlusNormal"/>
              <w:rPr>
                <w:szCs w:val="24"/>
              </w:rPr>
            </w:pPr>
            <w:r w:rsidRPr="00DE0249">
              <w:rPr>
                <w:szCs w:val="24"/>
              </w:rPr>
              <w:t>91</w:t>
            </w:r>
          </w:p>
        </w:tc>
        <w:tc>
          <w:tcPr>
            <w:tcW w:w="567" w:type="dxa"/>
          </w:tcPr>
          <w:p w:rsidR="00BB00C1" w:rsidRPr="00DE0249" w:rsidRDefault="00BB00C1" w:rsidP="00491420">
            <w:pPr>
              <w:pStyle w:val="ConsPlusNormal"/>
              <w:rPr>
                <w:szCs w:val="24"/>
              </w:rPr>
            </w:pPr>
            <w:r w:rsidRPr="00DE0249">
              <w:rPr>
                <w:szCs w:val="24"/>
              </w:rPr>
              <w:t>92</w:t>
            </w:r>
          </w:p>
        </w:tc>
        <w:tc>
          <w:tcPr>
            <w:tcW w:w="709" w:type="dxa"/>
          </w:tcPr>
          <w:p w:rsidR="00BB00C1" w:rsidRPr="00DE0249" w:rsidRDefault="00BB00C1" w:rsidP="00DE0249">
            <w:pPr>
              <w:pStyle w:val="ConsPlusNormal"/>
              <w:rPr>
                <w:szCs w:val="24"/>
              </w:rPr>
            </w:pPr>
            <w:r w:rsidRPr="00DE0249">
              <w:rPr>
                <w:szCs w:val="24"/>
              </w:rPr>
              <w:t>92</w:t>
            </w:r>
          </w:p>
        </w:tc>
        <w:tc>
          <w:tcPr>
            <w:tcW w:w="567" w:type="dxa"/>
          </w:tcPr>
          <w:p w:rsidR="00BB00C1" w:rsidRPr="00DE0249" w:rsidRDefault="00BB00C1" w:rsidP="00DE0249">
            <w:pPr>
              <w:pStyle w:val="ConsPlusNormal"/>
              <w:rPr>
                <w:szCs w:val="24"/>
              </w:rPr>
            </w:pPr>
            <w:r w:rsidRPr="00DE0249">
              <w:rPr>
                <w:szCs w:val="24"/>
              </w:rPr>
              <w:t>92</w:t>
            </w:r>
          </w:p>
        </w:tc>
        <w:tc>
          <w:tcPr>
            <w:tcW w:w="567" w:type="dxa"/>
          </w:tcPr>
          <w:p w:rsidR="00BB00C1" w:rsidRPr="00DE0249" w:rsidRDefault="00BB00C1" w:rsidP="00DE0249">
            <w:pPr>
              <w:pStyle w:val="ConsPlusNormal"/>
              <w:rPr>
                <w:szCs w:val="24"/>
              </w:rPr>
            </w:pPr>
            <w:r>
              <w:rPr>
                <w:szCs w:val="24"/>
              </w:rPr>
              <w:t>93</w:t>
            </w:r>
          </w:p>
        </w:tc>
        <w:tc>
          <w:tcPr>
            <w:tcW w:w="567" w:type="dxa"/>
          </w:tcPr>
          <w:p w:rsidR="00BB00C1" w:rsidRPr="00DE0249" w:rsidRDefault="00BB00C1" w:rsidP="00DE0249">
            <w:pPr>
              <w:pStyle w:val="ConsPlusNormal"/>
              <w:rPr>
                <w:szCs w:val="24"/>
              </w:rPr>
            </w:pPr>
            <w:r>
              <w:rPr>
                <w:szCs w:val="24"/>
              </w:rPr>
              <w:t>93</w:t>
            </w:r>
          </w:p>
        </w:tc>
      </w:tr>
      <w:tr w:rsidR="00BB00C1" w:rsidRPr="00911C8E" w:rsidTr="00E22EA6">
        <w:tc>
          <w:tcPr>
            <w:tcW w:w="1202" w:type="dxa"/>
          </w:tcPr>
          <w:p w:rsidR="00BB00C1" w:rsidRPr="00911C8E" w:rsidRDefault="00BB00C1" w:rsidP="00491420">
            <w:pPr>
              <w:pStyle w:val="ConsPlusNormal"/>
              <w:jc w:val="both"/>
              <w:rPr>
                <w:sz w:val="28"/>
                <w:szCs w:val="28"/>
              </w:rPr>
            </w:pPr>
            <w:r w:rsidRPr="00911C8E">
              <w:rPr>
                <w:sz w:val="28"/>
                <w:szCs w:val="28"/>
              </w:rPr>
              <w:t>Активизация выставочной деятельности</w:t>
            </w:r>
          </w:p>
        </w:tc>
        <w:tc>
          <w:tcPr>
            <w:tcW w:w="708" w:type="dxa"/>
          </w:tcPr>
          <w:p w:rsidR="00BB00C1" w:rsidRPr="00911C8E" w:rsidRDefault="00BB00C1" w:rsidP="00491420">
            <w:pPr>
              <w:pStyle w:val="ConsPlusNormal"/>
              <w:rPr>
                <w:sz w:val="28"/>
                <w:szCs w:val="28"/>
              </w:rPr>
            </w:pPr>
            <w:r w:rsidRPr="00911C8E">
              <w:rPr>
                <w:sz w:val="28"/>
                <w:szCs w:val="28"/>
              </w:rPr>
              <w:t>музеи</w:t>
            </w:r>
          </w:p>
        </w:tc>
        <w:tc>
          <w:tcPr>
            <w:tcW w:w="851" w:type="dxa"/>
          </w:tcPr>
          <w:p w:rsidR="00BB00C1" w:rsidRPr="00911C8E" w:rsidRDefault="00BB00C1" w:rsidP="00491420">
            <w:pPr>
              <w:pStyle w:val="ConsPlusNormal"/>
              <w:rPr>
                <w:sz w:val="28"/>
                <w:szCs w:val="28"/>
              </w:rPr>
            </w:pPr>
            <w:r>
              <w:rPr>
                <w:sz w:val="28"/>
                <w:szCs w:val="28"/>
              </w:rPr>
              <w:t>2016 - 2026</w:t>
            </w:r>
          </w:p>
        </w:tc>
        <w:tc>
          <w:tcPr>
            <w:tcW w:w="1134" w:type="dxa"/>
          </w:tcPr>
          <w:p w:rsidR="00BB00C1" w:rsidRDefault="00BB00C1" w:rsidP="00491420">
            <w:pPr>
              <w:pStyle w:val="ConsPlusNormal"/>
              <w:jc w:val="both"/>
              <w:rPr>
                <w:sz w:val="28"/>
                <w:szCs w:val="28"/>
              </w:rPr>
            </w:pPr>
            <w:r w:rsidRPr="00911C8E">
              <w:rPr>
                <w:sz w:val="28"/>
                <w:szCs w:val="28"/>
              </w:rPr>
              <w:t>Отношение числа выставок из собственных фондов, открытых в отчетном периоде, к предыдущему периоду, %</w:t>
            </w:r>
          </w:p>
          <w:p w:rsidR="00BB00C1" w:rsidRPr="00911C8E" w:rsidRDefault="00BB00C1" w:rsidP="00491420">
            <w:pPr>
              <w:pStyle w:val="ConsPlusNormal"/>
              <w:jc w:val="both"/>
              <w:rPr>
                <w:sz w:val="28"/>
                <w:szCs w:val="28"/>
              </w:rPr>
            </w:pPr>
          </w:p>
        </w:tc>
        <w:tc>
          <w:tcPr>
            <w:tcW w:w="567" w:type="dxa"/>
          </w:tcPr>
          <w:p w:rsidR="00BB00C1" w:rsidRPr="00DE0249" w:rsidRDefault="00BB00C1" w:rsidP="00491420">
            <w:pPr>
              <w:pStyle w:val="ConsPlusNormal"/>
              <w:jc w:val="center"/>
              <w:rPr>
                <w:szCs w:val="24"/>
              </w:rPr>
            </w:pPr>
            <w:r w:rsidRPr="00DE0249">
              <w:rPr>
                <w:szCs w:val="24"/>
              </w:rPr>
              <w:t>42</w:t>
            </w:r>
          </w:p>
        </w:tc>
        <w:tc>
          <w:tcPr>
            <w:tcW w:w="567" w:type="dxa"/>
          </w:tcPr>
          <w:p w:rsidR="00BB00C1" w:rsidRPr="00DE0249" w:rsidRDefault="00BB00C1" w:rsidP="00491420">
            <w:pPr>
              <w:pStyle w:val="ConsPlusNormal"/>
              <w:rPr>
                <w:szCs w:val="24"/>
              </w:rPr>
            </w:pPr>
            <w:r w:rsidRPr="00DE0249">
              <w:rPr>
                <w:szCs w:val="24"/>
              </w:rPr>
              <w:t>45</w:t>
            </w:r>
          </w:p>
        </w:tc>
        <w:tc>
          <w:tcPr>
            <w:tcW w:w="567" w:type="dxa"/>
          </w:tcPr>
          <w:p w:rsidR="00BB00C1" w:rsidRPr="00DE0249" w:rsidRDefault="00BB00C1" w:rsidP="00491420">
            <w:pPr>
              <w:pStyle w:val="ConsPlusNormal"/>
              <w:rPr>
                <w:szCs w:val="24"/>
              </w:rPr>
            </w:pPr>
            <w:r w:rsidRPr="00DE0249">
              <w:rPr>
                <w:szCs w:val="24"/>
              </w:rPr>
              <w:t>50</w:t>
            </w:r>
          </w:p>
        </w:tc>
        <w:tc>
          <w:tcPr>
            <w:tcW w:w="567" w:type="dxa"/>
          </w:tcPr>
          <w:p w:rsidR="00BB00C1" w:rsidRPr="00DE0249" w:rsidRDefault="00BB00C1" w:rsidP="00491420">
            <w:pPr>
              <w:pStyle w:val="ConsPlusNormal"/>
              <w:rPr>
                <w:szCs w:val="24"/>
              </w:rPr>
            </w:pPr>
            <w:r w:rsidRPr="00DE0249">
              <w:rPr>
                <w:szCs w:val="24"/>
              </w:rPr>
              <w:t>55</w:t>
            </w:r>
          </w:p>
        </w:tc>
        <w:tc>
          <w:tcPr>
            <w:tcW w:w="567" w:type="dxa"/>
          </w:tcPr>
          <w:p w:rsidR="00BB00C1" w:rsidRPr="00DE0249" w:rsidRDefault="00BB00C1" w:rsidP="00491420">
            <w:pPr>
              <w:pStyle w:val="ConsPlusNormal"/>
              <w:rPr>
                <w:szCs w:val="24"/>
              </w:rPr>
            </w:pPr>
            <w:r w:rsidRPr="00DE0249">
              <w:rPr>
                <w:szCs w:val="24"/>
              </w:rPr>
              <w:t>60</w:t>
            </w:r>
          </w:p>
        </w:tc>
        <w:tc>
          <w:tcPr>
            <w:tcW w:w="567" w:type="dxa"/>
          </w:tcPr>
          <w:p w:rsidR="00BB00C1" w:rsidRPr="00DE0249" w:rsidRDefault="00BB00C1" w:rsidP="00491420">
            <w:pPr>
              <w:pStyle w:val="ConsPlusNormal"/>
              <w:rPr>
                <w:szCs w:val="24"/>
              </w:rPr>
            </w:pPr>
            <w:r w:rsidRPr="00DE0249">
              <w:rPr>
                <w:szCs w:val="24"/>
              </w:rPr>
              <w:t>75</w:t>
            </w:r>
          </w:p>
        </w:tc>
        <w:tc>
          <w:tcPr>
            <w:tcW w:w="567" w:type="dxa"/>
          </w:tcPr>
          <w:p w:rsidR="00BB00C1" w:rsidRPr="00DE0249" w:rsidRDefault="00BB00C1" w:rsidP="00491420">
            <w:pPr>
              <w:pStyle w:val="ConsPlusNormal"/>
              <w:rPr>
                <w:szCs w:val="24"/>
              </w:rPr>
            </w:pPr>
            <w:r w:rsidRPr="00DE0249">
              <w:rPr>
                <w:szCs w:val="24"/>
              </w:rPr>
              <w:t>93</w:t>
            </w:r>
          </w:p>
        </w:tc>
        <w:tc>
          <w:tcPr>
            <w:tcW w:w="709" w:type="dxa"/>
          </w:tcPr>
          <w:p w:rsidR="00BB00C1" w:rsidRPr="00DE0249" w:rsidRDefault="00BB00C1" w:rsidP="00DE0249">
            <w:pPr>
              <w:pStyle w:val="ConsPlusNormal"/>
              <w:rPr>
                <w:szCs w:val="24"/>
              </w:rPr>
            </w:pPr>
            <w:r w:rsidRPr="00DE0249">
              <w:rPr>
                <w:szCs w:val="24"/>
              </w:rPr>
              <w:t>93</w:t>
            </w:r>
          </w:p>
        </w:tc>
        <w:tc>
          <w:tcPr>
            <w:tcW w:w="567" w:type="dxa"/>
          </w:tcPr>
          <w:p w:rsidR="00BB00C1" w:rsidRPr="00DE0249" w:rsidRDefault="00BB00C1" w:rsidP="00DE0249">
            <w:pPr>
              <w:pStyle w:val="ConsPlusNormal"/>
              <w:rPr>
                <w:szCs w:val="24"/>
              </w:rPr>
            </w:pPr>
            <w:r w:rsidRPr="00DE0249">
              <w:rPr>
                <w:szCs w:val="24"/>
              </w:rPr>
              <w:t>93</w:t>
            </w:r>
          </w:p>
        </w:tc>
        <w:tc>
          <w:tcPr>
            <w:tcW w:w="567" w:type="dxa"/>
          </w:tcPr>
          <w:p w:rsidR="00BB00C1" w:rsidRPr="00DE0249" w:rsidRDefault="00BB00C1" w:rsidP="00DE0249">
            <w:pPr>
              <w:pStyle w:val="ConsPlusNormal"/>
              <w:rPr>
                <w:szCs w:val="24"/>
              </w:rPr>
            </w:pPr>
            <w:r>
              <w:rPr>
                <w:szCs w:val="24"/>
              </w:rPr>
              <w:t>94</w:t>
            </w:r>
          </w:p>
        </w:tc>
        <w:tc>
          <w:tcPr>
            <w:tcW w:w="567" w:type="dxa"/>
          </w:tcPr>
          <w:p w:rsidR="00BB00C1" w:rsidRPr="00DE0249" w:rsidRDefault="00BB00C1" w:rsidP="00DE0249">
            <w:pPr>
              <w:pStyle w:val="ConsPlusNormal"/>
              <w:rPr>
                <w:szCs w:val="24"/>
              </w:rPr>
            </w:pPr>
            <w:r>
              <w:rPr>
                <w:szCs w:val="24"/>
              </w:rPr>
              <w:t>94</w:t>
            </w:r>
          </w:p>
        </w:tc>
      </w:tr>
      <w:tr w:rsidR="00BB00C1" w:rsidRPr="00911C8E" w:rsidTr="00E22EA6">
        <w:tc>
          <w:tcPr>
            <w:tcW w:w="1202" w:type="dxa"/>
          </w:tcPr>
          <w:p w:rsidR="00BB00C1" w:rsidRPr="00911C8E" w:rsidRDefault="00BB00C1" w:rsidP="00491420">
            <w:pPr>
              <w:pStyle w:val="ConsPlusNormal"/>
              <w:jc w:val="both"/>
              <w:rPr>
                <w:sz w:val="28"/>
                <w:szCs w:val="28"/>
              </w:rPr>
            </w:pPr>
            <w:r w:rsidRPr="00911C8E">
              <w:rPr>
                <w:sz w:val="28"/>
                <w:szCs w:val="28"/>
              </w:rPr>
              <w:t>Организация посещений музеев социально не защищенными группами граждан, а также лицами с ограниченными возможностями</w:t>
            </w:r>
          </w:p>
        </w:tc>
        <w:tc>
          <w:tcPr>
            <w:tcW w:w="708" w:type="dxa"/>
          </w:tcPr>
          <w:p w:rsidR="00BB00C1" w:rsidRPr="00911C8E" w:rsidRDefault="00BB00C1" w:rsidP="00491420">
            <w:pPr>
              <w:pStyle w:val="ConsPlusNormal"/>
              <w:rPr>
                <w:sz w:val="28"/>
                <w:szCs w:val="28"/>
              </w:rPr>
            </w:pPr>
            <w:r w:rsidRPr="00911C8E">
              <w:rPr>
                <w:sz w:val="28"/>
                <w:szCs w:val="28"/>
              </w:rPr>
              <w:t>музеи</w:t>
            </w:r>
          </w:p>
        </w:tc>
        <w:tc>
          <w:tcPr>
            <w:tcW w:w="851" w:type="dxa"/>
          </w:tcPr>
          <w:p w:rsidR="00BB00C1" w:rsidRPr="00911C8E" w:rsidRDefault="00BB00C1" w:rsidP="00BB00C1">
            <w:pPr>
              <w:pStyle w:val="ConsPlusNormal"/>
              <w:rPr>
                <w:sz w:val="28"/>
                <w:szCs w:val="28"/>
              </w:rPr>
            </w:pPr>
            <w:r>
              <w:rPr>
                <w:sz w:val="28"/>
                <w:szCs w:val="28"/>
              </w:rPr>
              <w:t>2016 - 2026</w:t>
            </w:r>
          </w:p>
        </w:tc>
        <w:tc>
          <w:tcPr>
            <w:tcW w:w="1134" w:type="dxa"/>
          </w:tcPr>
          <w:p w:rsidR="00BB00C1" w:rsidRPr="00911C8E" w:rsidRDefault="00BB00C1" w:rsidP="00491420">
            <w:pPr>
              <w:pStyle w:val="ConsPlusNormal"/>
              <w:jc w:val="both"/>
              <w:rPr>
                <w:sz w:val="28"/>
                <w:szCs w:val="28"/>
              </w:rPr>
            </w:pPr>
            <w:r w:rsidRPr="00911C8E">
              <w:rPr>
                <w:sz w:val="28"/>
                <w:szCs w:val="28"/>
              </w:rPr>
              <w:t>Отношение числа посещений музеев лицами социально не защищенных групп граждан и с ограниченными возможностями в отчетном периоде к предыдущему периоду, %</w:t>
            </w:r>
          </w:p>
        </w:tc>
        <w:tc>
          <w:tcPr>
            <w:tcW w:w="567" w:type="dxa"/>
          </w:tcPr>
          <w:p w:rsidR="00BB00C1" w:rsidRPr="00DE0249" w:rsidRDefault="00BB00C1" w:rsidP="00491420">
            <w:pPr>
              <w:pStyle w:val="ConsPlusNormal"/>
              <w:jc w:val="center"/>
              <w:rPr>
                <w:szCs w:val="24"/>
              </w:rPr>
            </w:pPr>
            <w:r w:rsidRPr="00DE0249">
              <w:rPr>
                <w:szCs w:val="24"/>
              </w:rPr>
              <w:t>30</w:t>
            </w:r>
          </w:p>
        </w:tc>
        <w:tc>
          <w:tcPr>
            <w:tcW w:w="567" w:type="dxa"/>
          </w:tcPr>
          <w:p w:rsidR="00BB00C1" w:rsidRPr="00DE0249" w:rsidRDefault="00BB00C1" w:rsidP="00491420">
            <w:pPr>
              <w:pStyle w:val="ConsPlusNormal"/>
              <w:rPr>
                <w:szCs w:val="24"/>
              </w:rPr>
            </w:pPr>
            <w:r w:rsidRPr="00DE0249">
              <w:rPr>
                <w:szCs w:val="24"/>
              </w:rPr>
              <w:t>35</w:t>
            </w:r>
          </w:p>
        </w:tc>
        <w:tc>
          <w:tcPr>
            <w:tcW w:w="567" w:type="dxa"/>
          </w:tcPr>
          <w:p w:rsidR="00BB00C1" w:rsidRPr="00DE0249" w:rsidRDefault="00BB00C1" w:rsidP="00491420">
            <w:pPr>
              <w:pStyle w:val="ConsPlusNormal"/>
              <w:rPr>
                <w:szCs w:val="24"/>
              </w:rPr>
            </w:pPr>
            <w:r w:rsidRPr="00DE0249">
              <w:rPr>
                <w:szCs w:val="24"/>
              </w:rPr>
              <w:t>40</w:t>
            </w:r>
          </w:p>
        </w:tc>
        <w:tc>
          <w:tcPr>
            <w:tcW w:w="567" w:type="dxa"/>
          </w:tcPr>
          <w:p w:rsidR="00BB00C1" w:rsidRPr="00DE0249" w:rsidRDefault="00BB00C1" w:rsidP="00491420">
            <w:pPr>
              <w:pStyle w:val="ConsPlusNormal"/>
              <w:rPr>
                <w:szCs w:val="24"/>
              </w:rPr>
            </w:pPr>
            <w:r w:rsidRPr="00DE0249">
              <w:rPr>
                <w:szCs w:val="24"/>
              </w:rPr>
              <w:t>45</w:t>
            </w:r>
          </w:p>
        </w:tc>
        <w:tc>
          <w:tcPr>
            <w:tcW w:w="567" w:type="dxa"/>
          </w:tcPr>
          <w:p w:rsidR="00BB00C1" w:rsidRPr="00DE0249" w:rsidRDefault="00BB00C1" w:rsidP="00491420">
            <w:pPr>
              <w:pStyle w:val="ConsPlusNormal"/>
              <w:rPr>
                <w:szCs w:val="24"/>
              </w:rPr>
            </w:pPr>
            <w:r w:rsidRPr="00DE0249">
              <w:rPr>
                <w:szCs w:val="24"/>
              </w:rPr>
              <w:t>50</w:t>
            </w:r>
          </w:p>
        </w:tc>
        <w:tc>
          <w:tcPr>
            <w:tcW w:w="567" w:type="dxa"/>
          </w:tcPr>
          <w:p w:rsidR="00BB00C1" w:rsidRPr="00DE0249" w:rsidRDefault="00BB00C1" w:rsidP="00491420">
            <w:pPr>
              <w:pStyle w:val="ConsPlusNormal"/>
              <w:rPr>
                <w:szCs w:val="24"/>
              </w:rPr>
            </w:pPr>
            <w:r w:rsidRPr="00DE0249">
              <w:rPr>
                <w:szCs w:val="24"/>
              </w:rPr>
              <w:t>55</w:t>
            </w:r>
          </w:p>
        </w:tc>
        <w:tc>
          <w:tcPr>
            <w:tcW w:w="567" w:type="dxa"/>
          </w:tcPr>
          <w:p w:rsidR="00BB00C1" w:rsidRPr="00DE0249" w:rsidRDefault="00BB00C1" w:rsidP="00491420">
            <w:pPr>
              <w:pStyle w:val="ConsPlusNormal"/>
              <w:rPr>
                <w:szCs w:val="24"/>
              </w:rPr>
            </w:pPr>
            <w:r w:rsidRPr="00DE0249">
              <w:rPr>
                <w:szCs w:val="24"/>
              </w:rPr>
              <w:t>55</w:t>
            </w:r>
          </w:p>
        </w:tc>
        <w:tc>
          <w:tcPr>
            <w:tcW w:w="709" w:type="dxa"/>
          </w:tcPr>
          <w:p w:rsidR="00BB00C1" w:rsidRPr="00DE0249" w:rsidRDefault="00BB00C1" w:rsidP="00DE0249">
            <w:pPr>
              <w:pStyle w:val="ConsPlusNormal"/>
              <w:rPr>
                <w:szCs w:val="24"/>
              </w:rPr>
            </w:pPr>
            <w:r w:rsidRPr="00DE0249">
              <w:rPr>
                <w:szCs w:val="24"/>
              </w:rPr>
              <w:t>55</w:t>
            </w:r>
          </w:p>
        </w:tc>
        <w:tc>
          <w:tcPr>
            <w:tcW w:w="567" w:type="dxa"/>
          </w:tcPr>
          <w:p w:rsidR="00BB00C1" w:rsidRPr="00DE0249" w:rsidRDefault="00BB00C1" w:rsidP="00DE0249">
            <w:pPr>
              <w:pStyle w:val="ConsPlusNormal"/>
              <w:rPr>
                <w:szCs w:val="24"/>
              </w:rPr>
            </w:pPr>
            <w:r w:rsidRPr="00DE0249">
              <w:rPr>
                <w:szCs w:val="24"/>
              </w:rPr>
              <w:t>55</w:t>
            </w:r>
          </w:p>
        </w:tc>
        <w:tc>
          <w:tcPr>
            <w:tcW w:w="567" w:type="dxa"/>
          </w:tcPr>
          <w:p w:rsidR="00BB00C1" w:rsidRPr="00DE0249" w:rsidRDefault="00BB00C1" w:rsidP="00DE0249">
            <w:pPr>
              <w:pStyle w:val="ConsPlusNormal"/>
              <w:rPr>
                <w:szCs w:val="24"/>
              </w:rPr>
            </w:pPr>
            <w:r>
              <w:rPr>
                <w:szCs w:val="24"/>
              </w:rPr>
              <w:t>55</w:t>
            </w:r>
          </w:p>
        </w:tc>
        <w:tc>
          <w:tcPr>
            <w:tcW w:w="567" w:type="dxa"/>
          </w:tcPr>
          <w:p w:rsidR="00BB00C1" w:rsidRPr="00DE0249" w:rsidRDefault="00BB00C1" w:rsidP="00DE0249">
            <w:pPr>
              <w:pStyle w:val="ConsPlusNormal"/>
              <w:rPr>
                <w:szCs w:val="24"/>
              </w:rPr>
            </w:pPr>
            <w:r>
              <w:rPr>
                <w:szCs w:val="24"/>
              </w:rPr>
              <w:t>60</w:t>
            </w:r>
          </w:p>
        </w:tc>
      </w:tr>
      <w:tr w:rsidR="00BB00C1" w:rsidRPr="00911C8E" w:rsidTr="00E22EA6">
        <w:tc>
          <w:tcPr>
            <w:tcW w:w="1202" w:type="dxa"/>
          </w:tcPr>
          <w:p w:rsidR="00BB00C1" w:rsidRPr="00911C8E" w:rsidRDefault="00BB00C1" w:rsidP="00491420">
            <w:pPr>
              <w:pStyle w:val="ConsPlusNormal"/>
              <w:jc w:val="both"/>
              <w:rPr>
                <w:sz w:val="28"/>
                <w:szCs w:val="28"/>
              </w:rPr>
            </w:pPr>
            <w:r w:rsidRPr="00911C8E">
              <w:rPr>
                <w:sz w:val="28"/>
                <w:szCs w:val="28"/>
              </w:rPr>
              <w:t>Оснащение музеев компьютерной техникой</w:t>
            </w:r>
          </w:p>
        </w:tc>
        <w:tc>
          <w:tcPr>
            <w:tcW w:w="708" w:type="dxa"/>
          </w:tcPr>
          <w:p w:rsidR="00BB00C1" w:rsidRPr="00911C8E" w:rsidRDefault="00BB00C1" w:rsidP="00491420">
            <w:pPr>
              <w:pStyle w:val="ConsPlusNormal"/>
              <w:rPr>
                <w:sz w:val="28"/>
                <w:szCs w:val="28"/>
              </w:rPr>
            </w:pPr>
            <w:r w:rsidRPr="00911C8E">
              <w:rPr>
                <w:sz w:val="28"/>
                <w:szCs w:val="28"/>
              </w:rPr>
              <w:t>музеи</w:t>
            </w:r>
          </w:p>
        </w:tc>
        <w:tc>
          <w:tcPr>
            <w:tcW w:w="851" w:type="dxa"/>
          </w:tcPr>
          <w:p w:rsidR="00BB00C1" w:rsidRPr="00911C8E" w:rsidRDefault="00BB00C1" w:rsidP="00BB00C1">
            <w:pPr>
              <w:pStyle w:val="ConsPlusNormal"/>
              <w:rPr>
                <w:sz w:val="28"/>
                <w:szCs w:val="28"/>
              </w:rPr>
            </w:pPr>
            <w:r w:rsidRPr="00911C8E">
              <w:rPr>
                <w:sz w:val="28"/>
                <w:szCs w:val="28"/>
              </w:rPr>
              <w:t>2016 - 202</w:t>
            </w:r>
            <w:r>
              <w:rPr>
                <w:sz w:val="28"/>
                <w:szCs w:val="28"/>
              </w:rPr>
              <w:t>6</w:t>
            </w:r>
          </w:p>
        </w:tc>
        <w:tc>
          <w:tcPr>
            <w:tcW w:w="1134" w:type="dxa"/>
          </w:tcPr>
          <w:p w:rsidR="00BB00C1" w:rsidRPr="00911C8E" w:rsidRDefault="00BB00C1" w:rsidP="00491420">
            <w:pPr>
              <w:pStyle w:val="ConsPlusNormal"/>
              <w:jc w:val="both"/>
              <w:rPr>
                <w:sz w:val="28"/>
                <w:szCs w:val="28"/>
              </w:rPr>
            </w:pPr>
            <w:r w:rsidRPr="00911C8E">
              <w:rPr>
                <w:sz w:val="28"/>
                <w:szCs w:val="28"/>
              </w:rPr>
              <w:t>Отношение числа компьютеризированных рабочих мест к общему количеству сотрудников, %</w:t>
            </w:r>
          </w:p>
        </w:tc>
        <w:tc>
          <w:tcPr>
            <w:tcW w:w="567" w:type="dxa"/>
          </w:tcPr>
          <w:p w:rsidR="00BB00C1" w:rsidRPr="00DE0249" w:rsidRDefault="00BB00C1" w:rsidP="00491420">
            <w:pPr>
              <w:pStyle w:val="ConsPlusNormal"/>
              <w:jc w:val="center"/>
              <w:rPr>
                <w:szCs w:val="24"/>
              </w:rPr>
            </w:pPr>
            <w:r w:rsidRPr="00DE0249">
              <w:rPr>
                <w:szCs w:val="24"/>
              </w:rPr>
              <w:t>100</w:t>
            </w:r>
          </w:p>
        </w:tc>
        <w:tc>
          <w:tcPr>
            <w:tcW w:w="567" w:type="dxa"/>
          </w:tcPr>
          <w:p w:rsidR="00BB00C1" w:rsidRPr="00DE0249" w:rsidRDefault="00BB00C1" w:rsidP="00491420">
            <w:pPr>
              <w:pStyle w:val="ConsPlusNormal"/>
              <w:jc w:val="center"/>
              <w:rPr>
                <w:szCs w:val="24"/>
              </w:rPr>
            </w:pPr>
            <w:r w:rsidRPr="00DE0249">
              <w:rPr>
                <w:szCs w:val="24"/>
              </w:rPr>
              <w:t>100</w:t>
            </w:r>
          </w:p>
        </w:tc>
        <w:tc>
          <w:tcPr>
            <w:tcW w:w="567" w:type="dxa"/>
          </w:tcPr>
          <w:p w:rsidR="00BB00C1" w:rsidRPr="00DE0249" w:rsidRDefault="00BB00C1" w:rsidP="00491420">
            <w:pPr>
              <w:pStyle w:val="ConsPlusNormal"/>
              <w:jc w:val="center"/>
              <w:rPr>
                <w:szCs w:val="24"/>
              </w:rPr>
            </w:pPr>
            <w:r w:rsidRPr="00DE0249">
              <w:rPr>
                <w:szCs w:val="24"/>
              </w:rPr>
              <w:t>100</w:t>
            </w:r>
          </w:p>
        </w:tc>
        <w:tc>
          <w:tcPr>
            <w:tcW w:w="567" w:type="dxa"/>
          </w:tcPr>
          <w:p w:rsidR="00BB00C1" w:rsidRPr="00DE0249" w:rsidRDefault="00BB00C1" w:rsidP="00491420">
            <w:pPr>
              <w:pStyle w:val="ConsPlusNormal"/>
              <w:jc w:val="center"/>
              <w:rPr>
                <w:szCs w:val="24"/>
              </w:rPr>
            </w:pPr>
            <w:r w:rsidRPr="00DE0249">
              <w:rPr>
                <w:szCs w:val="24"/>
              </w:rPr>
              <w:t>100</w:t>
            </w:r>
          </w:p>
        </w:tc>
        <w:tc>
          <w:tcPr>
            <w:tcW w:w="567" w:type="dxa"/>
          </w:tcPr>
          <w:p w:rsidR="00BB00C1" w:rsidRPr="00DE0249" w:rsidRDefault="00BB00C1" w:rsidP="00491420">
            <w:pPr>
              <w:pStyle w:val="ConsPlusNormal"/>
              <w:jc w:val="center"/>
              <w:rPr>
                <w:szCs w:val="24"/>
              </w:rPr>
            </w:pPr>
            <w:r w:rsidRPr="00DE0249">
              <w:rPr>
                <w:szCs w:val="24"/>
              </w:rPr>
              <w:t>100</w:t>
            </w:r>
          </w:p>
        </w:tc>
        <w:tc>
          <w:tcPr>
            <w:tcW w:w="567" w:type="dxa"/>
          </w:tcPr>
          <w:p w:rsidR="00BB00C1" w:rsidRPr="00DE0249" w:rsidRDefault="00BB00C1" w:rsidP="00491420">
            <w:pPr>
              <w:pStyle w:val="ConsPlusNormal"/>
              <w:jc w:val="center"/>
              <w:rPr>
                <w:szCs w:val="24"/>
              </w:rPr>
            </w:pPr>
            <w:r w:rsidRPr="00DE0249">
              <w:rPr>
                <w:szCs w:val="24"/>
              </w:rPr>
              <w:t>100</w:t>
            </w:r>
          </w:p>
        </w:tc>
        <w:tc>
          <w:tcPr>
            <w:tcW w:w="567" w:type="dxa"/>
          </w:tcPr>
          <w:p w:rsidR="00BB00C1" w:rsidRPr="00DE0249" w:rsidRDefault="00BB00C1" w:rsidP="00491420">
            <w:pPr>
              <w:pStyle w:val="ConsPlusNormal"/>
              <w:jc w:val="center"/>
              <w:rPr>
                <w:szCs w:val="24"/>
              </w:rPr>
            </w:pPr>
            <w:r w:rsidRPr="00DE0249">
              <w:rPr>
                <w:szCs w:val="24"/>
              </w:rPr>
              <w:t>100</w:t>
            </w:r>
          </w:p>
        </w:tc>
        <w:tc>
          <w:tcPr>
            <w:tcW w:w="709" w:type="dxa"/>
          </w:tcPr>
          <w:p w:rsidR="00BB00C1" w:rsidRPr="00DE0249" w:rsidRDefault="00BB00C1" w:rsidP="00491420">
            <w:pPr>
              <w:pStyle w:val="ConsPlusNormal"/>
              <w:jc w:val="center"/>
              <w:rPr>
                <w:szCs w:val="24"/>
              </w:rPr>
            </w:pPr>
            <w:r w:rsidRPr="00DE0249">
              <w:rPr>
                <w:szCs w:val="24"/>
              </w:rPr>
              <w:t>100</w:t>
            </w:r>
          </w:p>
        </w:tc>
        <w:tc>
          <w:tcPr>
            <w:tcW w:w="567" w:type="dxa"/>
          </w:tcPr>
          <w:p w:rsidR="00BB00C1" w:rsidRPr="00DE0249" w:rsidRDefault="00BB00C1" w:rsidP="00491420">
            <w:pPr>
              <w:pStyle w:val="ConsPlusNormal"/>
              <w:jc w:val="center"/>
              <w:rPr>
                <w:szCs w:val="24"/>
              </w:rPr>
            </w:pPr>
            <w:r>
              <w:rPr>
                <w:szCs w:val="24"/>
              </w:rPr>
              <w:t>100</w:t>
            </w:r>
          </w:p>
        </w:tc>
        <w:tc>
          <w:tcPr>
            <w:tcW w:w="567" w:type="dxa"/>
          </w:tcPr>
          <w:p w:rsidR="00BB00C1" w:rsidRPr="00DE0249" w:rsidRDefault="00BB00C1" w:rsidP="00491420">
            <w:pPr>
              <w:pStyle w:val="ConsPlusNormal"/>
              <w:jc w:val="center"/>
              <w:rPr>
                <w:szCs w:val="24"/>
              </w:rPr>
            </w:pPr>
            <w:r>
              <w:rPr>
                <w:szCs w:val="24"/>
              </w:rPr>
              <w:t>100</w:t>
            </w:r>
          </w:p>
        </w:tc>
        <w:tc>
          <w:tcPr>
            <w:tcW w:w="567" w:type="dxa"/>
          </w:tcPr>
          <w:p w:rsidR="00BB00C1" w:rsidRPr="00DE0249" w:rsidRDefault="00BB00C1" w:rsidP="00491420">
            <w:pPr>
              <w:pStyle w:val="ConsPlusNormal"/>
              <w:jc w:val="center"/>
              <w:rPr>
                <w:szCs w:val="24"/>
              </w:rPr>
            </w:pPr>
            <w:r w:rsidRPr="00DE0249">
              <w:rPr>
                <w:szCs w:val="24"/>
              </w:rPr>
              <w:t>100</w:t>
            </w:r>
          </w:p>
        </w:tc>
      </w:tr>
    </w:tbl>
    <w:p w:rsidR="00994CC1" w:rsidRPr="00911C8E" w:rsidRDefault="00994CC1" w:rsidP="00994CC1">
      <w:pPr>
        <w:pStyle w:val="ConsPlusNormal"/>
        <w:jc w:val="both"/>
        <w:rPr>
          <w:sz w:val="28"/>
          <w:szCs w:val="28"/>
        </w:rPr>
      </w:pPr>
    </w:p>
    <w:p w:rsidR="00994CC1" w:rsidRPr="006B140A" w:rsidRDefault="00994CC1" w:rsidP="00994CC1">
      <w:pPr>
        <w:pStyle w:val="ConsPlusNormal"/>
        <w:jc w:val="center"/>
        <w:rPr>
          <w:b/>
          <w:sz w:val="28"/>
          <w:szCs w:val="28"/>
        </w:rPr>
      </w:pPr>
      <w:r w:rsidRPr="006B140A">
        <w:rPr>
          <w:b/>
          <w:sz w:val="28"/>
          <w:szCs w:val="28"/>
        </w:rPr>
        <w:t>II. Цель, задачи подпрограммы,</w:t>
      </w:r>
    </w:p>
    <w:p w:rsidR="00994CC1" w:rsidRPr="006B140A" w:rsidRDefault="00994CC1" w:rsidP="00994CC1">
      <w:pPr>
        <w:pStyle w:val="ConsPlusNormal"/>
        <w:jc w:val="center"/>
        <w:rPr>
          <w:b/>
          <w:sz w:val="28"/>
          <w:szCs w:val="28"/>
        </w:rPr>
      </w:pPr>
      <w:r w:rsidRPr="006B140A">
        <w:rPr>
          <w:b/>
          <w:sz w:val="28"/>
          <w:szCs w:val="28"/>
        </w:rPr>
        <w:t>описание конечных результатов и сроков ее реализации</w:t>
      </w:r>
    </w:p>
    <w:p w:rsidR="00994CC1" w:rsidRPr="00911C8E" w:rsidRDefault="00994CC1" w:rsidP="00994CC1">
      <w:pPr>
        <w:pStyle w:val="ConsPlusNormal"/>
        <w:jc w:val="both"/>
        <w:rPr>
          <w:sz w:val="28"/>
          <w:szCs w:val="28"/>
        </w:rPr>
      </w:pPr>
    </w:p>
    <w:p w:rsidR="00994CC1" w:rsidRPr="00911C8E" w:rsidRDefault="00994CC1" w:rsidP="00994CC1">
      <w:pPr>
        <w:pStyle w:val="ConsPlusNormal"/>
        <w:ind w:firstLine="540"/>
        <w:jc w:val="both"/>
        <w:rPr>
          <w:sz w:val="28"/>
          <w:szCs w:val="28"/>
        </w:rPr>
      </w:pPr>
      <w:r w:rsidRPr="00911C8E">
        <w:rPr>
          <w:sz w:val="28"/>
          <w:szCs w:val="28"/>
        </w:rPr>
        <w:t>Целью подпрограммы является комплексное развитие музеев для осуществления ими социокультурных функций и как важного ресурса развития общества.</w:t>
      </w:r>
    </w:p>
    <w:p w:rsidR="00994CC1" w:rsidRPr="00911C8E" w:rsidRDefault="00994CC1" w:rsidP="00994CC1">
      <w:pPr>
        <w:pStyle w:val="ConsPlusNormal"/>
        <w:ind w:firstLine="540"/>
        <w:jc w:val="both"/>
        <w:rPr>
          <w:sz w:val="28"/>
          <w:szCs w:val="28"/>
        </w:rPr>
      </w:pPr>
      <w:r w:rsidRPr="00911C8E">
        <w:rPr>
          <w:sz w:val="28"/>
          <w:szCs w:val="28"/>
        </w:rPr>
        <w:t>Для реализации данной цели необходимо решение следующих задач:</w:t>
      </w:r>
    </w:p>
    <w:p w:rsidR="00994CC1" w:rsidRPr="00911C8E" w:rsidRDefault="00994CC1" w:rsidP="00994CC1">
      <w:pPr>
        <w:pStyle w:val="ConsPlusNormal"/>
        <w:ind w:firstLine="540"/>
        <w:jc w:val="both"/>
        <w:rPr>
          <w:sz w:val="28"/>
          <w:szCs w:val="28"/>
        </w:rPr>
      </w:pPr>
      <w:r w:rsidRPr="00911C8E">
        <w:rPr>
          <w:sz w:val="28"/>
          <w:szCs w:val="28"/>
        </w:rPr>
        <w:t>1. Сохранение, изучение и комплектование государственной части Музейного фонда.</w:t>
      </w:r>
    </w:p>
    <w:p w:rsidR="00994CC1" w:rsidRPr="00911C8E" w:rsidRDefault="00994CC1" w:rsidP="00994CC1">
      <w:pPr>
        <w:pStyle w:val="ConsPlusNormal"/>
        <w:ind w:firstLine="540"/>
        <w:jc w:val="both"/>
        <w:rPr>
          <w:sz w:val="28"/>
          <w:szCs w:val="28"/>
        </w:rPr>
      </w:pPr>
      <w:r w:rsidRPr="00911C8E">
        <w:rPr>
          <w:sz w:val="28"/>
          <w:szCs w:val="28"/>
        </w:rPr>
        <w:t>2. Популяризация государственной части Музейного фонда.</w:t>
      </w:r>
    </w:p>
    <w:p w:rsidR="00994CC1" w:rsidRPr="00911C8E" w:rsidRDefault="00994CC1" w:rsidP="00994CC1">
      <w:pPr>
        <w:pStyle w:val="ConsPlusNormal"/>
        <w:ind w:firstLine="540"/>
        <w:jc w:val="both"/>
        <w:rPr>
          <w:sz w:val="28"/>
          <w:szCs w:val="28"/>
        </w:rPr>
      </w:pPr>
      <w:r w:rsidRPr="00911C8E">
        <w:rPr>
          <w:sz w:val="28"/>
          <w:szCs w:val="28"/>
        </w:rPr>
        <w:t>3. Осуществление музеями культурной и научно-просветительской, образовательной деятельности.</w:t>
      </w:r>
    </w:p>
    <w:p w:rsidR="00994CC1" w:rsidRPr="00911C8E" w:rsidRDefault="00994CC1" w:rsidP="00994CC1">
      <w:pPr>
        <w:pStyle w:val="ConsPlusNormal"/>
        <w:ind w:firstLine="540"/>
        <w:jc w:val="both"/>
        <w:rPr>
          <w:sz w:val="28"/>
          <w:szCs w:val="28"/>
        </w:rPr>
      </w:pPr>
      <w:r w:rsidRPr="00911C8E">
        <w:rPr>
          <w:sz w:val="28"/>
          <w:szCs w:val="28"/>
        </w:rPr>
        <w:t>4. Информатизация музеев.</w:t>
      </w:r>
    </w:p>
    <w:p w:rsidR="00994CC1" w:rsidRPr="00911C8E" w:rsidRDefault="00994CC1" w:rsidP="00994CC1">
      <w:pPr>
        <w:pStyle w:val="ConsPlusNormal"/>
        <w:ind w:firstLine="540"/>
        <w:jc w:val="both"/>
        <w:rPr>
          <w:sz w:val="28"/>
          <w:szCs w:val="28"/>
        </w:rPr>
      </w:pPr>
      <w:r w:rsidRPr="00911C8E">
        <w:rPr>
          <w:sz w:val="28"/>
          <w:szCs w:val="28"/>
        </w:rPr>
        <w:t>Срок реализации подпрограммы - 2016 - 202</w:t>
      </w:r>
      <w:r w:rsidR="00BB00C1">
        <w:rPr>
          <w:sz w:val="28"/>
          <w:szCs w:val="28"/>
        </w:rPr>
        <w:t>6</w:t>
      </w:r>
      <w:r w:rsidRPr="00911C8E">
        <w:rPr>
          <w:sz w:val="28"/>
          <w:szCs w:val="28"/>
        </w:rPr>
        <w:t xml:space="preserve"> годы.</w:t>
      </w:r>
    </w:p>
    <w:p w:rsidR="00994CC1" w:rsidRPr="00911C8E" w:rsidRDefault="00994CC1" w:rsidP="00994CC1">
      <w:pPr>
        <w:pStyle w:val="ConsPlusNormal"/>
        <w:jc w:val="both"/>
        <w:rPr>
          <w:sz w:val="28"/>
          <w:szCs w:val="28"/>
        </w:rPr>
      </w:pPr>
    </w:p>
    <w:p w:rsidR="00994CC1" w:rsidRPr="006B140A" w:rsidRDefault="00994CC1" w:rsidP="00994CC1">
      <w:pPr>
        <w:pStyle w:val="ConsPlusNormal"/>
        <w:jc w:val="center"/>
        <w:rPr>
          <w:b/>
          <w:sz w:val="28"/>
          <w:szCs w:val="28"/>
        </w:rPr>
      </w:pPr>
      <w:r w:rsidRPr="006B140A">
        <w:rPr>
          <w:b/>
          <w:sz w:val="28"/>
          <w:szCs w:val="28"/>
        </w:rPr>
        <w:t>III. Обоснование ресурсного обеспечения подпрограммы</w:t>
      </w:r>
    </w:p>
    <w:p w:rsidR="00994CC1" w:rsidRPr="006B140A" w:rsidRDefault="00994CC1" w:rsidP="00994CC1">
      <w:pPr>
        <w:pStyle w:val="ConsPlusNormal"/>
        <w:jc w:val="both"/>
        <w:rPr>
          <w:b/>
          <w:sz w:val="28"/>
          <w:szCs w:val="28"/>
        </w:rPr>
      </w:pPr>
    </w:p>
    <w:p w:rsidR="00994CC1" w:rsidRPr="00911C8E" w:rsidRDefault="00994CC1" w:rsidP="00994CC1">
      <w:pPr>
        <w:pStyle w:val="ConsPlusNormal"/>
        <w:ind w:firstLine="540"/>
        <w:jc w:val="both"/>
        <w:rPr>
          <w:sz w:val="28"/>
          <w:szCs w:val="28"/>
        </w:rPr>
      </w:pPr>
      <w:r w:rsidRPr="00911C8E">
        <w:rPr>
          <w:sz w:val="28"/>
          <w:szCs w:val="28"/>
        </w:rPr>
        <w:t>Общий объем финансирования подпрограммы за счет средст</w:t>
      </w:r>
      <w:r w:rsidR="00DE0249">
        <w:rPr>
          <w:sz w:val="28"/>
          <w:szCs w:val="28"/>
        </w:rPr>
        <w:t xml:space="preserve">в бюджета района составляет </w:t>
      </w:r>
      <w:r w:rsidR="008505DF">
        <w:rPr>
          <w:sz w:val="28"/>
          <w:szCs w:val="28"/>
        </w:rPr>
        <w:t>14262</w:t>
      </w:r>
      <w:r w:rsidRPr="00911C8E">
        <w:rPr>
          <w:sz w:val="28"/>
          <w:szCs w:val="28"/>
        </w:rPr>
        <w:t xml:space="preserve"> тыс. рублей, в том числе по годам:</w:t>
      </w:r>
    </w:p>
    <w:p w:rsidR="00994CC1" w:rsidRPr="00911C8E" w:rsidRDefault="00994CC1" w:rsidP="00994CC1">
      <w:pPr>
        <w:pStyle w:val="ConsPlusNormal"/>
        <w:ind w:firstLine="540"/>
        <w:jc w:val="both"/>
        <w:rPr>
          <w:sz w:val="28"/>
          <w:szCs w:val="28"/>
        </w:rPr>
      </w:pPr>
      <w:r w:rsidRPr="00911C8E">
        <w:rPr>
          <w:sz w:val="28"/>
          <w:szCs w:val="28"/>
        </w:rPr>
        <w:t>2016 год - 950  тыс. рублей;</w:t>
      </w:r>
    </w:p>
    <w:p w:rsidR="00994CC1" w:rsidRPr="00911C8E" w:rsidRDefault="00994CC1" w:rsidP="00994CC1">
      <w:pPr>
        <w:pStyle w:val="ConsPlusNormal"/>
        <w:ind w:firstLine="540"/>
        <w:jc w:val="both"/>
        <w:rPr>
          <w:sz w:val="28"/>
          <w:szCs w:val="28"/>
        </w:rPr>
      </w:pPr>
      <w:r w:rsidRPr="00911C8E">
        <w:rPr>
          <w:sz w:val="28"/>
          <w:szCs w:val="28"/>
        </w:rPr>
        <w:t>2017 год – 958 тыс. рублей;</w:t>
      </w:r>
    </w:p>
    <w:p w:rsidR="00994CC1" w:rsidRPr="00911C8E" w:rsidRDefault="00994CC1" w:rsidP="00994CC1">
      <w:pPr>
        <w:pStyle w:val="ConsPlusNormal"/>
        <w:ind w:firstLine="540"/>
        <w:jc w:val="both"/>
        <w:rPr>
          <w:sz w:val="28"/>
          <w:szCs w:val="28"/>
        </w:rPr>
      </w:pPr>
      <w:r w:rsidRPr="00911C8E">
        <w:rPr>
          <w:sz w:val="28"/>
          <w:szCs w:val="28"/>
        </w:rPr>
        <w:t>2018 год – 965 тыс. рублей;</w:t>
      </w:r>
    </w:p>
    <w:p w:rsidR="00994CC1" w:rsidRPr="00911C8E" w:rsidRDefault="00994CC1" w:rsidP="00994CC1">
      <w:pPr>
        <w:pStyle w:val="ConsPlusNormal"/>
        <w:ind w:firstLine="540"/>
        <w:jc w:val="both"/>
        <w:rPr>
          <w:sz w:val="28"/>
          <w:szCs w:val="28"/>
        </w:rPr>
      </w:pPr>
      <w:r w:rsidRPr="00911C8E">
        <w:rPr>
          <w:sz w:val="28"/>
          <w:szCs w:val="28"/>
        </w:rPr>
        <w:t>2019 год – 973  тыс. рублей;</w:t>
      </w:r>
    </w:p>
    <w:p w:rsidR="00994CC1" w:rsidRDefault="00994CC1" w:rsidP="00994CC1">
      <w:pPr>
        <w:pStyle w:val="ConsPlusNormal"/>
        <w:ind w:firstLine="540"/>
        <w:jc w:val="both"/>
        <w:rPr>
          <w:sz w:val="28"/>
          <w:szCs w:val="28"/>
        </w:rPr>
      </w:pPr>
      <w:r w:rsidRPr="00911C8E">
        <w:rPr>
          <w:sz w:val="28"/>
          <w:szCs w:val="28"/>
        </w:rPr>
        <w:t>2020 год – 980 тыс. рублей.</w:t>
      </w:r>
    </w:p>
    <w:p w:rsidR="00994CC1" w:rsidRDefault="00994CC1" w:rsidP="00994CC1">
      <w:pPr>
        <w:pStyle w:val="ConsPlusNormal"/>
        <w:ind w:firstLine="540"/>
        <w:jc w:val="both"/>
        <w:rPr>
          <w:sz w:val="28"/>
          <w:szCs w:val="28"/>
        </w:rPr>
      </w:pPr>
      <w:r>
        <w:rPr>
          <w:sz w:val="28"/>
          <w:szCs w:val="28"/>
        </w:rPr>
        <w:t>2021 год- 987 тыс.рублей;</w:t>
      </w:r>
    </w:p>
    <w:p w:rsidR="00994CC1" w:rsidRDefault="00B13B51" w:rsidP="00994CC1">
      <w:pPr>
        <w:pStyle w:val="ConsPlusNormal"/>
        <w:ind w:firstLine="540"/>
        <w:jc w:val="both"/>
        <w:rPr>
          <w:sz w:val="28"/>
          <w:szCs w:val="28"/>
        </w:rPr>
      </w:pPr>
      <w:r>
        <w:rPr>
          <w:sz w:val="28"/>
          <w:szCs w:val="28"/>
        </w:rPr>
        <w:t>2022 год -998</w:t>
      </w:r>
      <w:r w:rsidR="00994CC1">
        <w:rPr>
          <w:sz w:val="28"/>
          <w:szCs w:val="28"/>
        </w:rPr>
        <w:t>тыс. рублей</w:t>
      </w:r>
    </w:p>
    <w:p w:rsidR="00DE0249" w:rsidRDefault="00DE0249" w:rsidP="00994CC1">
      <w:pPr>
        <w:pStyle w:val="ConsPlusNormal"/>
        <w:ind w:firstLine="540"/>
        <w:jc w:val="both"/>
        <w:rPr>
          <w:sz w:val="28"/>
          <w:szCs w:val="28"/>
        </w:rPr>
      </w:pPr>
      <w:r>
        <w:rPr>
          <w:sz w:val="28"/>
          <w:szCs w:val="28"/>
        </w:rPr>
        <w:t>2023 год -1465 тыс.рублей</w:t>
      </w:r>
    </w:p>
    <w:p w:rsidR="00DE0249" w:rsidRDefault="00DE0249" w:rsidP="00994CC1">
      <w:pPr>
        <w:pStyle w:val="ConsPlusNormal"/>
        <w:ind w:firstLine="540"/>
        <w:jc w:val="both"/>
        <w:rPr>
          <w:sz w:val="28"/>
          <w:szCs w:val="28"/>
        </w:rPr>
      </w:pPr>
      <w:r>
        <w:rPr>
          <w:sz w:val="28"/>
          <w:szCs w:val="28"/>
        </w:rPr>
        <w:t>2024 год</w:t>
      </w:r>
      <w:r w:rsidR="008505DF">
        <w:rPr>
          <w:sz w:val="28"/>
          <w:szCs w:val="28"/>
        </w:rPr>
        <w:t xml:space="preserve"> </w:t>
      </w:r>
      <w:r>
        <w:rPr>
          <w:sz w:val="28"/>
          <w:szCs w:val="28"/>
        </w:rPr>
        <w:t>-</w:t>
      </w:r>
      <w:r w:rsidR="008505DF">
        <w:rPr>
          <w:sz w:val="28"/>
          <w:szCs w:val="28"/>
        </w:rPr>
        <w:t xml:space="preserve"> 1990</w:t>
      </w:r>
      <w:r>
        <w:rPr>
          <w:sz w:val="28"/>
          <w:szCs w:val="28"/>
        </w:rPr>
        <w:t xml:space="preserve"> </w:t>
      </w:r>
      <w:proofErr w:type="spellStart"/>
      <w:proofErr w:type="gramStart"/>
      <w:r>
        <w:rPr>
          <w:sz w:val="28"/>
          <w:szCs w:val="28"/>
        </w:rPr>
        <w:t>тыс.рублей</w:t>
      </w:r>
      <w:proofErr w:type="spellEnd"/>
      <w:proofErr w:type="gramEnd"/>
    </w:p>
    <w:p w:rsidR="00BB00C1" w:rsidRDefault="00BB00C1" w:rsidP="00994CC1">
      <w:pPr>
        <w:pStyle w:val="ConsPlusNormal"/>
        <w:ind w:firstLine="540"/>
        <w:jc w:val="both"/>
        <w:rPr>
          <w:sz w:val="28"/>
          <w:szCs w:val="28"/>
        </w:rPr>
      </w:pPr>
      <w:r>
        <w:rPr>
          <w:sz w:val="28"/>
          <w:szCs w:val="28"/>
        </w:rPr>
        <w:t>2025 год –</w:t>
      </w:r>
      <w:r w:rsidR="008505DF">
        <w:rPr>
          <w:sz w:val="28"/>
          <w:szCs w:val="28"/>
        </w:rPr>
        <w:t xml:space="preserve"> 1995</w:t>
      </w:r>
      <w:r>
        <w:rPr>
          <w:sz w:val="28"/>
          <w:szCs w:val="28"/>
        </w:rPr>
        <w:t xml:space="preserve"> </w:t>
      </w:r>
      <w:proofErr w:type="spellStart"/>
      <w:proofErr w:type="gramStart"/>
      <w:r>
        <w:rPr>
          <w:sz w:val="28"/>
          <w:szCs w:val="28"/>
        </w:rPr>
        <w:t>тыс.рублей</w:t>
      </w:r>
      <w:proofErr w:type="spellEnd"/>
      <w:proofErr w:type="gramEnd"/>
    </w:p>
    <w:p w:rsidR="00BB00C1" w:rsidRDefault="00BB00C1" w:rsidP="00994CC1">
      <w:pPr>
        <w:pStyle w:val="ConsPlusNormal"/>
        <w:ind w:firstLine="540"/>
        <w:jc w:val="both"/>
        <w:rPr>
          <w:sz w:val="28"/>
          <w:szCs w:val="28"/>
        </w:rPr>
      </w:pPr>
      <w:r>
        <w:rPr>
          <w:sz w:val="28"/>
          <w:szCs w:val="28"/>
        </w:rPr>
        <w:t>2026 год –</w:t>
      </w:r>
      <w:r w:rsidR="008505DF">
        <w:rPr>
          <w:sz w:val="28"/>
          <w:szCs w:val="28"/>
        </w:rPr>
        <w:t xml:space="preserve"> 2001</w:t>
      </w:r>
      <w:r>
        <w:rPr>
          <w:sz w:val="28"/>
          <w:szCs w:val="28"/>
        </w:rPr>
        <w:t xml:space="preserve"> </w:t>
      </w:r>
      <w:proofErr w:type="spellStart"/>
      <w:proofErr w:type="gramStart"/>
      <w:r>
        <w:rPr>
          <w:sz w:val="28"/>
          <w:szCs w:val="28"/>
        </w:rPr>
        <w:t>тыс.рублей</w:t>
      </w:r>
      <w:proofErr w:type="spellEnd"/>
      <w:proofErr w:type="gramEnd"/>
    </w:p>
    <w:p w:rsidR="00994CC1" w:rsidRPr="00911C8E" w:rsidRDefault="00994CC1" w:rsidP="00994CC1">
      <w:pPr>
        <w:pStyle w:val="ConsPlusNormal"/>
        <w:ind w:firstLine="540"/>
        <w:jc w:val="both"/>
        <w:rPr>
          <w:sz w:val="28"/>
          <w:szCs w:val="28"/>
        </w:rPr>
      </w:pPr>
    </w:p>
    <w:p w:rsidR="00994CC1" w:rsidRPr="00911C8E" w:rsidRDefault="00994CC1" w:rsidP="00994CC1">
      <w:pPr>
        <w:pStyle w:val="ConsPlusNormal"/>
        <w:ind w:firstLine="540"/>
        <w:jc w:val="both"/>
        <w:rPr>
          <w:sz w:val="28"/>
          <w:szCs w:val="28"/>
        </w:rPr>
      </w:pPr>
      <w:r w:rsidRPr="00911C8E">
        <w:rPr>
          <w:sz w:val="28"/>
          <w:szCs w:val="28"/>
        </w:rPr>
        <w:t>Объемы финансирования подпрограммы носят прогнозный характер и подлежат ежегодному уточнению при формировании проекта бюджета Аксубаевского муниципального района РТ на соответствующий финансовый год.</w:t>
      </w:r>
    </w:p>
    <w:p w:rsidR="00994CC1" w:rsidRPr="00911C8E" w:rsidRDefault="00994CC1" w:rsidP="00994CC1">
      <w:pPr>
        <w:pStyle w:val="ConsPlusNormal"/>
        <w:jc w:val="both"/>
        <w:rPr>
          <w:sz w:val="28"/>
          <w:szCs w:val="28"/>
        </w:rPr>
      </w:pPr>
    </w:p>
    <w:p w:rsidR="00994CC1" w:rsidRPr="006B140A" w:rsidRDefault="00994CC1" w:rsidP="00994CC1">
      <w:pPr>
        <w:pStyle w:val="ConsPlusNormal"/>
        <w:jc w:val="center"/>
        <w:rPr>
          <w:b/>
          <w:sz w:val="28"/>
          <w:szCs w:val="28"/>
        </w:rPr>
      </w:pPr>
      <w:r w:rsidRPr="006B140A">
        <w:rPr>
          <w:b/>
          <w:sz w:val="28"/>
          <w:szCs w:val="28"/>
        </w:rPr>
        <w:t>IV. Оценка социально-экономической эффективности</w:t>
      </w:r>
    </w:p>
    <w:p w:rsidR="00994CC1" w:rsidRPr="006B140A" w:rsidRDefault="00994CC1" w:rsidP="00994CC1">
      <w:pPr>
        <w:pStyle w:val="ConsPlusNormal"/>
        <w:jc w:val="center"/>
        <w:rPr>
          <w:b/>
          <w:sz w:val="28"/>
          <w:szCs w:val="28"/>
        </w:rPr>
      </w:pPr>
      <w:r w:rsidRPr="006B140A">
        <w:rPr>
          <w:b/>
          <w:sz w:val="28"/>
          <w:szCs w:val="28"/>
        </w:rPr>
        <w:t>Программы</w:t>
      </w:r>
    </w:p>
    <w:p w:rsidR="00994CC1" w:rsidRPr="006B140A" w:rsidRDefault="00994CC1" w:rsidP="00994CC1">
      <w:pPr>
        <w:pStyle w:val="ConsPlusNormal"/>
        <w:jc w:val="both"/>
        <w:rPr>
          <w:b/>
          <w:sz w:val="28"/>
          <w:szCs w:val="28"/>
        </w:rPr>
      </w:pPr>
    </w:p>
    <w:p w:rsidR="00994CC1" w:rsidRPr="00911C8E" w:rsidRDefault="00994CC1" w:rsidP="00994CC1">
      <w:pPr>
        <w:pStyle w:val="ConsPlusNormal"/>
        <w:ind w:firstLine="540"/>
        <w:jc w:val="both"/>
        <w:rPr>
          <w:sz w:val="28"/>
          <w:szCs w:val="28"/>
        </w:rPr>
      </w:pPr>
      <w:r w:rsidRPr="00911C8E">
        <w:rPr>
          <w:sz w:val="28"/>
          <w:szCs w:val="28"/>
        </w:rPr>
        <w:t>Реализация подпрограммы будет способствовать эффективному управлению всеми ресурсами, имеющимися в музейной сфере района (культурно-исторический, кадровый, материально-технический), что позволит улучшить качество услуг, предоставляемых музеями. Все это в целом сформирует привлекательный образ Аксубаевского района посредством популяризации культурного наследия республики.</w:t>
      </w:r>
    </w:p>
    <w:p w:rsidR="00994CC1" w:rsidRDefault="00994CC1" w:rsidP="00994CC1">
      <w:pPr>
        <w:widowControl w:val="0"/>
        <w:autoSpaceDE w:val="0"/>
        <w:autoSpaceDN w:val="0"/>
        <w:adjustRightInd w:val="0"/>
        <w:spacing w:after="0" w:line="240" w:lineRule="auto"/>
        <w:jc w:val="center"/>
        <w:outlineLvl w:val="1"/>
        <w:rPr>
          <w:rFonts w:ascii="Times New Roman" w:hAnsi="Times New Roman"/>
          <w:b/>
          <w:bCs/>
          <w:sz w:val="28"/>
          <w:szCs w:val="28"/>
          <w:lang w:eastAsia="ru-RU"/>
        </w:rPr>
      </w:pPr>
    </w:p>
    <w:p w:rsidR="00A50538" w:rsidRDefault="00A50538" w:rsidP="00994CC1">
      <w:pPr>
        <w:widowControl w:val="0"/>
        <w:autoSpaceDE w:val="0"/>
        <w:autoSpaceDN w:val="0"/>
        <w:adjustRightInd w:val="0"/>
        <w:spacing w:after="0" w:line="240" w:lineRule="auto"/>
        <w:jc w:val="center"/>
        <w:outlineLvl w:val="1"/>
        <w:rPr>
          <w:rFonts w:ascii="Times New Roman" w:hAnsi="Times New Roman"/>
          <w:b/>
          <w:bCs/>
          <w:sz w:val="28"/>
          <w:szCs w:val="28"/>
          <w:lang w:eastAsia="ru-RU"/>
        </w:rPr>
      </w:pPr>
    </w:p>
    <w:p w:rsidR="00994CC1" w:rsidRDefault="00994CC1" w:rsidP="00994CC1">
      <w:pPr>
        <w:widowControl w:val="0"/>
        <w:autoSpaceDE w:val="0"/>
        <w:autoSpaceDN w:val="0"/>
        <w:adjustRightInd w:val="0"/>
        <w:spacing w:after="0" w:line="240" w:lineRule="auto"/>
        <w:jc w:val="center"/>
        <w:outlineLvl w:val="1"/>
        <w:rPr>
          <w:rFonts w:ascii="Times New Roman" w:hAnsi="Times New Roman"/>
          <w:b/>
          <w:bCs/>
          <w:sz w:val="28"/>
          <w:szCs w:val="28"/>
          <w:lang w:eastAsia="ru-RU"/>
        </w:rPr>
      </w:pPr>
    </w:p>
    <w:p w:rsidR="00994CC1" w:rsidRDefault="00994CC1" w:rsidP="00994CC1">
      <w:pPr>
        <w:widowControl w:val="0"/>
        <w:autoSpaceDE w:val="0"/>
        <w:autoSpaceDN w:val="0"/>
        <w:adjustRightInd w:val="0"/>
        <w:spacing w:after="0" w:line="240" w:lineRule="auto"/>
        <w:jc w:val="center"/>
        <w:outlineLvl w:val="1"/>
        <w:rPr>
          <w:rFonts w:ascii="Times New Roman" w:hAnsi="Times New Roman"/>
          <w:b/>
          <w:bCs/>
          <w:sz w:val="28"/>
          <w:szCs w:val="28"/>
          <w:lang w:eastAsia="ru-RU"/>
        </w:rPr>
      </w:pPr>
    </w:p>
    <w:p w:rsidR="00994CC1" w:rsidRDefault="00994CC1" w:rsidP="00994CC1">
      <w:pPr>
        <w:widowControl w:val="0"/>
        <w:autoSpaceDE w:val="0"/>
        <w:autoSpaceDN w:val="0"/>
        <w:adjustRightInd w:val="0"/>
        <w:spacing w:after="0" w:line="240" w:lineRule="auto"/>
        <w:jc w:val="center"/>
        <w:outlineLvl w:val="1"/>
        <w:rPr>
          <w:rFonts w:ascii="Times New Roman" w:hAnsi="Times New Roman"/>
          <w:b/>
          <w:bCs/>
          <w:sz w:val="28"/>
          <w:szCs w:val="28"/>
          <w:lang w:eastAsia="ru-RU"/>
        </w:rPr>
      </w:pPr>
    </w:p>
    <w:p w:rsidR="00994CC1" w:rsidRDefault="00994CC1" w:rsidP="00994CC1">
      <w:pPr>
        <w:widowControl w:val="0"/>
        <w:autoSpaceDE w:val="0"/>
        <w:autoSpaceDN w:val="0"/>
        <w:adjustRightInd w:val="0"/>
        <w:spacing w:after="0" w:line="240" w:lineRule="auto"/>
        <w:jc w:val="center"/>
        <w:outlineLvl w:val="1"/>
        <w:rPr>
          <w:rFonts w:ascii="Times New Roman" w:hAnsi="Times New Roman"/>
          <w:b/>
          <w:bCs/>
          <w:sz w:val="28"/>
          <w:szCs w:val="28"/>
          <w:lang w:eastAsia="ru-RU"/>
        </w:rPr>
      </w:pPr>
    </w:p>
    <w:p w:rsidR="00994CC1" w:rsidRDefault="00994CC1" w:rsidP="00994CC1">
      <w:pPr>
        <w:widowControl w:val="0"/>
        <w:autoSpaceDE w:val="0"/>
        <w:autoSpaceDN w:val="0"/>
        <w:adjustRightInd w:val="0"/>
        <w:spacing w:after="0" w:line="240" w:lineRule="auto"/>
        <w:jc w:val="center"/>
        <w:outlineLvl w:val="1"/>
        <w:rPr>
          <w:rFonts w:ascii="Times New Roman" w:hAnsi="Times New Roman"/>
          <w:b/>
          <w:bCs/>
          <w:sz w:val="28"/>
          <w:szCs w:val="28"/>
          <w:lang w:eastAsia="ru-RU"/>
        </w:rPr>
      </w:pPr>
    </w:p>
    <w:p w:rsidR="00994CC1" w:rsidRDefault="00994CC1" w:rsidP="00994CC1">
      <w:pPr>
        <w:widowControl w:val="0"/>
        <w:autoSpaceDE w:val="0"/>
        <w:autoSpaceDN w:val="0"/>
        <w:adjustRightInd w:val="0"/>
        <w:spacing w:after="0" w:line="240" w:lineRule="auto"/>
        <w:jc w:val="center"/>
        <w:outlineLvl w:val="1"/>
        <w:rPr>
          <w:rFonts w:ascii="Times New Roman" w:hAnsi="Times New Roman"/>
          <w:b/>
          <w:bCs/>
          <w:sz w:val="28"/>
          <w:szCs w:val="28"/>
          <w:lang w:eastAsia="ru-RU"/>
        </w:rPr>
      </w:pPr>
    </w:p>
    <w:p w:rsidR="00994CC1" w:rsidRDefault="00994CC1" w:rsidP="00994CC1">
      <w:pPr>
        <w:widowControl w:val="0"/>
        <w:autoSpaceDE w:val="0"/>
        <w:autoSpaceDN w:val="0"/>
        <w:adjustRightInd w:val="0"/>
        <w:spacing w:after="0" w:line="240" w:lineRule="auto"/>
        <w:jc w:val="center"/>
        <w:outlineLvl w:val="1"/>
        <w:rPr>
          <w:rFonts w:ascii="Times New Roman" w:hAnsi="Times New Roman"/>
          <w:b/>
          <w:bCs/>
          <w:sz w:val="28"/>
          <w:szCs w:val="28"/>
          <w:lang w:eastAsia="ru-RU"/>
        </w:rPr>
      </w:pPr>
    </w:p>
    <w:p w:rsidR="00994CC1" w:rsidRDefault="00994CC1" w:rsidP="00994CC1">
      <w:pPr>
        <w:widowControl w:val="0"/>
        <w:autoSpaceDE w:val="0"/>
        <w:autoSpaceDN w:val="0"/>
        <w:adjustRightInd w:val="0"/>
        <w:spacing w:after="0" w:line="240" w:lineRule="auto"/>
        <w:jc w:val="center"/>
        <w:outlineLvl w:val="1"/>
        <w:rPr>
          <w:rFonts w:ascii="Times New Roman" w:hAnsi="Times New Roman"/>
          <w:b/>
          <w:bCs/>
          <w:sz w:val="28"/>
          <w:szCs w:val="28"/>
          <w:lang w:eastAsia="ru-RU"/>
        </w:rPr>
      </w:pPr>
    </w:p>
    <w:p w:rsidR="00994CC1" w:rsidRDefault="00994CC1" w:rsidP="00994CC1">
      <w:pPr>
        <w:widowControl w:val="0"/>
        <w:autoSpaceDE w:val="0"/>
        <w:autoSpaceDN w:val="0"/>
        <w:adjustRightInd w:val="0"/>
        <w:spacing w:after="0" w:line="240" w:lineRule="auto"/>
        <w:jc w:val="center"/>
        <w:outlineLvl w:val="1"/>
        <w:rPr>
          <w:rFonts w:ascii="Times New Roman" w:hAnsi="Times New Roman"/>
          <w:b/>
          <w:bCs/>
          <w:sz w:val="28"/>
          <w:szCs w:val="28"/>
          <w:lang w:eastAsia="ru-RU"/>
        </w:rPr>
      </w:pPr>
    </w:p>
    <w:p w:rsidR="00994CC1" w:rsidRPr="00911C8E" w:rsidRDefault="00994CC1" w:rsidP="00994CC1">
      <w:pPr>
        <w:widowControl w:val="0"/>
        <w:autoSpaceDE w:val="0"/>
        <w:autoSpaceDN w:val="0"/>
        <w:adjustRightInd w:val="0"/>
        <w:spacing w:after="0" w:line="240" w:lineRule="auto"/>
        <w:jc w:val="center"/>
        <w:outlineLvl w:val="1"/>
        <w:rPr>
          <w:rFonts w:ascii="Times New Roman" w:hAnsi="Times New Roman"/>
          <w:b/>
          <w:bCs/>
          <w:sz w:val="28"/>
          <w:szCs w:val="28"/>
          <w:lang w:eastAsia="ru-RU"/>
        </w:rPr>
      </w:pPr>
      <w:r w:rsidRPr="00911C8E">
        <w:rPr>
          <w:rFonts w:ascii="Times New Roman" w:hAnsi="Times New Roman"/>
          <w:b/>
          <w:bCs/>
          <w:sz w:val="28"/>
          <w:szCs w:val="28"/>
          <w:lang w:eastAsia="ru-RU"/>
        </w:rPr>
        <w:t>ПОДПРОГРАММА</w:t>
      </w:r>
    </w:p>
    <w:p w:rsidR="00994CC1" w:rsidRPr="00911C8E" w:rsidRDefault="00994CC1" w:rsidP="00994CC1">
      <w:pPr>
        <w:widowControl w:val="0"/>
        <w:autoSpaceDE w:val="0"/>
        <w:autoSpaceDN w:val="0"/>
        <w:adjustRightInd w:val="0"/>
        <w:spacing w:after="0" w:line="240" w:lineRule="auto"/>
        <w:jc w:val="center"/>
        <w:rPr>
          <w:rFonts w:ascii="Times New Roman" w:hAnsi="Times New Roman"/>
          <w:b/>
          <w:bCs/>
          <w:sz w:val="28"/>
          <w:szCs w:val="28"/>
          <w:lang w:eastAsia="ru-RU"/>
        </w:rPr>
      </w:pPr>
      <w:r w:rsidRPr="00911C8E">
        <w:rPr>
          <w:rFonts w:ascii="Times New Roman" w:hAnsi="Times New Roman"/>
          <w:b/>
          <w:bCs/>
          <w:sz w:val="28"/>
          <w:szCs w:val="28"/>
          <w:lang w:eastAsia="ru-RU"/>
        </w:rPr>
        <w:t>"РАЗВИТИЕ БИБЛИОТЕЧНОГО ДЕЛА НА 2016 - 202</w:t>
      </w:r>
      <w:r w:rsidR="00A50538">
        <w:rPr>
          <w:rFonts w:ascii="Times New Roman" w:hAnsi="Times New Roman"/>
          <w:b/>
          <w:bCs/>
          <w:sz w:val="28"/>
          <w:szCs w:val="28"/>
          <w:lang w:eastAsia="ru-RU"/>
        </w:rPr>
        <w:t>6</w:t>
      </w:r>
      <w:r w:rsidRPr="00911C8E">
        <w:rPr>
          <w:rFonts w:ascii="Times New Roman" w:hAnsi="Times New Roman"/>
          <w:b/>
          <w:bCs/>
          <w:sz w:val="28"/>
          <w:szCs w:val="28"/>
          <w:lang w:eastAsia="ru-RU"/>
        </w:rPr>
        <w:t xml:space="preserve"> ГОДЫ"</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911C8E" w:rsidRDefault="00994CC1" w:rsidP="0005270E">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2" w:name="Par1726"/>
      <w:bookmarkEnd w:id="2"/>
      <w:r w:rsidRPr="00911C8E">
        <w:rPr>
          <w:rFonts w:ascii="Times New Roman" w:hAnsi="Times New Roman"/>
          <w:sz w:val="28"/>
          <w:szCs w:val="28"/>
          <w:lang w:eastAsia="ru-RU"/>
        </w:rPr>
        <w:t>Паспорт Подпрограммы</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835"/>
        <w:gridCol w:w="6803"/>
      </w:tblGrid>
      <w:tr w:rsidR="00994CC1" w:rsidRPr="00911C8E" w:rsidTr="00491420">
        <w:trPr>
          <w:tblCellSpacing w:w="5" w:type="nil"/>
        </w:trPr>
        <w:tc>
          <w:tcPr>
            <w:tcW w:w="2835"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Наименование Подпрограммы</w:t>
            </w:r>
          </w:p>
        </w:tc>
        <w:tc>
          <w:tcPr>
            <w:tcW w:w="6803" w:type="dxa"/>
            <w:tcBorders>
              <w:top w:val="single" w:sz="4" w:space="0" w:color="auto"/>
              <w:left w:val="single" w:sz="4" w:space="0" w:color="auto"/>
              <w:bottom w:val="single" w:sz="4" w:space="0" w:color="auto"/>
              <w:right w:val="single" w:sz="4" w:space="0" w:color="auto"/>
            </w:tcBorders>
          </w:tcPr>
          <w:p w:rsidR="00994CC1" w:rsidRPr="00911C8E" w:rsidRDefault="00994CC1" w:rsidP="00A50538">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"Развитие библиотечного дела на 2016 - 202</w:t>
            </w:r>
            <w:r w:rsidR="00A50538">
              <w:rPr>
                <w:rFonts w:ascii="Times New Roman" w:hAnsi="Times New Roman"/>
                <w:sz w:val="28"/>
                <w:szCs w:val="28"/>
                <w:lang w:eastAsia="ru-RU"/>
              </w:rPr>
              <w:t>6</w:t>
            </w:r>
            <w:r w:rsidRPr="00911C8E">
              <w:rPr>
                <w:rFonts w:ascii="Times New Roman" w:hAnsi="Times New Roman"/>
                <w:sz w:val="28"/>
                <w:szCs w:val="28"/>
                <w:lang w:eastAsia="ru-RU"/>
              </w:rPr>
              <w:t xml:space="preserve"> годы" (далее – Подпрограмма)</w:t>
            </w:r>
          </w:p>
        </w:tc>
      </w:tr>
      <w:tr w:rsidR="00994CC1" w:rsidRPr="00911C8E" w:rsidTr="00491420">
        <w:trPr>
          <w:tblCellSpacing w:w="5" w:type="nil"/>
        </w:trPr>
        <w:tc>
          <w:tcPr>
            <w:tcW w:w="2835"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Заказчик Подпрограммы-</w:t>
            </w:r>
          </w:p>
        </w:tc>
        <w:tc>
          <w:tcPr>
            <w:tcW w:w="6803"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rPr>
                <w:rFonts w:ascii="Times New Roman" w:hAnsi="Times New Roman"/>
                <w:sz w:val="28"/>
                <w:szCs w:val="28"/>
                <w:lang w:eastAsia="ru-RU"/>
              </w:rPr>
            </w:pPr>
            <w:r w:rsidRPr="00911C8E">
              <w:rPr>
                <w:rFonts w:ascii="Times New Roman" w:hAnsi="Times New Roman"/>
                <w:sz w:val="28"/>
                <w:szCs w:val="28"/>
                <w:lang w:eastAsia="ru-RU"/>
              </w:rPr>
              <w:t>Исполнительный комитет Аксубаевского муниципального района РТ</w:t>
            </w:r>
          </w:p>
        </w:tc>
      </w:tr>
      <w:tr w:rsidR="00994CC1" w:rsidRPr="00911C8E" w:rsidTr="00491420">
        <w:trPr>
          <w:tblCellSpacing w:w="5" w:type="nil"/>
        </w:trPr>
        <w:tc>
          <w:tcPr>
            <w:tcW w:w="2835"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Основной разработчик Подпрограммы</w:t>
            </w:r>
          </w:p>
        </w:tc>
        <w:tc>
          <w:tcPr>
            <w:tcW w:w="6803"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rPr>
                <w:rFonts w:ascii="Times New Roman" w:hAnsi="Times New Roman"/>
                <w:sz w:val="28"/>
                <w:szCs w:val="28"/>
                <w:lang w:eastAsia="ru-RU"/>
              </w:rPr>
            </w:pPr>
            <w:r w:rsidRPr="00911C8E">
              <w:rPr>
                <w:rFonts w:ascii="Times New Roman" w:hAnsi="Times New Roman"/>
                <w:sz w:val="28"/>
                <w:szCs w:val="28"/>
                <w:lang w:eastAsia="ru-RU"/>
              </w:rPr>
              <w:t xml:space="preserve"> МБУ «ЦБС» Аксубаевского муниципального района</w:t>
            </w:r>
          </w:p>
        </w:tc>
      </w:tr>
      <w:tr w:rsidR="00994CC1" w:rsidRPr="00911C8E" w:rsidTr="00491420">
        <w:trPr>
          <w:tblCellSpacing w:w="5" w:type="nil"/>
        </w:trPr>
        <w:tc>
          <w:tcPr>
            <w:tcW w:w="2835"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Цель Подпрограммы</w:t>
            </w:r>
          </w:p>
        </w:tc>
        <w:tc>
          <w:tcPr>
            <w:tcW w:w="6803"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Развитие системы библиотечного обслуживания, способной обеспечить гражданам реализацию их конституционных прав на свободный доступ к информации и знаниям, а также сохранение национального культурного наследия, хранящегося в библиотеках</w:t>
            </w:r>
          </w:p>
        </w:tc>
      </w:tr>
      <w:tr w:rsidR="00994CC1" w:rsidRPr="00911C8E" w:rsidTr="00491420">
        <w:trPr>
          <w:tblCellSpacing w:w="5" w:type="nil"/>
        </w:trPr>
        <w:tc>
          <w:tcPr>
            <w:tcW w:w="2835"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Задачи Подпрограммы</w:t>
            </w:r>
          </w:p>
        </w:tc>
        <w:tc>
          <w:tcPr>
            <w:tcW w:w="6803"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1. Обеспечение эффективной системы библиотечного обслуживания.</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2. Обеспечение актуализации и сохранности библиотечных фондов.</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3. Развитие единой информационной системы библиотечной сети Аксубаевского муниципального района  Республики Татарстан.</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4. Модернизация деятельности общедоступных библиотек и укрепление материально-технической базы общедоступных библиотек для их эффективного функционирования, безопасного и комфортного пребывания пользователей.</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5. Расширение культурно-просветительской деятельности библиотек по продвижению чтения.</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6. Развитие системы непрерывного профессионального образования и повышения квалификации</w:t>
            </w:r>
          </w:p>
        </w:tc>
      </w:tr>
      <w:tr w:rsidR="00994CC1" w:rsidRPr="00911C8E" w:rsidTr="00491420">
        <w:trPr>
          <w:tblCellSpacing w:w="5" w:type="nil"/>
        </w:trPr>
        <w:tc>
          <w:tcPr>
            <w:tcW w:w="2835"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Сроки и этапы реализации Подпрограммы</w:t>
            </w:r>
          </w:p>
        </w:tc>
        <w:tc>
          <w:tcPr>
            <w:tcW w:w="6803"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rPr>
                <w:rFonts w:ascii="Times New Roman" w:hAnsi="Times New Roman"/>
                <w:sz w:val="28"/>
                <w:szCs w:val="28"/>
                <w:lang w:eastAsia="ru-RU"/>
              </w:rPr>
            </w:pPr>
            <w:r w:rsidRPr="00911C8E">
              <w:rPr>
                <w:rFonts w:ascii="Times New Roman" w:hAnsi="Times New Roman"/>
                <w:sz w:val="28"/>
                <w:szCs w:val="28"/>
                <w:lang w:eastAsia="ru-RU"/>
              </w:rPr>
              <w:t>2016 - 202</w:t>
            </w:r>
            <w:r w:rsidR="00A50538">
              <w:rPr>
                <w:rFonts w:ascii="Times New Roman" w:hAnsi="Times New Roman"/>
                <w:sz w:val="28"/>
                <w:szCs w:val="28"/>
                <w:lang w:eastAsia="ru-RU"/>
              </w:rPr>
              <w:t>6</w:t>
            </w:r>
            <w:r w:rsidRPr="00911C8E">
              <w:rPr>
                <w:rFonts w:ascii="Times New Roman" w:hAnsi="Times New Roman"/>
                <w:sz w:val="28"/>
                <w:szCs w:val="28"/>
                <w:lang w:eastAsia="ru-RU"/>
              </w:rPr>
              <w:t xml:space="preserve"> годы </w:t>
            </w:r>
          </w:p>
          <w:p w:rsidR="00994CC1" w:rsidRPr="00911C8E" w:rsidRDefault="00994CC1" w:rsidP="00491420">
            <w:pPr>
              <w:widowControl w:val="0"/>
              <w:autoSpaceDE w:val="0"/>
              <w:autoSpaceDN w:val="0"/>
              <w:adjustRightInd w:val="0"/>
              <w:spacing w:after="0" w:line="240" w:lineRule="auto"/>
              <w:rPr>
                <w:rFonts w:ascii="Times New Roman" w:hAnsi="Times New Roman"/>
                <w:sz w:val="28"/>
                <w:szCs w:val="28"/>
                <w:lang w:eastAsia="ru-RU"/>
              </w:rPr>
            </w:pPr>
          </w:p>
        </w:tc>
      </w:tr>
      <w:tr w:rsidR="00994CC1" w:rsidRPr="00911C8E" w:rsidTr="00491420">
        <w:trPr>
          <w:tblCellSpacing w:w="5" w:type="nil"/>
        </w:trPr>
        <w:tc>
          <w:tcPr>
            <w:tcW w:w="2835"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 xml:space="preserve">Объемы финансирования Подпрограммы с разбивкой по годам </w:t>
            </w:r>
          </w:p>
        </w:tc>
        <w:tc>
          <w:tcPr>
            <w:tcW w:w="6803"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 xml:space="preserve">Общий объем финансирования Подпрограммы за счет средств бюджета Аксубаевского муниципального района РТ составляет </w:t>
            </w:r>
            <w:r w:rsidR="0031640B">
              <w:rPr>
                <w:rFonts w:ascii="Times New Roman" w:hAnsi="Times New Roman"/>
                <w:sz w:val="28"/>
                <w:szCs w:val="28"/>
                <w:lang w:eastAsia="ru-RU"/>
              </w:rPr>
              <w:t>218063,1</w:t>
            </w:r>
            <w:r w:rsidRPr="00911C8E">
              <w:rPr>
                <w:rFonts w:ascii="Times New Roman" w:hAnsi="Times New Roman"/>
                <w:sz w:val="28"/>
                <w:szCs w:val="28"/>
                <w:lang w:eastAsia="ru-RU"/>
              </w:rPr>
              <w:t xml:space="preserve"> тыс. рублей, в том числе по годам:</w:t>
            </w:r>
          </w:p>
          <w:p w:rsidR="00994CC1" w:rsidRPr="00911C8E" w:rsidRDefault="00994CC1" w:rsidP="00491420">
            <w:pPr>
              <w:widowControl w:val="0"/>
              <w:autoSpaceDE w:val="0"/>
              <w:autoSpaceDN w:val="0"/>
              <w:adjustRightInd w:val="0"/>
              <w:spacing w:after="0" w:line="240" w:lineRule="auto"/>
              <w:rPr>
                <w:rFonts w:ascii="Times New Roman" w:hAnsi="Times New Roman"/>
                <w:sz w:val="28"/>
                <w:szCs w:val="28"/>
                <w:lang w:eastAsia="ru-RU"/>
              </w:rPr>
            </w:pPr>
            <w:r w:rsidRPr="00911C8E">
              <w:rPr>
                <w:rFonts w:ascii="Times New Roman" w:hAnsi="Times New Roman"/>
                <w:sz w:val="28"/>
                <w:szCs w:val="28"/>
                <w:lang w:eastAsia="ru-RU"/>
              </w:rPr>
              <w:t>2016 год – 14281,1 тыс. рублей;</w:t>
            </w:r>
          </w:p>
          <w:p w:rsidR="00994CC1" w:rsidRPr="00911C8E" w:rsidRDefault="00994CC1" w:rsidP="00491420">
            <w:pPr>
              <w:widowControl w:val="0"/>
              <w:autoSpaceDE w:val="0"/>
              <w:autoSpaceDN w:val="0"/>
              <w:adjustRightInd w:val="0"/>
              <w:spacing w:after="0" w:line="240" w:lineRule="auto"/>
              <w:rPr>
                <w:rFonts w:ascii="Times New Roman" w:hAnsi="Times New Roman"/>
                <w:sz w:val="28"/>
                <w:szCs w:val="28"/>
                <w:lang w:eastAsia="ru-RU"/>
              </w:rPr>
            </w:pPr>
            <w:r w:rsidRPr="00911C8E">
              <w:rPr>
                <w:rFonts w:ascii="Times New Roman" w:hAnsi="Times New Roman"/>
                <w:sz w:val="28"/>
                <w:szCs w:val="28"/>
                <w:lang w:eastAsia="ru-RU"/>
              </w:rPr>
              <w:t>2017 год – 14395 тыс. рублей;</w:t>
            </w:r>
          </w:p>
          <w:p w:rsidR="00994CC1" w:rsidRPr="00911C8E" w:rsidRDefault="00994CC1" w:rsidP="00491420">
            <w:pPr>
              <w:widowControl w:val="0"/>
              <w:autoSpaceDE w:val="0"/>
              <w:autoSpaceDN w:val="0"/>
              <w:adjustRightInd w:val="0"/>
              <w:spacing w:after="0" w:line="240" w:lineRule="auto"/>
              <w:rPr>
                <w:rFonts w:ascii="Times New Roman" w:hAnsi="Times New Roman"/>
                <w:sz w:val="28"/>
                <w:szCs w:val="28"/>
                <w:lang w:eastAsia="ru-RU"/>
              </w:rPr>
            </w:pPr>
            <w:r w:rsidRPr="00911C8E">
              <w:rPr>
                <w:rFonts w:ascii="Times New Roman" w:hAnsi="Times New Roman"/>
                <w:sz w:val="28"/>
                <w:szCs w:val="28"/>
                <w:lang w:eastAsia="ru-RU"/>
              </w:rPr>
              <w:t>2018 год – 14510  тыс. рублей;</w:t>
            </w:r>
          </w:p>
          <w:p w:rsidR="00994CC1" w:rsidRPr="00911C8E" w:rsidRDefault="00994CC1" w:rsidP="00491420">
            <w:pPr>
              <w:widowControl w:val="0"/>
              <w:autoSpaceDE w:val="0"/>
              <w:autoSpaceDN w:val="0"/>
              <w:adjustRightInd w:val="0"/>
              <w:spacing w:after="0" w:line="240" w:lineRule="auto"/>
              <w:rPr>
                <w:rFonts w:ascii="Times New Roman" w:hAnsi="Times New Roman"/>
                <w:sz w:val="28"/>
                <w:szCs w:val="28"/>
                <w:lang w:eastAsia="ru-RU"/>
              </w:rPr>
            </w:pPr>
            <w:r w:rsidRPr="00911C8E">
              <w:rPr>
                <w:rFonts w:ascii="Times New Roman" w:hAnsi="Times New Roman"/>
                <w:sz w:val="28"/>
                <w:szCs w:val="28"/>
                <w:lang w:eastAsia="ru-RU"/>
              </w:rPr>
              <w:t>2019 год -14626 тыс. рублей;</w:t>
            </w:r>
          </w:p>
          <w:p w:rsidR="00994CC1" w:rsidRDefault="00994CC1" w:rsidP="00491420">
            <w:pPr>
              <w:widowControl w:val="0"/>
              <w:autoSpaceDE w:val="0"/>
              <w:autoSpaceDN w:val="0"/>
              <w:adjustRightInd w:val="0"/>
              <w:spacing w:after="0" w:line="240" w:lineRule="auto"/>
              <w:rPr>
                <w:rFonts w:ascii="Times New Roman" w:hAnsi="Times New Roman"/>
                <w:sz w:val="28"/>
                <w:szCs w:val="28"/>
                <w:lang w:eastAsia="ru-RU"/>
              </w:rPr>
            </w:pPr>
            <w:r w:rsidRPr="00911C8E">
              <w:rPr>
                <w:rFonts w:ascii="Times New Roman" w:hAnsi="Times New Roman"/>
                <w:sz w:val="28"/>
                <w:szCs w:val="28"/>
                <w:lang w:eastAsia="ru-RU"/>
              </w:rPr>
              <w:t>2020 год -  14744тыс. рублей.</w:t>
            </w:r>
          </w:p>
          <w:p w:rsidR="00994CC1" w:rsidRDefault="00994CC1" w:rsidP="00491420">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2021 год-14862 рублей;</w:t>
            </w:r>
          </w:p>
          <w:p w:rsidR="00994CC1" w:rsidRDefault="00994CC1" w:rsidP="00491420">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2022 год- 14 980 рублей</w:t>
            </w:r>
          </w:p>
          <w:p w:rsidR="00DE0249" w:rsidRDefault="00DE0249" w:rsidP="00491420">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2023 год -20500 тыс.рублей</w:t>
            </w:r>
          </w:p>
          <w:p w:rsidR="00DE0249" w:rsidRDefault="008505DF" w:rsidP="00491420">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2024 год - 31775</w:t>
            </w:r>
            <w:r w:rsidR="00DE0249">
              <w:rPr>
                <w:rFonts w:ascii="Times New Roman" w:hAnsi="Times New Roman"/>
                <w:sz w:val="28"/>
                <w:szCs w:val="28"/>
                <w:lang w:eastAsia="ru-RU"/>
              </w:rPr>
              <w:t xml:space="preserve"> </w:t>
            </w:r>
            <w:proofErr w:type="spellStart"/>
            <w:proofErr w:type="gramStart"/>
            <w:r w:rsidR="00DE0249">
              <w:rPr>
                <w:rFonts w:ascii="Times New Roman" w:hAnsi="Times New Roman"/>
                <w:sz w:val="28"/>
                <w:szCs w:val="28"/>
                <w:lang w:eastAsia="ru-RU"/>
              </w:rPr>
              <w:t>тыс.рублей</w:t>
            </w:r>
            <w:proofErr w:type="spellEnd"/>
            <w:proofErr w:type="gramEnd"/>
          </w:p>
          <w:p w:rsidR="00A50538" w:rsidRDefault="00A50538" w:rsidP="00A50538">
            <w:pPr>
              <w:pStyle w:val="ConsPlusNormal"/>
              <w:jc w:val="both"/>
              <w:rPr>
                <w:sz w:val="28"/>
                <w:szCs w:val="28"/>
              </w:rPr>
            </w:pPr>
            <w:r>
              <w:rPr>
                <w:sz w:val="28"/>
                <w:szCs w:val="28"/>
              </w:rPr>
              <w:t>2025 год –</w:t>
            </w:r>
            <w:r w:rsidR="008505DF">
              <w:rPr>
                <w:sz w:val="28"/>
                <w:szCs w:val="28"/>
              </w:rPr>
              <w:t xml:space="preserve"> 31480</w:t>
            </w:r>
            <w:r>
              <w:rPr>
                <w:sz w:val="28"/>
                <w:szCs w:val="28"/>
              </w:rPr>
              <w:t xml:space="preserve"> </w:t>
            </w:r>
            <w:proofErr w:type="spellStart"/>
            <w:proofErr w:type="gramStart"/>
            <w:r>
              <w:rPr>
                <w:sz w:val="28"/>
                <w:szCs w:val="28"/>
              </w:rPr>
              <w:t>тыс.рублей</w:t>
            </w:r>
            <w:proofErr w:type="spellEnd"/>
            <w:proofErr w:type="gramEnd"/>
          </w:p>
          <w:p w:rsidR="00A50538" w:rsidRDefault="00A50538" w:rsidP="00A50538">
            <w:pPr>
              <w:pStyle w:val="ConsPlusNormal"/>
              <w:jc w:val="both"/>
              <w:rPr>
                <w:sz w:val="28"/>
                <w:szCs w:val="28"/>
              </w:rPr>
            </w:pPr>
            <w:r>
              <w:rPr>
                <w:sz w:val="28"/>
                <w:szCs w:val="28"/>
              </w:rPr>
              <w:t>2026 год –</w:t>
            </w:r>
            <w:r w:rsidR="008505DF">
              <w:rPr>
                <w:sz w:val="28"/>
                <w:szCs w:val="28"/>
              </w:rPr>
              <w:t xml:space="preserve"> 31910</w:t>
            </w:r>
            <w:r>
              <w:rPr>
                <w:sz w:val="28"/>
                <w:szCs w:val="28"/>
              </w:rPr>
              <w:t xml:space="preserve"> </w:t>
            </w:r>
            <w:proofErr w:type="spellStart"/>
            <w:proofErr w:type="gramStart"/>
            <w:r>
              <w:rPr>
                <w:sz w:val="28"/>
                <w:szCs w:val="28"/>
              </w:rPr>
              <w:t>тыс.рублей</w:t>
            </w:r>
            <w:proofErr w:type="spellEnd"/>
            <w:proofErr w:type="gramEnd"/>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 xml:space="preserve">Примечание: объемы финансирования Подпрограммы носят прогнозный характер и подлежат ежегодному уточнению при формировании проекта бюджета Аксубаевского муниципального района Республики Татарстан на соответствующий финансовый год </w:t>
            </w:r>
          </w:p>
        </w:tc>
      </w:tr>
      <w:tr w:rsidR="00994CC1" w:rsidRPr="00911C8E" w:rsidTr="00491420">
        <w:trPr>
          <w:tblCellSpacing w:w="5" w:type="nil"/>
        </w:trPr>
        <w:tc>
          <w:tcPr>
            <w:tcW w:w="2835"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Ожидаемые конечные результаты реализации целей и задач Подпрограммы (индикаторы оценки результатов) и показатели ее бюджетной эффективности</w:t>
            </w:r>
          </w:p>
        </w:tc>
        <w:tc>
          <w:tcPr>
            <w:tcW w:w="6803"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Реализация мероприятий Подпрограммы позволит достичь к 202</w:t>
            </w:r>
            <w:r w:rsidR="00A50538">
              <w:rPr>
                <w:rFonts w:ascii="Times New Roman" w:hAnsi="Times New Roman"/>
                <w:color w:val="000000"/>
                <w:sz w:val="28"/>
                <w:szCs w:val="28"/>
                <w:lang w:eastAsia="ru-RU"/>
              </w:rPr>
              <w:t>6</w:t>
            </w:r>
            <w:r w:rsidRPr="00911C8E">
              <w:rPr>
                <w:rFonts w:ascii="Times New Roman" w:hAnsi="Times New Roman"/>
                <w:color w:val="000000"/>
                <w:sz w:val="28"/>
                <w:szCs w:val="28"/>
                <w:lang w:eastAsia="ru-RU"/>
              </w:rPr>
              <w:t xml:space="preserve"> году:</w:t>
            </w:r>
          </w:p>
          <w:p w:rsidR="00994CC1" w:rsidRPr="00911C8E"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увеличения охвата населения  района библиотечным обслуживанием до 85 процентов;</w:t>
            </w:r>
          </w:p>
          <w:p w:rsidR="00994CC1" w:rsidRPr="00911C8E"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увеличения доли новых поступлений в совокупном фонде общедоступных библиотек до 3,6 процентов;</w:t>
            </w:r>
          </w:p>
          <w:p w:rsidR="00994CC1" w:rsidRPr="00911C8E"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ежегодного прироста количества оцифрованных изданий по сравнению с предыдущим годом на 20 процентов;</w:t>
            </w:r>
          </w:p>
          <w:p w:rsidR="00994CC1" w:rsidRPr="00911C8E"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роста количества наименований централизованной подписки до 22 единиц;</w:t>
            </w:r>
          </w:p>
          <w:p w:rsidR="00994CC1" w:rsidRPr="00911C8E"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увеличения количества библиографических записей в Сводном электронном каталоге библиотек  до 20 тыс. единиц;</w:t>
            </w:r>
          </w:p>
          <w:p w:rsidR="00994CC1" w:rsidRPr="00911C8E"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увеличения доли общедоступных библиотек, оснащенных компьютерным оборудованием и доступом в сеть Интернет, до 100 процентов;</w:t>
            </w:r>
          </w:p>
          <w:p w:rsidR="00994CC1" w:rsidRPr="00911C8E"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прироста количества электронных изданий в виртуальном доступе по сравнению с базовым периодом до 5 процентов;</w:t>
            </w:r>
          </w:p>
          <w:p w:rsidR="00994CC1" w:rsidRPr="00911C8E"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увеличения доли библиотек, обеспеченных современным библиотечным оборудованием и мебелью, до 2 процентов;</w:t>
            </w:r>
          </w:p>
          <w:p w:rsidR="00994CC1" w:rsidRPr="00911C8E"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роста количества созданных модельных библиотек до 11 единиц;</w:t>
            </w:r>
          </w:p>
          <w:p w:rsidR="00994CC1" w:rsidRPr="00911C8E"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роста количества ежегодно проведенных муниципальных библиотечных мероприятий до 4 единиц;</w:t>
            </w:r>
          </w:p>
          <w:p w:rsidR="00994CC1" w:rsidRPr="00911C8E"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роста количества ежегодно реализованных библиотечных проектов по грантам не менее 1 единиц;</w:t>
            </w:r>
          </w:p>
          <w:p w:rsidR="00994CC1" w:rsidRPr="00911C8E"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увеличения доли специалистов, повысивших квалификацию в течение года, от общей численности специалистов отрасли до 1 процентов</w:t>
            </w:r>
          </w:p>
        </w:tc>
      </w:tr>
    </w:tbl>
    <w:p w:rsidR="0005270E" w:rsidRDefault="0005270E" w:rsidP="00994CC1">
      <w:pPr>
        <w:widowControl w:val="0"/>
        <w:autoSpaceDE w:val="0"/>
        <w:autoSpaceDN w:val="0"/>
        <w:adjustRightInd w:val="0"/>
        <w:spacing w:after="0" w:line="240" w:lineRule="auto"/>
        <w:jc w:val="center"/>
        <w:outlineLvl w:val="2"/>
        <w:rPr>
          <w:rFonts w:ascii="Times New Roman" w:hAnsi="Times New Roman"/>
          <w:b/>
          <w:color w:val="000000"/>
          <w:sz w:val="28"/>
          <w:szCs w:val="28"/>
          <w:lang w:eastAsia="ru-RU"/>
        </w:rPr>
      </w:pPr>
      <w:bookmarkStart w:id="3" w:name="Par1771"/>
      <w:bookmarkEnd w:id="3"/>
    </w:p>
    <w:p w:rsidR="00994CC1" w:rsidRPr="006C5086" w:rsidRDefault="00994CC1" w:rsidP="00994CC1">
      <w:pPr>
        <w:widowControl w:val="0"/>
        <w:autoSpaceDE w:val="0"/>
        <w:autoSpaceDN w:val="0"/>
        <w:adjustRightInd w:val="0"/>
        <w:spacing w:after="0" w:line="240" w:lineRule="auto"/>
        <w:jc w:val="center"/>
        <w:outlineLvl w:val="2"/>
        <w:rPr>
          <w:rFonts w:ascii="Times New Roman" w:hAnsi="Times New Roman"/>
          <w:b/>
          <w:color w:val="000000"/>
          <w:sz w:val="28"/>
          <w:szCs w:val="28"/>
          <w:lang w:eastAsia="ru-RU"/>
        </w:rPr>
      </w:pPr>
      <w:r w:rsidRPr="006C5086">
        <w:rPr>
          <w:rFonts w:ascii="Times New Roman" w:hAnsi="Times New Roman"/>
          <w:b/>
          <w:color w:val="000000"/>
          <w:sz w:val="28"/>
          <w:szCs w:val="28"/>
          <w:lang w:eastAsia="ru-RU"/>
        </w:rPr>
        <w:t>I. Общая характеристика сферы реализации Подпрограммы</w:t>
      </w:r>
    </w:p>
    <w:p w:rsidR="00994CC1" w:rsidRDefault="00994CC1" w:rsidP="00994CC1">
      <w:pPr>
        <w:widowControl w:val="0"/>
        <w:autoSpaceDE w:val="0"/>
        <w:autoSpaceDN w:val="0"/>
        <w:adjustRightInd w:val="0"/>
        <w:spacing w:after="0" w:line="240" w:lineRule="auto"/>
        <w:jc w:val="center"/>
        <w:rPr>
          <w:rFonts w:ascii="Times New Roman" w:hAnsi="Times New Roman"/>
          <w:b/>
          <w:color w:val="000000"/>
          <w:sz w:val="28"/>
          <w:szCs w:val="28"/>
          <w:lang w:eastAsia="ru-RU"/>
        </w:rPr>
      </w:pPr>
      <w:r w:rsidRPr="006C5086">
        <w:rPr>
          <w:rFonts w:ascii="Times New Roman" w:hAnsi="Times New Roman"/>
          <w:b/>
          <w:color w:val="000000"/>
          <w:sz w:val="28"/>
          <w:szCs w:val="28"/>
          <w:lang w:eastAsia="ru-RU"/>
        </w:rPr>
        <w:t>в том числе проблемы, на решение которых она направлена</w:t>
      </w:r>
    </w:p>
    <w:p w:rsidR="00994CC1" w:rsidRPr="006C5086" w:rsidRDefault="00994CC1" w:rsidP="00994CC1">
      <w:pPr>
        <w:widowControl w:val="0"/>
        <w:autoSpaceDE w:val="0"/>
        <w:autoSpaceDN w:val="0"/>
        <w:adjustRightInd w:val="0"/>
        <w:spacing w:after="0" w:line="240" w:lineRule="auto"/>
        <w:jc w:val="center"/>
        <w:rPr>
          <w:rFonts w:ascii="Times New Roman" w:hAnsi="Times New Roman"/>
          <w:b/>
          <w:color w:val="000000"/>
          <w:sz w:val="28"/>
          <w:szCs w:val="28"/>
          <w:lang w:eastAsia="ru-RU"/>
        </w:rPr>
      </w:pP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Общедоступные библиотеки являются ключевым звеном в создании единого информационного и культурного пространства и реализации конституционных прав граждан на доступ к информации и культурным ценностям.</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color w:val="FF0000"/>
          <w:sz w:val="28"/>
          <w:szCs w:val="28"/>
          <w:lang w:eastAsia="ru-RU"/>
        </w:rPr>
      </w:pPr>
      <w:r w:rsidRPr="00911C8E">
        <w:rPr>
          <w:rFonts w:ascii="Times New Roman" w:hAnsi="Times New Roman"/>
          <w:color w:val="000000"/>
          <w:sz w:val="28"/>
          <w:szCs w:val="28"/>
          <w:lang w:eastAsia="ru-RU"/>
        </w:rPr>
        <w:t>В районе действуют 40 общедоступных библиотек, в том числе 1 детская.</w:t>
      </w:r>
      <w:r w:rsidR="00A50538">
        <w:rPr>
          <w:rFonts w:ascii="Times New Roman" w:hAnsi="Times New Roman"/>
          <w:color w:val="000000"/>
          <w:sz w:val="28"/>
          <w:szCs w:val="28"/>
          <w:lang w:eastAsia="ru-RU"/>
        </w:rPr>
        <w:t xml:space="preserve"> </w:t>
      </w:r>
      <w:r w:rsidRPr="00911C8E">
        <w:rPr>
          <w:rFonts w:ascii="Times New Roman" w:hAnsi="Times New Roman"/>
          <w:color w:val="000000"/>
          <w:sz w:val="28"/>
          <w:szCs w:val="28"/>
          <w:lang w:eastAsia="ru-RU"/>
        </w:rPr>
        <w:t>Фонд общедоступных библиотек составляет более 3</w:t>
      </w:r>
      <w:r w:rsidR="00A50538">
        <w:rPr>
          <w:rFonts w:ascii="Times New Roman" w:hAnsi="Times New Roman"/>
          <w:color w:val="000000"/>
          <w:sz w:val="28"/>
          <w:szCs w:val="28"/>
          <w:lang w:eastAsia="ru-RU"/>
        </w:rPr>
        <w:t>4</w:t>
      </w:r>
      <w:r w:rsidRPr="00911C8E">
        <w:rPr>
          <w:rFonts w:ascii="Times New Roman" w:hAnsi="Times New Roman"/>
          <w:color w:val="000000"/>
          <w:sz w:val="28"/>
          <w:szCs w:val="28"/>
          <w:lang w:eastAsia="ru-RU"/>
        </w:rPr>
        <w:t>0 тыс. единиц хранения. Число зарегистрированных пользователей – 2</w:t>
      </w:r>
      <w:r w:rsidR="00A50538">
        <w:rPr>
          <w:rFonts w:ascii="Times New Roman" w:hAnsi="Times New Roman"/>
          <w:color w:val="000000"/>
          <w:sz w:val="28"/>
          <w:szCs w:val="28"/>
          <w:lang w:eastAsia="ru-RU"/>
        </w:rPr>
        <w:t>5</w:t>
      </w:r>
      <w:r w:rsidRPr="00911C8E">
        <w:rPr>
          <w:rFonts w:ascii="Times New Roman" w:hAnsi="Times New Roman"/>
          <w:color w:val="000000"/>
          <w:sz w:val="28"/>
          <w:szCs w:val="28"/>
          <w:lang w:eastAsia="ru-RU"/>
        </w:rPr>
        <w:t xml:space="preserve"> тыс. чело</w:t>
      </w:r>
      <w:r w:rsidR="00A50538">
        <w:rPr>
          <w:rFonts w:ascii="Times New Roman" w:hAnsi="Times New Roman"/>
          <w:color w:val="000000"/>
          <w:sz w:val="28"/>
          <w:szCs w:val="28"/>
          <w:lang w:eastAsia="ru-RU"/>
        </w:rPr>
        <w:t>век (9</w:t>
      </w:r>
      <w:r w:rsidRPr="00911C8E">
        <w:rPr>
          <w:rFonts w:ascii="Times New Roman" w:hAnsi="Times New Roman"/>
          <w:color w:val="000000"/>
          <w:sz w:val="28"/>
          <w:szCs w:val="28"/>
          <w:lang w:eastAsia="ru-RU"/>
        </w:rPr>
        <w:t xml:space="preserve">1 процентов населения района, в среднем по республике 39%), количество </w:t>
      </w:r>
      <w:r w:rsidR="00A50538">
        <w:rPr>
          <w:rFonts w:ascii="Times New Roman" w:hAnsi="Times New Roman"/>
          <w:color w:val="000000"/>
          <w:sz w:val="28"/>
          <w:szCs w:val="28"/>
          <w:lang w:eastAsia="ru-RU"/>
        </w:rPr>
        <w:t>ежегодных посещений превышает 530</w:t>
      </w:r>
      <w:r w:rsidRPr="00911C8E">
        <w:rPr>
          <w:rFonts w:ascii="Times New Roman" w:hAnsi="Times New Roman"/>
          <w:color w:val="000000"/>
          <w:sz w:val="28"/>
          <w:szCs w:val="28"/>
          <w:lang w:eastAsia="ru-RU"/>
        </w:rPr>
        <w:t xml:space="preserve"> тыс. человек.</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bookmarkStart w:id="4" w:name="Par1778"/>
      <w:bookmarkEnd w:id="4"/>
      <w:r w:rsidRPr="00911C8E">
        <w:rPr>
          <w:rFonts w:ascii="Times New Roman" w:hAnsi="Times New Roman"/>
          <w:sz w:val="28"/>
          <w:szCs w:val="28"/>
          <w:lang w:eastAsia="ru-RU"/>
        </w:rPr>
        <w:t xml:space="preserve">В соответствии с </w:t>
      </w:r>
      <w:hyperlink r:id="rId6" w:history="1">
        <w:r w:rsidRPr="00911C8E">
          <w:rPr>
            <w:rFonts w:ascii="Times New Roman" w:hAnsi="Times New Roman"/>
            <w:sz w:val="28"/>
            <w:szCs w:val="28"/>
            <w:lang w:eastAsia="ru-RU"/>
          </w:rPr>
          <w:t>Методикой</w:t>
        </w:r>
      </w:hyperlink>
      <w:r w:rsidRPr="00911C8E">
        <w:rPr>
          <w:rFonts w:ascii="Times New Roman" w:hAnsi="Times New Roman"/>
          <w:sz w:val="28"/>
          <w:szCs w:val="28"/>
          <w:lang w:eastAsia="ru-RU"/>
        </w:rPr>
        <w:t xml:space="preserve"> определения нормативной потребности субъектов Российской Федерации в объектах социальной инфраструктуры, одобренной распоряжением Правительства Российской Федерации от 19.10.1999 N 1683-р, обеспеченность общедоступными библиотеками района составляет 100 процент, на одну библиотеку приходится 800 жителей (по РТ  – 2,4 тыс. жителей).</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proofErr w:type="spellStart"/>
      <w:r w:rsidRPr="00911C8E">
        <w:rPr>
          <w:rFonts w:ascii="Times New Roman" w:hAnsi="Times New Roman"/>
          <w:sz w:val="28"/>
          <w:szCs w:val="28"/>
          <w:lang w:eastAsia="ru-RU"/>
        </w:rPr>
        <w:t>Книгообеспеченность</w:t>
      </w:r>
      <w:proofErr w:type="spellEnd"/>
      <w:r w:rsidRPr="00911C8E">
        <w:rPr>
          <w:rFonts w:ascii="Times New Roman" w:hAnsi="Times New Roman"/>
          <w:sz w:val="28"/>
          <w:szCs w:val="28"/>
          <w:lang w:eastAsia="ru-RU"/>
        </w:rPr>
        <w:t xml:space="preserve"> составляет 13,</w:t>
      </w:r>
      <w:r w:rsidR="000A7A9C">
        <w:rPr>
          <w:rFonts w:ascii="Times New Roman" w:hAnsi="Times New Roman"/>
          <w:sz w:val="28"/>
          <w:szCs w:val="28"/>
          <w:lang w:eastAsia="ru-RU"/>
        </w:rPr>
        <w:t>8</w:t>
      </w:r>
      <w:r w:rsidRPr="00911C8E">
        <w:rPr>
          <w:rFonts w:ascii="Times New Roman" w:hAnsi="Times New Roman"/>
          <w:sz w:val="28"/>
          <w:szCs w:val="28"/>
          <w:lang w:eastAsia="ru-RU"/>
        </w:rPr>
        <w:t xml:space="preserve"> книги на 1 читателя общедоступных библиотек района, (по  РТ-15,7).</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Услуги, предоставляемые общедоступными библиотеками населению района, являются важным фактором  социально-экономической политики, способствуют образованию и культурному развитию граждан, обеспечивают предоставление свободного доступа к информации каждому жителю района.</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В настоящее время в библиотечной отрасли актуальными проблемами являются:</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 xml:space="preserve">1. Медленные темпы качественного обновления фондов библиотек: существует острая потребность в актуальной отраслевой литературе, детской литературе, необходимо повышение </w:t>
      </w:r>
      <w:proofErr w:type="spellStart"/>
      <w:r w:rsidRPr="00911C8E">
        <w:rPr>
          <w:rFonts w:ascii="Times New Roman" w:hAnsi="Times New Roman"/>
          <w:color w:val="000000"/>
          <w:sz w:val="28"/>
          <w:szCs w:val="28"/>
          <w:lang w:eastAsia="ru-RU"/>
        </w:rPr>
        <w:t>обновляемости</w:t>
      </w:r>
      <w:proofErr w:type="spellEnd"/>
      <w:r w:rsidRPr="00911C8E">
        <w:rPr>
          <w:rFonts w:ascii="Times New Roman" w:hAnsi="Times New Roman"/>
          <w:color w:val="000000"/>
          <w:sz w:val="28"/>
          <w:szCs w:val="28"/>
          <w:lang w:eastAsia="ru-RU"/>
        </w:rPr>
        <w:t xml:space="preserve"> фондов. </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2. Нехватка площадей для книгохранилищ</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3. Слабая материально-техническая база библиотек.</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4. Требуется увеличение объема и видов услуг, предоставляемых в электронном виде</w:t>
      </w:r>
    </w:p>
    <w:p w:rsidR="00994CC1" w:rsidRDefault="00994CC1" w:rsidP="00994CC1">
      <w:pPr>
        <w:widowControl w:val="0"/>
        <w:autoSpaceDE w:val="0"/>
        <w:autoSpaceDN w:val="0"/>
        <w:adjustRightInd w:val="0"/>
        <w:spacing w:after="0" w:line="240" w:lineRule="auto"/>
        <w:ind w:firstLine="540"/>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 xml:space="preserve">5. Сохраняется проблема дефицита библиотечных кадров. </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color w:val="000000"/>
          <w:sz w:val="28"/>
          <w:szCs w:val="28"/>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92"/>
        <w:gridCol w:w="5046"/>
      </w:tblGrid>
      <w:tr w:rsidR="00994CC1" w:rsidRPr="00911C8E" w:rsidTr="00491420">
        <w:trPr>
          <w:tblCellSpacing w:w="5" w:type="nil"/>
        </w:trPr>
        <w:tc>
          <w:tcPr>
            <w:tcW w:w="4592"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center"/>
              <w:rPr>
                <w:rFonts w:ascii="Times New Roman" w:hAnsi="Times New Roman"/>
                <w:color w:val="000000"/>
                <w:sz w:val="28"/>
                <w:szCs w:val="28"/>
                <w:lang w:eastAsia="ru-RU"/>
              </w:rPr>
            </w:pPr>
            <w:r w:rsidRPr="00911C8E">
              <w:rPr>
                <w:rFonts w:ascii="Times New Roman" w:hAnsi="Times New Roman"/>
                <w:color w:val="000000"/>
                <w:sz w:val="28"/>
                <w:szCs w:val="28"/>
                <w:lang w:eastAsia="ru-RU"/>
              </w:rPr>
              <w:t>Сильные стороны</w:t>
            </w:r>
          </w:p>
        </w:tc>
        <w:tc>
          <w:tcPr>
            <w:tcW w:w="5046"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center"/>
              <w:rPr>
                <w:rFonts w:ascii="Times New Roman" w:hAnsi="Times New Roman"/>
                <w:color w:val="000000"/>
                <w:sz w:val="28"/>
                <w:szCs w:val="28"/>
                <w:lang w:eastAsia="ru-RU"/>
              </w:rPr>
            </w:pPr>
            <w:r w:rsidRPr="00911C8E">
              <w:rPr>
                <w:rFonts w:ascii="Times New Roman" w:hAnsi="Times New Roman"/>
                <w:color w:val="000000"/>
                <w:sz w:val="28"/>
                <w:szCs w:val="28"/>
                <w:lang w:eastAsia="ru-RU"/>
              </w:rPr>
              <w:t>Слабые стороны</w:t>
            </w:r>
          </w:p>
        </w:tc>
      </w:tr>
      <w:tr w:rsidR="00994CC1" w:rsidRPr="00911C8E" w:rsidTr="00491420">
        <w:trPr>
          <w:tblCellSpacing w:w="5" w:type="nil"/>
        </w:trPr>
        <w:tc>
          <w:tcPr>
            <w:tcW w:w="4592"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Развитая система централизованных библиотечных систем;</w:t>
            </w:r>
          </w:p>
          <w:p w:rsidR="00994CC1" w:rsidRPr="00911C8E"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p>
        </w:tc>
        <w:tc>
          <w:tcPr>
            <w:tcW w:w="5046"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Недофинансирование отрасли;</w:t>
            </w:r>
          </w:p>
          <w:p w:rsidR="00994CC1" w:rsidRPr="00911C8E"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снижение кадрового потенциала;</w:t>
            </w:r>
          </w:p>
          <w:p w:rsidR="00994CC1"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изношенность значительной части оборудования, несоответствие помещений библиотек требованиям современного дизайна и комфортной среды</w:t>
            </w:r>
          </w:p>
          <w:p w:rsidR="00994CC1"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p>
          <w:p w:rsidR="00994CC1" w:rsidRPr="00911C8E"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p>
        </w:tc>
      </w:tr>
      <w:tr w:rsidR="00994CC1" w:rsidRPr="00911C8E" w:rsidTr="00491420">
        <w:trPr>
          <w:tblCellSpacing w:w="5" w:type="nil"/>
        </w:trPr>
        <w:tc>
          <w:tcPr>
            <w:tcW w:w="4592"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center"/>
              <w:rPr>
                <w:rFonts w:ascii="Times New Roman" w:hAnsi="Times New Roman"/>
                <w:color w:val="000000"/>
                <w:sz w:val="28"/>
                <w:szCs w:val="28"/>
                <w:lang w:eastAsia="ru-RU"/>
              </w:rPr>
            </w:pPr>
            <w:r w:rsidRPr="00911C8E">
              <w:rPr>
                <w:rFonts w:ascii="Times New Roman" w:hAnsi="Times New Roman"/>
                <w:color w:val="000000"/>
                <w:sz w:val="28"/>
                <w:szCs w:val="28"/>
                <w:lang w:eastAsia="ru-RU"/>
              </w:rPr>
              <w:t>Возможности</w:t>
            </w:r>
          </w:p>
        </w:tc>
        <w:tc>
          <w:tcPr>
            <w:tcW w:w="5046"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center"/>
              <w:rPr>
                <w:rFonts w:ascii="Times New Roman" w:hAnsi="Times New Roman"/>
                <w:color w:val="000000"/>
                <w:sz w:val="28"/>
                <w:szCs w:val="28"/>
                <w:lang w:eastAsia="ru-RU"/>
              </w:rPr>
            </w:pPr>
            <w:r w:rsidRPr="00911C8E">
              <w:rPr>
                <w:rFonts w:ascii="Times New Roman" w:hAnsi="Times New Roman"/>
                <w:color w:val="000000"/>
                <w:sz w:val="28"/>
                <w:szCs w:val="28"/>
                <w:lang w:eastAsia="ru-RU"/>
              </w:rPr>
              <w:t>Угрозы</w:t>
            </w:r>
          </w:p>
        </w:tc>
      </w:tr>
      <w:tr w:rsidR="00994CC1" w:rsidRPr="00911C8E" w:rsidTr="00491420">
        <w:trPr>
          <w:tblCellSpacing w:w="5" w:type="nil"/>
        </w:trPr>
        <w:tc>
          <w:tcPr>
            <w:tcW w:w="4592"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Повышение доступности библиотечных ресурсов и услуг благодаря развитию информационных технологий;</w:t>
            </w:r>
          </w:p>
          <w:p w:rsidR="00994CC1" w:rsidRPr="00911C8E"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совершенствование менеджмента;</w:t>
            </w:r>
          </w:p>
          <w:p w:rsidR="00994CC1" w:rsidRPr="00911C8E"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выявление востребованных и внедрение новых форм библиотечного обслуживания, в том числе расширение сервисных возможностей;</w:t>
            </w:r>
          </w:p>
          <w:p w:rsidR="00994CC1" w:rsidRPr="00911C8E"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развитие библиотеки как места для общения и творчества;</w:t>
            </w:r>
          </w:p>
          <w:p w:rsidR="00994CC1" w:rsidRPr="00911C8E"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развитие проектной деятельности, участие библиотек в грантах, конкурсах, проектах</w:t>
            </w:r>
          </w:p>
        </w:tc>
        <w:tc>
          <w:tcPr>
            <w:tcW w:w="5046"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Изменение предпочтений населения: снижение количества читателей;</w:t>
            </w:r>
          </w:p>
          <w:p w:rsidR="00994CC1" w:rsidRPr="00911C8E"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снижение кадрового потенциала, отток квалифицированных специалистов;</w:t>
            </w:r>
          </w:p>
          <w:p w:rsidR="00994CC1" w:rsidRPr="00911C8E"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снижение сохранности фондов</w:t>
            </w:r>
          </w:p>
        </w:tc>
      </w:tr>
    </w:tbl>
    <w:p w:rsidR="00994CC1" w:rsidRPr="00911C8E" w:rsidRDefault="00994CC1" w:rsidP="00994CC1">
      <w:pPr>
        <w:widowControl w:val="0"/>
        <w:autoSpaceDE w:val="0"/>
        <w:autoSpaceDN w:val="0"/>
        <w:adjustRightInd w:val="0"/>
        <w:spacing w:after="0" w:line="240" w:lineRule="auto"/>
        <w:jc w:val="both"/>
        <w:rPr>
          <w:rFonts w:ascii="Times New Roman" w:hAnsi="Times New Roman"/>
          <w:color w:val="FF0000"/>
          <w:sz w:val="28"/>
          <w:szCs w:val="28"/>
          <w:lang w:eastAsia="ru-RU"/>
        </w:rPr>
      </w:pPr>
    </w:p>
    <w:p w:rsidR="00994CC1" w:rsidRPr="00911C8E" w:rsidRDefault="00994CC1" w:rsidP="00994CC1">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5" w:name="Par1823"/>
      <w:bookmarkEnd w:id="5"/>
    </w:p>
    <w:p w:rsidR="00994CC1" w:rsidRPr="006B140A" w:rsidRDefault="00994CC1" w:rsidP="00994CC1">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6B140A">
        <w:rPr>
          <w:rFonts w:ascii="Times New Roman" w:hAnsi="Times New Roman"/>
          <w:b/>
          <w:sz w:val="28"/>
          <w:szCs w:val="28"/>
          <w:lang w:eastAsia="ru-RU"/>
        </w:rPr>
        <w:t>II. Цели, задачи Подпрограммы,</w:t>
      </w:r>
    </w:p>
    <w:p w:rsidR="00994CC1" w:rsidRPr="006B140A" w:rsidRDefault="00994CC1" w:rsidP="00994CC1">
      <w:pPr>
        <w:widowControl w:val="0"/>
        <w:autoSpaceDE w:val="0"/>
        <w:autoSpaceDN w:val="0"/>
        <w:adjustRightInd w:val="0"/>
        <w:spacing w:after="0" w:line="240" w:lineRule="auto"/>
        <w:jc w:val="center"/>
        <w:rPr>
          <w:rFonts w:ascii="Times New Roman" w:hAnsi="Times New Roman"/>
          <w:b/>
          <w:sz w:val="28"/>
          <w:szCs w:val="28"/>
          <w:lang w:eastAsia="ru-RU"/>
        </w:rPr>
      </w:pPr>
      <w:r w:rsidRPr="006B140A">
        <w:rPr>
          <w:rFonts w:ascii="Times New Roman" w:hAnsi="Times New Roman"/>
          <w:b/>
          <w:sz w:val="28"/>
          <w:szCs w:val="28"/>
          <w:lang w:eastAsia="ru-RU"/>
        </w:rPr>
        <w:t>описание конечных результатов и сроков ее реализации</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Цели Подпрограммы - развитие системы библиотечного обслуживания, способной обеспечить гражданам реализацию их конституционных прав на свободный доступ к информации и знаниям, сохранение национального культурного наследия, хранящегося в библиотеках.</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Для достижения поставленных целей предусматривается решение следующих задач:</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1. Обеспечение эффективной системы библиотечного обслуживания;</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2. Обеспечение актуализации и сохранности библиотечных фондов;</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3. Развитие единой информационной системы библиотечной сети района;</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4. Модернизация деятельности общедоступных библиотек и укрепление материально-технической базы общедоступных библиотек для их эффективного функционирования, безопасного и комфортного пребывания пользователей;</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5. Расширение культурно-просветительской деятельности библиотек по продвижению чтения;</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6. Развитие системы непрерывного профессионального образования и повышения квалификации.</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Срок реали</w:t>
      </w:r>
      <w:r w:rsidR="000A7A9C">
        <w:rPr>
          <w:rFonts w:ascii="Times New Roman" w:hAnsi="Times New Roman"/>
          <w:sz w:val="28"/>
          <w:szCs w:val="28"/>
          <w:lang w:eastAsia="ru-RU"/>
        </w:rPr>
        <w:t>зации Подпрограммы - 2016 - 2026</w:t>
      </w:r>
      <w:r w:rsidRPr="00911C8E">
        <w:rPr>
          <w:rFonts w:ascii="Times New Roman" w:hAnsi="Times New Roman"/>
          <w:sz w:val="28"/>
          <w:szCs w:val="28"/>
          <w:lang w:eastAsia="ru-RU"/>
        </w:rPr>
        <w:t xml:space="preserve"> годы.</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6B140A" w:rsidRDefault="00994CC1" w:rsidP="00994CC1">
      <w:pPr>
        <w:widowControl w:val="0"/>
        <w:autoSpaceDE w:val="0"/>
        <w:autoSpaceDN w:val="0"/>
        <w:adjustRightInd w:val="0"/>
        <w:spacing w:after="0" w:line="240" w:lineRule="auto"/>
        <w:jc w:val="center"/>
        <w:outlineLvl w:val="2"/>
        <w:rPr>
          <w:rFonts w:ascii="Times New Roman" w:hAnsi="Times New Roman"/>
          <w:b/>
          <w:sz w:val="28"/>
          <w:szCs w:val="28"/>
          <w:lang w:eastAsia="ru-RU"/>
        </w:rPr>
      </w:pPr>
      <w:bookmarkStart w:id="6" w:name="Par1838"/>
      <w:bookmarkEnd w:id="6"/>
      <w:r w:rsidRPr="006B140A">
        <w:rPr>
          <w:rFonts w:ascii="Times New Roman" w:hAnsi="Times New Roman"/>
          <w:b/>
          <w:sz w:val="28"/>
          <w:szCs w:val="28"/>
          <w:lang w:eastAsia="ru-RU"/>
        </w:rPr>
        <w:t>III. Ресурсное обеспечение Подпрограммы</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Общий объем финансирования Подпрограммы за счет средств бюджета Аксубаевского муниципа</w:t>
      </w:r>
      <w:r w:rsidR="00370815">
        <w:rPr>
          <w:rFonts w:ascii="Times New Roman" w:hAnsi="Times New Roman"/>
          <w:sz w:val="28"/>
          <w:szCs w:val="28"/>
          <w:lang w:eastAsia="ru-RU"/>
        </w:rPr>
        <w:t xml:space="preserve">льного района составляет </w:t>
      </w:r>
      <w:r w:rsidR="0031640B">
        <w:rPr>
          <w:rFonts w:ascii="Times New Roman" w:hAnsi="Times New Roman"/>
          <w:sz w:val="28"/>
          <w:szCs w:val="28"/>
          <w:lang w:eastAsia="ru-RU"/>
        </w:rPr>
        <w:t xml:space="preserve">218063,1 </w:t>
      </w:r>
      <w:r w:rsidRPr="00911C8E">
        <w:rPr>
          <w:rFonts w:ascii="Times New Roman" w:hAnsi="Times New Roman"/>
          <w:sz w:val="28"/>
          <w:szCs w:val="28"/>
          <w:lang w:eastAsia="ru-RU"/>
        </w:rPr>
        <w:t>тыс. рублей, в том числе по годам:</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2016 год -14281,1 тыс. рублей;</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2017 год 14395тыс. рублей;</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2018 год - 14510тыс. рублей;</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2019 год - 14626тыс. рублей;</w:t>
      </w:r>
    </w:p>
    <w:p w:rsidR="00994CC1"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2020 год - 14744тыс. рублей;</w:t>
      </w:r>
    </w:p>
    <w:p w:rsidR="00994CC1"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2021 год-14862 тыс.рублей;</w:t>
      </w:r>
    </w:p>
    <w:p w:rsidR="00994CC1"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2022 год-14980 тыс.рублей.</w:t>
      </w:r>
    </w:p>
    <w:p w:rsidR="00370815" w:rsidRDefault="00370815"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2023 год -20500 тыс. рублей</w:t>
      </w:r>
    </w:p>
    <w:p w:rsidR="0031640B" w:rsidRPr="0031640B" w:rsidRDefault="0031640B" w:rsidP="0031640B">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31640B">
        <w:rPr>
          <w:rFonts w:ascii="Times New Roman" w:hAnsi="Times New Roman"/>
          <w:sz w:val="28"/>
          <w:szCs w:val="28"/>
          <w:lang w:eastAsia="ru-RU"/>
        </w:rPr>
        <w:t xml:space="preserve">2024 год - 31775 </w:t>
      </w:r>
      <w:proofErr w:type="spellStart"/>
      <w:proofErr w:type="gramStart"/>
      <w:r w:rsidRPr="0031640B">
        <w:rPr>
          <w:rFonts w:ascii="Times New Roman" w:hAnsi="Times New Roman"/>
          <w:sz w:val="28"/>
          <w:szCs w:val="28"/>
          <w:lang w:eastAsia="ru-RU"/>
        </w:rPr>
        <w:t>тыс.рублей</w:t>
      </w:r>
      <w:proofErr w:type="spellEnd"/>
      <w:proofErr w:type="gramEnd"/>
    </w:p>
    <w:p w:rsidR="0031640B" w:rsidRPr="0031640B" w:rsidRDefault="0031640B" w:rsidP="0031640B">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31640B">
        <w:rPr>
          <w:rFonts w:ascii="Times New Roman" w:hAnsi="Times New Roman"/>
          <w:sz w:val="28"/>
          <w:szCs w:val="28"/>
          <w:lang w:eastAsia="ru-RU"/>
        </w:rPr>
        <w:t xml:space="preserve">2025 год – 31480 </w:t>
      </w:r>
      <w:proofErr w:type="spellStart"/>
      <w:proofErr w:type="gramStart"/>
      <w:r w:rsidRPr="0031640B">
        <w:rPr>
          <w:rFonts w:ascii="Times New Roman" w:hAnsi="Times New Roman"/>
          <w:sz w:val="28"/>
          <w:szCs w:val="28"/>
          <w:lang w:eastAsia="ru-RU"/>
        </w:rPr>
        <w:t>тыс.рублей</w:t>
      </w:r>
      <w:proofErr w:type="spellEnd"/>
      <w:proofErr w:type="gramEnd"/>
    </w:p>
    <w:p w:rsidR="00994CC1" w:rsidRDefault="0031640B" w:rsidP="0031640B">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31640B">
        <w:rPr>
          <w:rFonts w:ascii="Times New Roman" w:hAnsi="Times New Roman"/>
          <w:sz w:val="28"/>
          <w:szCs w:val="28"/>
          <w:lang w:eastAsia="ru-RU"/>
        </w:rPr>
        <w:t xml:space="preserve">2026 год – 31910 </w:t>
      </w:r>
      <w:proofErr w:type="spellStart"/>
      <w:proofErr w:type="gramStart"/>
      <w:r w:rsidRPr="0031640B">
        <w:rPr>
          <w:rFonts w:ascii="Times New Roman" w:hAnsi="Times New Roman"/>
          <w:sz w:val="28"/>
          <w:szCs w:val="28"/>
          <w:lang w:eastAsia="ru-RU"/>
        </w:rPr>
        <w:t>тыс.рублей</w:t>
      </w:r>
      <w:proofErr w:type="spellEnd"/>
      <w:proofErr w:type="gramEnd"/>
    </w:p>
    <w:p w:rsidR="0031640B" w:rsidRPr="00911C8E" w:rsidRDefault="0031640B" w:rsidP="0031640B">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 xml:space="preserve">Объемы финансирования Подпрограммы носят прогнозный характер и подлежат ежегодному уточнению при формировании проекта бюджета Аксубаевского муниципального района Республики Татарстан на соответствующий финансовый год </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6B140A" w:rsidRDefault="00994CC1" w:rsidP="00994CC1">
      <w:pPr>
        <w:widowControl w:val="0"/>
        <w:autoSpaceDE w:val="0"/>
        <w:autoSpaceDN w:val="0"/>
        <w:adjustRightInd w:val="0"/>
        <w:spacing w:after="0" w:line="240" w:lineRule="auto"/>
        <w:jc w:val="center"/>
        <w:outlineLvl w:val="2"/>
        <w:rPr>
          <w:rFonts w:ascii="Times New Roman" w:hAnsi="Times New Roman"/>
          <w:b/>
          <w:sz w:val="28"/>
          <w:szCs w:val="28"/>
          <w:lang w:eastAsia="ru-RU"/>
        </w:rPr>
      </w:pPr>
      <w:bookmarkStart w:id="7" w:name="Par1850"/>
      <w:bookmarkEnd w:id="7"/>
      <w:r w:rsidRPr="006B140A">
        <w:rPr>
          <w:rFonts w:ascii="Times New Roman" w:hAnsi="Times New Roman"/>
          <w:b/>
          <w:sz w:val="28"/>
          <w:szCs w:val="28"/>
          <w:lang w:eastAsia="ru-RU"/>
        </w:rPr>
        <w:t>IV. Оценка экономической и социальной эффективности</w:t>
      </w:r>
    </w:p>
    <w:p w:rsidR="00994CC1" w:rsidRDefault="00994CC1" w:rsidP="00994CC1">
      <w:pPr>
        <w:widowControl w:val="0"/>
        <w:autoSpaceDE w:val="0"/>
        <w:autoSpaceDN w:val="0"/>
        <w:adjustRightInd w:val="0"/>
        <w:spacing w:after="0" w:line="240" w:lineRule="auto"/>
        <w:jc w:val="center"/>
        <w:rPr>
          <w:rFonts w:ascii="Times New Roman" w:hAnsi="Times New Roman"/>
          <w:sz w:val="28"/>
          <w:szCs w:val="28"/>
          <w:lang w:eastAsia="ru-RU"/>
        </w:rPr>
      </w:pPr>
      <w:r w:rsidRPr="006B140A">
        <w:rPr>
          <w:rFonts w:ascii="Times New Roman" w:hAnsi="Times New Roman"/>
          <w:b/>
          <w:sz w:val="28"/>
          <w:szCs w:val="28"/>
          <w:lang w:eastAsia="ru-RU"/>
        </w:rPr>
        <w:t>Подпрограммы</w:t>
      </w:r>
    </w:p>
    <w:p w:rsidR="00994CC1" w:rsidRPr="00911C8E" w:rsidRDefault="00994CC1" w:rsidP="00994CC1">
      <w:pPr>
        <w:widowControl w:val="0"/>
        <w:autoSpaceDE w:val="0"/>
        <w:autoSpaceDN w:val="0"/>
        <w:adjustRightInd w:val="0"/>
        <w:spacing w:after="0" w:line="240" w:lineRule="auto"/>
        <w:jc w:val="center"/>
        <w:rPr>
          <w:rFonts w:ascii="Times New Roman" w:hAnsi="Times New Roman"/>
          <w:sz w:val="28"/>
          <w:szCs w:val="28"/>
          <w:lang w:eastAsia="ru-RU"/>
        </w:rPr>
      </w:pP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Основные ожидаемые результаты реализации Подпрограммы:</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 xml:space="preserve">создание оптимальной модели библиотечного фонда через обеспечение комплектования фондов общедоступных библиотек документами на различных носителях информации и улучшение качественных характеристик фондов; увеличение </w:t>
      </w:r>
      <w:proofErr w:type="spellStart"/>
      <w:r w:rsidRPr="00911C8E">
        <w:rPr>
          <w:rFonts w:ascii="Times New Roman" w:hAnsi="Times New Roman"/>
          <w:sz w:val="28"/>
          <w:szCs w:val="28"/>
          <w:lang w:eastAsia="ru-RU"/>
        </w:rPr>
        <w:t>обновляемости</w:t>
      </w:r>
      <w:proofErr w:type="spellEnd"/>
      <w:r w:rsidRPr="00911C8E">
        <w:rPr>
          <w:rFonts w:ascii="Times New Roman" w:hAnsi="Times New Roman"/>
          <w:sz w:val="28"/>
          <w:szCs w:val="28"/>
          <w:lang w:eastAsia="ru-RU"/>
        </w:rPr>
        <w:t xml:space="preserve"> фондов библиотек;</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увеличение объема Сводного электронного каталога библиотек района;</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увеличение доли общедоступных библиотек района, оснащенных компьютерным оборудованием и доступом к сети Интернет;</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активизация информационной и образовательной деятельности библиотек, расширение направлений и форм обслуживания читателей;</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улучшение информационного и библиотечного обслуживания населения, расширение возможностей предоставления доступа к сети Интернет.</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Основной социальный эффект реализации Подпрограммы - обеспечение доступности библиотек для всех социальных групп населения, содействие современному развитию библиотек, создание комфортных условий для работы библиотекарей и повышение качества обслуживания пользователей библиотек, повышение престижа и роли библиотек в обществе, расширение культурно-просветительской деятельности библиотек по продвижению чтения и книги, совершенствование работы библиотек по организации досуга и привлечению к чтению всех категорий населения, оптимизация расходования бюджетных средств в сфере библиотечного дела.</w:t>
      </w:r>
    </w:p>
    <w:p w:rsidR="00994CC1"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1A5B62" w:rsidRDefault="001A5B62" w:rsidP="00994CC1">
      <w:pPr>
        <w:widowControl w:val="0"/>
        <w:autoSpaceDE w:val="0"/>
        <w:autoSpaceDN w:val="0"/>
        <w:adjustRightInd w:val="0"/>
        <w:spacing w:after="0" w:line="240" w:lineRule="auto"/>
        <w:jc w:val="both"/>
        <w:rPr>
          <w:rFonts w:ascii="Times New Roman" w:hAnsi="Times New Roman"/>
          <w:sz w:val="28"/>
          <w:szCs w:val="28"/>
          <w:lang w:eastAsia="ru-RU"/>
        </w:rPr>
      </w:pPr>
    </w:p>
    <w:p w:rsidR="001A5B62" w:rsidRDefault="001A5B62"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911C8E" w:rsidRDefault="00994CC1" w:rsidP="00994CC1">
      <w:pPr>
        <w:spacing w:before="100" w:beforeAutospacing="1" w:after="100" w:afterAutospacing="1" w:line="240" w:lineRule="auto"/>
        <w:jc w:val="center"/>
        <w:rPr>
          <w:rFonts w:ascii="Times New Roman" w:hAnsi="Times New Roman"/>
          <w:b/>
          <w:sz w:val="28"/>
          <w:szCs w:val="28"/>
          <w:lang w:eastAsia="ru-RU"/>
        </w:rPr>
      </w:pPr>
      <w:bookmarkStart w:id="8" w:name="Par1862"/>
      <w:bookmarkEnd w:id="8"/>
      <w:r w:rsidRPr="00911C8E">
        <w:rPr>
          <w:rFonts w:ascii="Times New Roman" w:hAnsi="Times New Roman"/>
          <w:b/>
          <w:sz w:val="28"/>
          <w:szCs w:val="28"/>
          <w:lang w:eastAsia="ru-RU"/>
        </w:rPr>
        <w:t>Подпрограмма «Развитие клубных концертных организаций и исполнительского искусства на 2016-202</w:t>
      </w:r>
      <w:r w:rsidR="000A7A9C">
        <w:rPr>
          <w:rFonts w:ascii="Times New Roman" w:hAnsi="Times New Roman"/>
          <w:b/>
          <w:sz w:val="28"/>
          <w:szCs w:val="28"/>
          <w:lang w:eastAsia="ru-RU"/>
        </w:rPr>
        <w:t>6</w:t>
      </w:r>
      <w:r w:rsidRPr="00911C8E">
        <w:rPr>
          <w:rFonts w:ascii="Times New Roman" w:hAnsi="Times New Roman"/>
          <w:b/>
          <w:sz w:val="28"/>
          <w:szCs w:val="28"/>
          <w:lang w:eastAsia="ru-RU"/>
        </w:rPr>
        <w:t xml:space="preserve"> годы»</w:t>
      </w:r>
    </w:p>
    <w:p w:rsidR="00994CC1" w:rsidRPr="00911C8E" w:rsidRDefault="00994CC1" w:rsidP="00994CC1">
      <w:pPr>
        <w:spacing w:before="100" w:beforeAutospacing="1" w:after="100" w:afterAutospacing="1" w:line="240" w:lineRule="auto"/>
        <w:jc w:val="center"/>
        <w:rPr>
          <w:rFonts w:ascii="Times New Roman" w:hAnsi="Times New Roman"/>
          <w:b/>
          <w:sz w:val="28"/>
          <w:szCs w:val="28"/>
          <w:lang w:eastAsia="ru-RU"/>
        </w:rPr>
      </w:pPr>
      <w:r w:rsidRPr="00911C8E">
        <w:rPr>
          <w:rFonts w:ascii="Times New Roman" w:hAnsi="Times New Roman"/>
          <w:b/>
          <w:sz w:val="28"/>
          <w:szCs w:val="28"/>
          <w:lang w:eastAsia="ru-RU"/>
        </w:rPr>
        <w:t>Паспорт</w:t>
      </w:r>
    </w:p>
    <w:tbl>
      <w:tblPr>
        <w:tblW w:w="5325" w:type="pct"/>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2272"/>
        <w:gridCol w:w="1083"/>
        <w:gridCol w:w="614"/>
        <w:gridCol w:w="561"/>
        <w:gridCol w:w="517"/>
        <w:gridCol w:w="580"/>
        <w:gridCol w:w="561"/>
        <w:gridCol w:w="562"/>
        <w:gridCol w:w="562"/>
        <w:gridCol w:w="699"/>
        <w:gridCol w:w="649"/>
        <w:gridCol w:w="778"/>
        <w:gridCol w:w="709"/>
      </w:tblGrid>
      <w:tr w:rsidR="000A7A9C" w:rsidRPr="00911C8E" w:rsidTr="0005270E">
        <w:trPr>
          <w:tblCellSpacing w:w="0" w:type="dxa"/>
          <w:jc w:val="center"/>
        </w:trPr>
        <w:tc>
          <w:tcPr>
            <w:tcW w:w="2272" w:type="dxa"/>
            <w:tcBorders>
              <w:top w:val="outset" w:sz="6" w:space="0" w:color="auto"/>
              <w:bottom w:val="outset" w:sz="6" w:space="0" w:color="auto"/>
              <w:right w:val="outset" w:sz="6" w:space="0" w:color="auto"/>
            </w:tcBorders>
          </w:tcPr>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r w:rsidRPr="00911C8E">
              <w:rPr>
                <w:rFonts w:ascii="Times New Roman" w:hAnsi="Times New Roman"/>
                <w:sz w:val="28"/>
                <w:szCs w:val="28"/>
                <w:lang w:eastAsia="ru-RU"/>
              </w:rPr>
              <w:t>Наименование муниципальной подпрограммы</w:t>
            </w:r>
          </w:p>
        </w:tc>
        <w:tc>
          <w:tcPr>
            <w:tcW w:w="6388" w:type="dxa"/>
            <w:gridSpan w:val="10"/>
            <w:tcBorders>
              <w:top w:val="outset" w:sz="6" w:space="0" w:color="auto"/>
              <w:left w:val="outset" w:sz="6" w:space="0" w:color="auto"/>
              <w:bottom w:val="outset" w:sz="6" w:space="0" w:color="auto"/>
            </w:tcBorders>
          </w:tcPr>
          <w:p w:rsidR="000A7A9C" w:rsidRPr="00911C8E" w:rsidRDefault="000A7A9C" w:rsidP="00491420">
            <w:pPr>
              <w:spacing w:before="100" w:beforeAutospacing="1" w:after="100" w:afterAutospacing="1" w:line="240" w:lineRule="auto"/>
              <w:jc w:val="center"/>
              <w:rPr>
                <w:rFonts w:ascii="Times New Roman" w:hAnsi="Times New Roman"/>
                <w:sz w:val="28"/>
                <w:szCs w:val="28"/>
                <w:lang w:eastAsia="ru-RU"/>
              </w:rPr>
            </w:pPr>
            <w:r w:rsidRPr="00911C8E">
              <w:rPr>
                <w:rFonts w:ascii="Times New Roman" w:hAnsi="Times New Roman"/>
                <w:sz w:val="28"/>
                <w:szCs w:val="28"/>
                <w:lang w:eastAsia="ru-RU"/>
              </w:rPr>
              <w:t>«Развитие клубных концертных организаций и исполнительского искусства на 2016-202</w:t>
            </w:r>
            <w:r>
              <w:rPr>
                <w:rFonts w:ascii="Times New Roman" w:hAnsi="Times New Roman"/>
                <w:sz w:val="28"/>
                <w:szCs w:val="28"/>
                <w:lang w:eastAsia="ru-RU"/>
              </w:rPr>
              <w:t>4</w:t>
            </w:r>
            <w:r w:rsidRPr="00911C8E">
              <w:rPr>
                <w:rFonts w:ascii="Times New Roman" w:hAnsi="Times New Roman"/>
                <w:sz w:val="28"/>
                <w:szCs w:val="28"/>
                <w:lang w:eastAsia="ru-RU"/>
              </w:rPr>
              <w:t xml:space="preserve"> годы»</w:t>
            </w:r>
          </w:p>
          <w:p w:rsidR="000A7A9C" w:rsidRPr="00911C8E" w:rsidRDefault="000A7A9C" w:rsidP="00491420">
            <w:pPr>
              <w:spacing w:before="100" w:beforeAutospacing="1" w:after="100" w:afterAutospacing="1" w:line="240" w:lineRule="auto"/>
              <w:jc w:val="center"/>
              <w:rPr>
                <w:rFonts w:ascii="Times New Roman" w:hAnsi="Times New Roman"/>
                <w:sz w:val="28"/>
                <w:szCs w:val="28"/>
                <w:lang w:eastAsia="ru-RU"/>
              </w:rPr>
            </w:pPr>
          </w:p>
        </w:tc>
        <w:tc>
          <w:tcPr>
            <w:tcW w:w="778" w:type="dxa"/>
            <w:tcBorders>
              <w:top w:val="outset" w:sz="6" w:space="0" w:color="auto"/>
              <w:left w:val="outset" w:sz="6" w:space="0" w:color="auto"/>
              <w:bottom w:val="outset" w:sz="6" w:space="0" w:color="auto"/>
            </w:tcBorders>
          </w:tcPr>
          <w:p w:rsidR="000A7A9C" w:rsidRPr="00911C8E" w:rsidRDefault="000A7A9C" w:rsidP="00491420">
            <w:pPr>
              <w:spacing w:before="100" w:beforeAutospacing="1" w:after="100" w:afterAutospacing="1" w:line="240" w:lineRule="auto"/>
              <w:jc w:val="center"/>
              <w:rPr>
                <w:rFonts w:ascii="Times New Roman" w:hAnsi="Times New Roman"/>
                <w:sz w:val="28"/>
                <w:szCs w:val="28"/>
                <w:lang w:eastAsia="ru-RU"/>
              </w:rPr>
            </w:pPr>
          </w:p>
        </w:tc>
        <w:tc>
          <w:tcPr>
            <w:tcW w:w="709" w:type="dxa"/>
            <w:tcBorders>
              <w:top w:val="outset" w:sz="6" w:space="0" w:color="auto"/>
              <w:left w:val="outset" w:sz="6" w:space="0" w:color="auto"/>
              <w:bottom w:val="outset" w:sz="6" w:space="0" w:color="auto"/>
            </w:tcBorders>
          </w:tcPr>
          <w:p w:rsidR="000A7A9C" w:rsidRPr="00911C8E" w:rsidRDefault="000A7A9C" w:rsidP="00491420">
            <w:pPr>
              <w:spacing w:before="100" w:beforeAutospacing="1" w:after="100" w:afterAutospacing="1" w:line="240" w:lineRule="auto"/>
              <w:jc w:val="center"/>
              <w:rPr>
                <w:rFonts w:ascii="Times New Roman" w:hAnsi="Times New Roman"/>
                <w:sz w:val="28"/>
                <w:szCs w:val="28"/>
                <w:lang w:eastAsia="ru-RU"/>
              </w:rPr>
            </w:pPr>
          </w:p>
        </w:tc>
      </w:tr>
      <w:tr w:rsidR="000A7A9C" w:rsidRPr="00911C8E" w:rsidTr="0005270E">
        <w:trPr>
          <w:tblCellSpacing w:w="0" w:type="dxa"/>
          <w:jc w:val="center"/>
        </w:trPr>
        <w:tc>
          <w:tcPr>
            <w:tcW w:w="2272" w:type="dxa"/>
            <w:tcBorders>
              <w:top w:val="outset" w:sz="6" w:space="0" w:color="auto"/>
              <w:bottom w:val="outset" w:sz="6" w:space="0" w:color="auto"/>
              <w:right w:val="outset" w:sz="6" w:space="0" w:color="auto"/>
            </w:tcBorders>
          </w:tcPr>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r w:rsidRPr="00911C8E">
              <w:rPr>
                <w:rFonts w:ascii="Times New Roman" w:hAnsi="Times New Roman"/>
                <w:sz w:val="28"/>
                <w:szCs w:val="28"/>
                <w:lang w:eastAsia="ru-RU"/>
              </w:rPr>
              <w:t>Цель муниципальной подпрограммы</w:t>
            </w:r>
          </w:p>
        </w:tc>
        <w:tc>
          <w:tcPr>
            <w:tcW w:w="6388" w:type="dxa"/>
            <w:gridSpan w:val="10"/>
            <w:tcBorders>
              <w:top w:val="outset" w:sz="6" w:space="0" w:color="auto"/>
              <w:left w:val="outset" w:sz="6" w:space="0" w:color="auto"/>
              <w:bottom w:val="outset" w:sz="6" w:space="0" w:color="auto"/>
            </w:tcBorders>
          </w:tcPr>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r w:rsidRPr="00911C8E">
              <w:rPr>
                <w:rFonts w:ascii="Times New Roman" w:hAnsi="Times New Roman"/>
                <w:sz w:val="28"/>
                <w:szCs w:val="28"/>
                <w:lang w:eastAsia="ru-RU"/>
              </w:rPr>
              <w:t>Создание и сохранение единого культурного пространства на территории Аксубаевского района;</w:t>
            </w:r>
          </w:p>
          <w:p w:rsidR="000A7A9C" w:rsidRPr="00911C8E" w:rsidRDefault="000A7A9C" w:rsidP="00491420">
            <w:pPr>
              <w:rPr>
                <w:rFonts w:ascii="Times New Roman" w:hAnsi="Times New Roman"/>
                <w:sz w:val="28"/>
                <w:szCs w:val="28"/>
              </w:rPr>
            </w:pPr>
            <w:r w:rsidRPr="00911C8E">
              <w:rPr>
                <w:rFonts w:ascii="Times New Roman" w:hAnsi="Times New Roman"/>
                <w:sz w:val="28"/>
                <w:szCs w:val="28"/>
              </w:rPr>
              <w:t xml:space="preserve">- развитие межведомственного взаимодействия учреждений </w:t>
            </w:r>
            <w:proofErr w:type="gramStart"/>
            <w:r w:rsidRPr="00911C8E">
              <w:rPr>
                <w:rFonts w:ascii="Times New Roman" w:hAnsi="Times New Roman"/>
                <w:sz w:val="28"/>
                <w:szCs w:val="28"/>
              </w:rPr>
              <w:t>культуры  с</w:t>
            </w:r>
            <w:proofErr w:type="gramEnd"/>
            <w:r w:rsidRPr="00911C8E">
              <w:rPr>
                <w:rFonts w:ascii="Times New Roman" w:hAnsi="Times New Roman"/>
                <w:sz w:val="28"/>
                <w:szCs w:val="28"/>
              </w:rPr>
              <w:t xml:space="preserve"> органами местного самоуправления муниципальных образований, общественными объединениями и организациями , учреждениями системы образования, средствами массовой информации, творческими и религиозными организациями;</w:t>
            </w:r>
          </w:p>
          <w:p w:rsidR="000A7A9C" w:rsidRPr="00911C8E" w:rsidRDefault="000A7A9C" w:rsidP="00491420">
            <w:pPr>
              <w:rPr>
                <w:rFonts w:ascii="Times New Roman" w:hAnsi="Times New Roman"/>
                <w:sz w:val="28"/>
                <w:szCs w:val="28"/>
              </w:rPr>
            </w:pPr>
            <w:r w:rsidRPr="00911C8E">
              <w:rPr>
                <w:rFonts w:ascii="Times New Roman" w:hAnsi="Times New Roman"/>
                <w:sz w:val="28"/>
                <w:szCs w:val="28"/>
              </w:rPr>
              <w:t xml:space="preserve">- осуществление деятельности по формированию у </w:t>
            </w:r>
            <w:proofErr w:type="gramStart"/>
            <w:r w:rsidRPr="00911C8E">
              <w:rPr>
                <w:rFonts w:ascii="Times New Roman" w:hAnsi="Times New Roman"/>
                <w:sz w:val="28"/>
                <w:szCs w:val="28"/>
              </w:rPr>
              <w:t>населения  гражданской</w:t>
            </w:r>
            <w:proofErr w:type="gramEnd"/>
            <w:r w:rsidRPr="00911C8E">
              <w:rPr>
                <w:rFonts w:ascii="Times New Roman" w:hAnsi="Times New Roman"/>
                <w:sz w:val="28"/>
                <w:szCs w:val="28"/>
              </w:rPr>
              <w:t xml:space="preserve"> идентичности, , морально-нравственного и толерантного мировоззрения.</w:t>
            </w:r>
          </w:p>
          <w:p w:rsidR="000A7A9C" w:rsidRPr="00911C8E" w:rsidRDefault="000A7A9C" w:rsidP="00491420">
            <w:pPr>
              <w:rPr>
                <w:rFonts w:ascii="Times New Roman" w:hAnsi="Times New Roman"/>
                <w:sz w:val="28"/>
                <w:szCs w:val="28"/>
              </w:rPr>
            </w:pPr>
            <w:r w:rsidRPr="00911C8E">
              <w:rPr>
                <w:rFonts w:ascii="Times New Roman" w:hAnsi="Times New Roman"/>
                <w:sz w:val="28"/>
                <w:szCs w:val="28"/>
              </w:rPr>
              <w:t xml:space="preserve">- совершенствование направлений и форм </w:t>
            </w:r>
            <w:proofErr w:type="gramStart"/>
            <w:r w:rsidRPr="00911C8E">
              <w:rPr>
                <w:rFonts w:ascii="Times New Roman" w:hAnsi="Times New Roman"/>
                <w:sz w:val="28"/>
                <w:szCs w:val="28"/>
              </w:rPr>
              <w:t>работы ;</w:t>
            </w:r>
            <w:proofErr w:type="gramEnd"/>
          </w:p>
          <w:p w:rsidR="000A7A9C" w:rsidRPr="00911C8E" w:rsidRDefault="000A7A9C" w:rsidP="00491420">
            <w:pPr>
              <w:rPr>
                <w:rFonts w:ascii="Times New Roman" w:hAnsi="Times New Roman"/>
                <w:sz w:val="28"/>
                <w:szCs w:val="28"/>
              </w:rPr>
            </w:pPr>
            <w:r w:rsidRPr="00911C8E">
              <w:rPr>
                <w:rFonts w:ascii="Times New Roman" w:hAnsi="Times New Roman"/>
                <w:sz w:val="28"/>
                <w:szCs w:val="28"/>
              </w:rPr>
              <w:t xml:space="preserve">- повышение качества мероприятий  в культурно-досуговых учреждениях </w:t>
            </w:r>
          </w:p>
          <w:p w:rsidR="000A7A9C" w:rsidRPr="00911C8E" w:rsidRDefault="000A7A9C" w:rsidP="00491420">
            <w:pPr>
              <w:rPr>
                <w:rFonts w:ascii="Times New Roman" w:hAnsi="Times New Roman"/>
                <w:sz w:val="28"/>
                <w:szCs w:val="28"/>
                <w:lang w:eastAsia="ru-RU"/>
              </w:rPr>
            </w:pPr>
            <w:r w:rsidRPr="00911C8E">
              <w:rPr>
                <w:rFonts w:ascii="Times New Roman" w:hAnsi="Times New Roman"/>
                <w:sz w:val="28"/>
                <w:szCs w:val="28"/>
              </w:rPr>
              <w:t>- методическое и  информационное   обеспечение учреждений КДУ.</w:t>
            </w:r>
          </w:p>
        </w:tc>
        <w:tc>
          <w:tcPr>
            <w:tcW w:w="778" w:type="dxa"/>
            <w:tcBorders>
              <w:top w:val="outset" w:sz="6" w:space="0" w:color="auto"/>
              <w:left w:val="outset" w:sz="6" w:space="0" w:color="auto"/>
              <w:bottom w:val="outset" w:sz="6" w:space="0" w:color="auto"/>
            </w:tcBorders>
          </w:tcPr>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p>
        </w:tc>
        <w:tc>
          <w:tcPr>
            <w:tcW w:w="709" w:type="dxa"/>
            <w:tcBorders>
              <w:top w:val="outset" w:sz="6" w:space="0" w:color="auto"/>
              <w:left w:val="outset" w:sz="6" w:space="0" w:color="auto"/>
              <w:bottom w:val="outset" w:sz="6" w:space="0" w:color="auto"/>
            </w:tcBorders>
          </w:tcPr>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p>
        </w:tc>
      </w:tr>
      <w:tr w:rsidR="000A7A9C" w:rsidRPr="00911C8E" w:rsidTr="0005270E">
        <w:trPr>
          <w:tblCellSpacing w:w="0" w:type="dxa"/>
          <w:jc w:val="center"/>
        </w:trPr>
        <w:tc>
          <w:tcPr>
            <w:tcW w:w="2272" w:type="dxa"/>
            <w:tcBorders>
              <w:top w:val="outset" w:sz="6" w:space="0" w:color="auto"/>
              <w:bottom w:val="outset" w:sz="6" w:space="0" w:color="auto"/>
              <w:right w:val="outset" w:sz="6" w:space="0" w:color="auto"/>
            </w:tcBorders>
          </w:tcPr>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r w:rsidRPr="00911C8E">
              <w:rPr>
                <w:rFonts w:ascii="Times New Roman" w:hAnsi="Times New Roman"/>
                <w:sz w:val="28"/>
                <w:szCs w:val="28"/>
                <w:lang w:eastAsia="ru-RU"/>
              </w:rPr>
              <w:t>Задачи муниципальной подпрограммы</w:t>
            </w:r>
          </w:p>
        </w:tc>
        <w:tc>
          <w:tcPr>
            <w:tcW w:w="6388" w:type="dxa"/>
            <w:gridSpan w:val="10"/>
            <w:tcBorders>
              <w:top w:val="outset" w:sz="6" w:space="0" w:color="auto"/>
              <w:left w:val="outset" w:sz="6" w:space="0" w:color="auto"/>
              <w:bottom w:val="outset" w:sz="6" w:space="0" w:color="auto"/>
            </w:tcBorders>
          </w:tcPr>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r w:rsidRPr="00911C8E">
              <w:rPr>
                <w:rFonts w:ascii="Times New Roman" w:hAnsi="Times New Roman"/>
                <w:sz w:val="28"/>
                <w:szCs w:val="28"/>
                <w:lang w:eastAsia="ru-RU"/>
              </w:rPr>
              <w:t xml:space="preserve"> Создание условий для развития культуры, искусства, сохранения и популяризации историко-культурного наследия поселения.</w:t>
            </w:r>
          </w:p>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r w:rsidRPr="00911C8E">
              <w:rPr>
                <w:rFonts w:ascii="Times New Roman" w:hAnsi="Times New Roman"/>
                <w:sz w:val="28"/>
                <w:szCs w:val="28"/>
                <w:lang w:eastAsia="ru-RU"/>
              </w:rPr>
              <w:t>Проведение программных массовых и праздничных культурно-массовых мероприятий в соответствии с планом.</w:t>
            </w:r>
          </w:p>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r w:rsidRPr="00911C8E">
              <w:rPr>
                <w:rFonts w:ascii="Times New Roman" w:hAnsi="Times New Roman"/>
                <w:sz w:val="28"/>
                <w:szCs w:val="28"/>
                <w:lang w:eastAsia="ru-RU"/>
              </w:rPr>
              <w:t>Увеличение численности участников культурно-досуговых мероприятий.</w:t>
            </w:r>
          </w:p>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r w:rsidRPr="00911C8E">
              <w:rPr>
                <w:rFonts w:ascii="Times New Roman" w:hAnsi="Times New Roman"/>
                <w:sz w:val="28"/>
                <w:szCs w:val="28"/>
              </w:rPr>
              <w:t>Развитие и модернизация системы  в сфере «Культура» обеспечивающей  формирование у населения   гражданской идентичности, раскрытию творческого потенциала, воспитанию толерантности, культуры межэтнических и межконфессиональных отношений</w:t>
            </w:r>
          </w:p>
        </w:tc>
        <w:tc>
          <w:tcPr>
            <w:tcW w:w="778" w:type="dxa"/>
            <w:tcBorders>
              <w:top w:val="outset" w:sz="6" w:space="0" w:color="auto"/>
              <w:left w:val="outset" w:sz="6" w:space="0" w:color="auto"/>
              <w:bottom w:val="outset" w:sz="6" w:space="0" w:color="auto"/>
            </w:tcBorders>
          </w:tcPr>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p>
        </w:tc>
        <w:tc>
          <w:tcPr>
            <w:tcW w:w="709" w:type="dxa"/>
            <w:tcBorders>
              <w:top w:val="outset" w:sz="6" w:space="0" w:color="auto"/>
              <w:left w:val="outset" w:sz="6" w:space="0" w:color="auto"/>
              <w:bottom w:val="outset" w:sz="6" w:space="0" w:color="auto"/>
            </w:tcBorders>
          </w:tcPr>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p>
        </w:tc>
      </w:tr>
      <w:tr w:rsidR="000A7A9C" w:rsidRPr="00911C8E" w:rsidTr="0005270E">
        <w:trPr>
          <w:tblCellSpacing w:w="0" w:type="dxa"/>
          <w:jc w:val="center"/>
        </w:trPr>
        <w:tc>
          <w:tcPr>
            <w:tcW w:w="2272" w:type="dxa"/>
            <w:tcBorders>
              <w:top w:val="outset" w:sz="6" w:space="0" w:color="auto"/>
              <w:bottom w:val="outset" w:sz="6" w:space="0" w:color="auto"/>
              <w:right w:val="outset" w:sz="6" w:space="0" w:color="auto"/>
            </w:tcBorders>
          </w:tcPr>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r w:rsidRPr="00911C8E">
              <w:rPr>
                <w:rFonts w:ascii="Times New Roman" w:hAnsi="Times New Roman"/>
                <w:sz w:val="28"/>
                <w:szCs w:val="28"/>
                <w:lang w:eastAsia="ru-RU"/>
              </w:rPr>
              <w:t>Муниципальный заказчик муниципальной подпрограммы</w:t>
            </w:r>
          </w:p>
        </w:tc>
        <w:tc>
          <w:tcPr>
            <w:tcW w:w="6388" w:type="dxa"/>
            <w:gridSpan w:val="10"/>
            <w:tcBorders>
              <w:top w:val="outset" w:sz="6" w:space="0" w:color="auto"/>
              <w:left w:val="outset" w:sz="6" w:space="0" w:color="auto"/>
              <w:bottom w:val="outset" w:sz="6" w:space="0" w:color="auto"/>
            </w:tcBorders>
          </w:tcPr>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r w:rsidRPr="00911C8E">
              <w:rPr>
                <w:rFonts w:ascii="Times New Roman" w:hAnsi="Times New Roman"/>
                <w:sz w:val="28"/>
                <w:szCs w:val="28"/>
                <w:lang w:eastAsia="ru-RU"/>
              </w:rPr>
              <w:t>Исполнительный комитет  Аксубаевского МР РТ</w:t>
            </w:r>
          </w:p>
        </w:tc>
        <w:tc>
          <w:tcPr>
            <w:tcW w:w="778" w:type="dxa"/>
            <w:tcBorders>
              <w:top w:val="outset" w:sz="6" w:space="0" w:color="auto"/>
              <w:left w:val="outset" w:sz="6" w:space="0" w:color="auto"/>
              <w:bottom w:val="outset" w:sz="6" w:space="0" w:color="auto"/>
            </w:tcBorders>
          </w:tcPr>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p>
        </w:tc>
        <w:tc>
          <w:tcPr>
            <w:tcW w:w="709" w:type="dxa"/>
            <w:tcBorders>
              <w:top w:val="outset" w:sz="6" w:space="0" w:color="auto"/>
              <w:left w:val="outset" w:sz="6" w:space="0" w:color="auto"/>
              <w:bottom w:val="outset" w:sz="6" w:space="0" w:color="auto"/>
            </w:tcBorders>
          </w:tcPr>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p>
        </w:tc>
      </w:tr>
      <w:tr w:rsidR="000A7A9C" w:rsidRPr="00911C8E" w:rsidTr="0005270E">
        <w:trPr>
          <w:tblCellSpacing w:w="0" w:type="dxa"/>
          <w:jc w:val="center"/>
        </w:trPr>
        <w:tc>
          <w:tcPr>
            <w:tcW w:w="2272" w:type="dxa"/>
            <w:tcBorders>
              <w:top w:val="outset" w:sz="6" w:space="0" w:color="auto"/>
              <w:bottom w:val="outset" w:sz="6" w:space="0" w:color="auto"/>
              <w:right w:val="outset" w:sz="6" w:space="0" w:color="auto"/>
            </w:tcBorders>
          </w:tcPr>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r w:rsidRPr="00911C8E">
              <w:rPr>
                <w:rFonts w:ascii="Times New Roman" w:hAnsi="Times New Roman"/>
                <w:sz w:val="28"/>
                <w:szCs w:val="28"/>
                <w:lang w:eastAsia="ru-RU"/>
              </w:rPr>
              <w:t>Разработчик муниципальной подпрограммы</w:t>
            </w:r>
          </w:p>
        </w:tc>
        <w:tc>
          <w:tcPr>
            <w:tcW w:w="6388" w:type="dxa"/>
            <w:gridSpan w:val="10"/>
            <w:tcBorders>
              <w:top w:val="outset" w:sz="6" w:space="0" w:color="auto"/>
              <w:left w:val="outset" w:sz="6" w:space="0" w:color="auto"/>
              <w:bottom w:val="outset" w:sz="6" w:space="0" w:color="auto"/>
            </w:tcBorders>
          </w:tcPr>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r w:rsidRPr="00911C8E">
              <w:rPr>
                <w:rFonts w:ascii="Times New Roman" w:hAnsi="Times New Roman"/>
                <w:sz w:val="28"/>
                <w:szCs w:val="28"/>
                <w:lang w:eastAsia="ru-RU"/>
              </w:rPr>
              <w:t>МБУК «ЦКС»</w:t>
            </w:r>
            <w:r>
              <w:rPr>
                <w:rFonts w:ascii="Times New Roman" w:hAnsi="Times New Roman"/>
                <w:sz w:val="28"/>
                <w:szCs w:val="28"/>
                <w:lang w:eastAsia="ru-RU"/>
              </w:rPr>
              <w:t xml:space="preserve"> </w:t>
            </w:r>
            <w:r w:rsidRPr="00911C8E">
              <w:rPr>
                <w:rFonts w:ascii="Times New Roman" w:hAnsi="Times New Roman"/>
                <w:sz w:val="28"/>
                <w:szCs w:val="28"/>
                <w:lang w:eastAsia="ru-RU"/>
              </w:rPr>
              <w:t>(РДК) Аксубаевского МР РТ</w:t>
            </w:r>
          </w:p>
        </w:tc>
        <w:tc>
          <w:tcPr>
            <w:tcW w:w="778" w:type="dxa"/>
            <w:tcBorders>
              <w:top w:val="outset" w:sz="6" w:space="0" w:color="auto"/>
              <w:left w:val="outset" w:sz="6" w:space="0" w:color="auto"/>
              <w:bottom w:val="outset" w:sz="6" w:space="0" w:color="auto"/>
            </w:tcBorders>
          </w:tcPr>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p>
        </w:tc>
        <w:tc>
          <w:tcPr>
            <w:tcW w:w="709" w:type="dxa"/>
            <w:tcBorders>
              <w:top w:val="outset" w:sz="6" w:space="0" w:color="auto"/>
              <w:left w:val="outset" w:sz="6" w:space="0" w:color="auto"/>
              <w:bottom w:val="outset" w:sz="6" w:space="0" w:color="auto"/>
            </w:tcBorders>
          </w:tcPr>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p>
        </w:tc>
      </w:tr>
      <w:tr w:rsidR="000A7A9C" w:rsidRPr="00911C8E" w:rsidTr="0005270E">
        <w:trPr>
          <w:tblCellSpacing w:w="0" w:type="dxa"/>
          <w:jc w:val="center"/>
        </w:trPr>
        <w:tc>
          <w:tcPr>
            <w:tcW w:w="2272" w:type="dxa"/>
            <w:tcBorders>
              <w:top w:val="outset" w:sz="6" w:space="0" w:color="auto"/>
              <w:bottom w:val="outset" w:sz="6" w:space="0" w:color="auto"/>
              <w:right w:val="outset" w:sz="6" w:space="0" w:color="auto"/>
            </w:tcBorders>
          </w:tcPr>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r w:rsidRPr="00911C8E">
              <w:rPr>
                <w:rFonts w:ascii="Times New Roman" w:hAnsi="Times New Roman"/>
                <w:sz w:val="28"/>
                <w:szCs w:val="28"/>
                <w:lang w:eastAsia="ru-RU"/>
              </w:rPr>
              <w:t>Сроки реализации муниципальной подпрограммы</w:t>
            </w:r>
          </w:p>
        </w:tc>
        <w:tc>
          <w:tcPr>
            <w:tcW w:w="6388" w:type="dxa"/>
            <w:gridSpan w:val="10"/>
            <w:tcBorders>
              <w:top w:val="outset" w:sz="6" w:space="0" w:color="auto"/>
              <w:left w:val="outset" w:sz="6" w:space="0" w:color="auto"/>
              <w:bottom w:val="outset" w:sz="6" w:space="0" w:color="auto"/>
            </w:tcBorders>
          </w:tcPr>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r w:rsidRPr="00911C8E">
              <w:rPr>
                <w:rFonts w:ascii="Times New Roman" w:hAnsi="Times New Roman"/>
                <w:sz w:val="28"/>
                <w:szCs w:val="28"/>
                <w:lang w:eastAsia="ru-RU"/>
              </w:rPr>
              <w:t>2016-202</w:t>
            </w:r>
            <w:r>
              <w:rPr>
                <w:rFonts w:ascii="Times New Roman" w:hAnsi="Times New Roman"/>
                <w:sz w:val="28"/>
                <w:szCs w:val="28"/>
                <w:lang w:eastAsia="ru-RU"/>
              </w:rPr>
              <w:t xml:space="preserve">6 </w:t>
            </w:r>
            <w:proofErr w:type="spellStart"/>
            <w:r w:rsidRPr="00911C8E">
              <w:rPr>
                <w:rFonts w:ascii="Times New Roman" w:hAnsi="Times New Roman"/>
                <w:sz w:val="28"/>
                <w:szCs w:val="28"/>
                <w:lang w:eastAsia="ru-RU"/>
              </w:rPr>
              <w:t>г.г</w:t>
            </w:r>
            <w:proofErr w:type="spellEnd"/>
            <w:r w:rsidRPr="00911C8E">
              <w:rPr>
                <w:rFonts w:ascii="Times New Roman" w:hAnsi="Times New Roman"/>
                <w:sz w:val="28"/>
                <w:szCs w:val="28"/>
                <w:lang w:eastAsia="ru-RU"/>
              </w:rPr>
              <w:t>.</w:t>
            </w:r>
          </w:p>
        </w:tc>
        <w:tc>
          <w:tcPr>
            <w:tcW w:w="778" w:type="dxa"/>
            <w:tcBorders>
              <w:top w:val="outset" w:sz="6" w:space="0" w:color="auto"/>
              <w:left w:val="outset" w:sz="6" w:space="0" w:color="auto"/>
              <w:bottom w:val="outset" w:sz="6" w:space="0" w:color="auto"/>
            </w:tcBorders>
          </w:tcPr>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p>
        </w:tc>
        <w:tc>
          <w:tcPr>
            <w:tcW w:w="709" w:type="dxa"/>
            <w:tcBorders>
              <w:top w:val="outset" w:sz="6" w:space="0" w:color="auto"/>
              <w:left w:val="outset" w:sz="6" w:space="0" w:color="auto"/>
              <w:bottom w:val="outset" w:sz="6" w:space="0" w:color="auto"/>
            </w:tcBorders>
          </w:tcPr>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p>
        </w:tc>
      </w:tr>
      <w:tr w:rsidR="000A7A9C" w:rsidRPr="00911C8E" w:rsidTr="0005270E">
        <w:trPr>
          <w:tblCellSpacing w:w="0" w:type="dxa"/>
          <w:jc w:val="center"/>
        </w:trPr>
        <w:tc>
          <w:tcPr>
            <w:tcW w:w="2272" w:type="dxa"/>
            <w:vMerge w:val="restart"/>
            <w:tcBorders>
              <w:top w:val="outset" w:sz="6" w:space="0" w:color="auto"/>
              <w:bottom w:val="outset" w:sz="6" w:space="0" w:color="auto"/>
              <w:right w:val="outset" w:sz="6" w:space="0" w:color="auto"/>
            </w:tcBorders>
          </w:tcPr>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r w:rsidRPr="00911C8E">
              <w:rPr>
                <w:rFonts w:ascii="Times New Roman" w:hAnsi="Times New Roman"/>
                <w:sz w:val="28"/>
                <w:szCs w:val="28"/>
                <w:lang w:eastAsia="ru-RU"/>
              </w:rPr>
              <w:t>Источники финансирования муниципальной подпрограммы, в том числе по годам:</w:t>
            </w:r>
          </w:p>
        </w:tc>
        <w:tc>
          <w:tcPr>
            <w:tcW w:w="6388" w:type="dxa"/>
            <w:gridSpan w:val="10"/>
            <w:tcBorders>
              <w:top w:val="outset" w:sz="6" w:space="0" w:color="auto"/>
              <w:left w:val="outset" w:sz="6" w:space="0" w:color="auto"/>
              <w:bottom w:val="outset" w:sz="6" w:space="0" w:color="auto"/>
            </w:tcBorders>
          </w:tcPr>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r w:rsidRPr="00911C8E">
              <w:rPr>
                <w:rFonts w:ascii="Times New Roman" w:hAnsi="Times New Roman"/>
                <w:sz w:val="28"/>
                <w:szCs w:val="28"/>
                <w:lang w:eastAsia="ru-RU"/>
              </w:rPr>
              <w:t xml:space="preserve">Источниками финансирования являются средства бюджета Аксубаевского МР </w:t>
            </w:r>
          </w:p>
        </w:tc>
        <w:tc>
          <w:tcPr>
            <w:tcW w:w="778" w:type="dxa"/>
            <w:tcBorders>
              <w:top w:val="outset" w:sz="6" w:space="0" w:color="auto"/>
              <w:left w:val="outset" w:sz="6" w:space="0" w:color="auto"/>
              <w:bottom w:val="outset" w:sz="6" w:space="0" w:color="auto"/>
            </w:tcBorders>
          </w:tcPr>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p>
        </w:tc>
        <w:tc>
          <w:tcPr>
            <w:tcW w:w="709" w:type="dxa"/>
            <w:tcBorders>
              <w:top w:val="outset" w:sz="6" w:space="0" w:color="auto"/>
              <w:left w:val="outset" w:sz="6" w:space="0" w:color="auto"/>
              <w:bottom w:val="outset" w:sz="6" w:space="0" w:color="auto"/>
            </w:tcBorders>
          </w:tcPr>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p>
        </w:tc>
      </w:tr>
      <w:tr w:rsidR="000A7A9C" w:rsidRPr="00911C8E" w:rsidTr="0005270E">
        <w:trPr>
          <w:tblCellSpacing w:w="0" w:type="dxa"/>
          <w:jc w:val="center"/>
        </w:trPr>
        <w:tc>
          <w:tcPr>
            <w:tcW w:w="2272" w:type="dxa"/>
            <w:vMerge/>
            <w:tcBorders>
              <w:top w:val="outset" w:sz="6" w:space="0" w:color="auto"/>
              <w:bottom w:val="outset" w:sz="6" w:space="0" w:color="auto"/>
              <w:right w:val="outset" w:sz="6" w:space="0" w:color="auto"/>
            </w:tcBorders>
            <w:vAlign w:val="center"/>
          </w:tcPr>
          <w:p w:rsidR="000A7A9C" w:rsidRPr="00911C8E" w:rsidRDefault="000A7A9C" w:rsidP="00491420">
            <w:pPr>
              <w:spacing w:after="0" w:line="240" w:lineRule="auto"/>
              <w:rPr>
                <w:rFonts w:ascii="Times New Roman" w:hAnsi="Times New Roman"/>
                <w:sz w:val="28"/>
                <w:szCs w:val="28"/>
                <w:lang w:eastAsia="ru-RU"/>
              </w:rPr>
            </w:pPr>
          </w:p>
        </w:tc>
        <w:tc>
          <w:tcPr>
            <w:tcW w:w="6388" w:type="dxa"/>
            <w:gridSpan w:val="10"/>
            <w:tcBorders>
              <w:top w:val="outset" w:sz="6" w:space="0" w:color="auto"/>
              <w:left w:val="outset" w:sz="6" w:space="0" w:color="auto"/>
              <w:bottom w:val="outset" w:sz="6" w:space="0" w:color="auto"/>
            </w:tcBorders>
          </w:tcPr>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r w:rsidRPr="00911C8E">
              <w:rPr>
                <w:rFonts w:ascii="Times New Roman" w:hAnsi="Times New Roman"/>
                <w:sz w:val="28"/>
                <w:szCs w:val="28"/>
                <w:lang w:eastAsia="ru-RU"/>
              </w:rPr>
              <w:t>Расходы (тыс. рублей).</w:t>
            </w:r>
          </w:p>
        </w:tc>
        <w:tc>
          <w:tcPr>
            <w:tcW w:w="778" w:type="dxa"/>
            <w:tcBorders>
              <w:top w:val="outset" w:sz="6" w:space="0" w:color="auto"/>
              <w:left w:val="outset" w:sz="6" w:space="0" w:color="auto"/>
              <w:bottom w:val="outset" w:sz="6" w:space="0" w:color="auto"/>
            </w:tcBorders>
          </w:tcPr>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p>
        </w:tc>
        <w:tc>
          <w:tcPr>
            <w:tcW w:w="709" w:type="dxa"/>
            <w:tcBorders>
              <w:top w:val="outset" w:sz="6" w:space="0" w:color="auto"/>
              <w:left w:val="outset" w:sz="6" w:space="0" w:color="auto"/>
              <w:bottom w:val="outset" w:sz="6" w:space="0" w:color="auto"/>
            </w:tcBorders>
          </w:tcPr>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p>
        </w:tc>
      </w:tr>
      <w:tr w:rsidR="000A7A9C" w:rsidRPr="00911C8E" w:rsidTr="0005270E">
        <w:trPr>
          <w:tblCellSpacing w:w="0" w:type="dxa"/>
          <w:jc w:val="center"/>
        </w:trPr>
        <w:tc>
          <w:tcPr>
            <w:tcW w:w="2272" w:type="dxa"/>
            <w:vMerge/>
            <w:tcBorders>
              <w:top w:val="outset" w:sz="6" w:space="0" w:color="auto"/>
              <w:bottom w:val="outset" w:sz="6" w:space="0" w:color="auto"/>
              <w:right w:val="outset" w:sz="6" w:space="0" w:color="auto"/>
            </w:tcBorders>
            <w:vAlign w:val="center"/>
          </w:tcPr>
          <w:p w:rsidR="000A7A9C" w:rsidRPr="00911C8E" w:rsidRDefault="000A7A9C" w:rsidP="00491420">
            <w:pPr>
              <w:spacing w:after="0" w:line="240" w:lineRule="auto"/>
              <w:rPr>
                <w:rFonts w:ascii="Times New Roman" w:hAnsi="Times New Roman"/>
                <w:sz w:val="28"/>
                <w:szCs w:val="28"/>
                <w:lang w:eastAsia="ru-RU"/>
              </w:rPr>
            </w:pPr>
          </w:p>
        </w:tc>
        <w:tc>
          <w:tcPr>
            <w:tcW w:w="1083" w:type="dxa"/>
            <w:tcBorders>
              <w:top w:val="outset" w:sz="6" w:space="0" w:color="auto"/>
              <w:left w:val="outset" w:sz="6" w:space="0" w:color="auto"/>
              <w:bottom w:val="outset" w:sz="6" w:space="0" w:color="auto"/>
              <w:right w:val="outset" w:sz="6" w:space="0" w:color="auto"/>
            </w:tcBorders>
          </w:tcPr>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r w:rsidRPr="00911C8E">
              <w:rPr>
                <w:rFonts w:ascii="Times New Roman" w:hAnsi="Times New Roman"/>
                <w:sz w:val="28"/>
                <w:szCs w:val="28"/>
                <w:lang w:eastAsia="ru-RU"/>
              </w:rPr>
              <w:t>всего</w:t>
            </w:r>
          </w:p>
        </w:tc>
        <w:tc>
          <w:tcPr>
            <w:tcW w:w="614" w:type="dxa"/>
            <w:tcBorders>
              <w:top w:val="outset" w:sz="6" w:space="0" w:color="auto"/>
              <w:left w:val="outset" w:sz="6" w:space="0" w:color="auto"/>
              <w:bottom w:val="outset" w:sz="6" w:space="0" w:color="auto"/>
              <w:right w:val="outset" w:sz="6" w:space="0" w:color="auto"/>
            </w:tcBorders>
          </w:tcPr>
          <w:p w:rsidR="000A7A9C" w:rsidRPr="00370815" w:rsidRDefault="000A7A9C" w:rsidP="00491420">
            <w:pPr>
              <w:spacing w:before="100" w:beforeAutospacing="1" w:after="100" w:afterAutospacing="1" w:line="240" w:lineRule="auto"/>
              <w:rPr>
                <w:rFonts w:ascii="Times New Roman" w:hAnsi="Times New Roman"/>
                <w:sz w:val="20"/>
                <w:szCs w:val="20"/>
                <w:lang w:eastAsia="ru-RU"/>
              </w:rPr>
            </w:pPr>
            <w:r w:rsidRPr="00370815">
              <w:rPr>
                <w:rFonts w:ascii="Times New Roman" w:hAnsi="Times New Roman"/>
                <w:sz w:val="20"/>
                <w:szCs w:val="20"/>
                <w:lang w:eastAsia="ru-RU"/>
              </w:rPr>
              <w:t>2016</w:t>
            </w:r>
          </w:p>
        </w:tc>
        <w:tc>
          <w:tcPr>
            <w:tcW w:w="561" w:type="dxa"/>
            <w:tcBorders>
              <w:top w:val="outset" w:sz="6" w:space="0" w:color="auto"/>
              <w:left w:val="outset" w:sz="6" w:space="0" w:color="auto"/>
              <w:bottom w:val="outset" w:sz="6" w:space="0" w:color="auto"/>
              <w:right w:val="outset" w:sz="6" w:space="0" w:color="auto"/>
            </w:tcBorders>
          </w:tcPr>
          <w:p w:rsidR="000A7A9C" w:rsidRPr="00370815" w:rsidRDefault="000A7A9C" w:rsidP="00491420">
            <w:pPr>
              <w:spacing w:before="100" w:beforeAutospacing="1" w:after="100" w:afterAutospacing="1" w:line="240" w:lineRule="auto"/>
              <w:rPr>
                <w:rFonts w:ascii="Times New Roman" w:hAnsi="Times New Roman"/>
                <w:sz w:val="20"/>
                <w:szCs w:val="20"/>
                <w:lang w:eastAsia="ru-RU"/>
              </w:rPr>
            </w:pPr>
            <w:r w:rsidRPr="00370815">
              <w:rPr>
                <w:rFonts w:ascii="Times New Roman" w:hAnsi="Times New Roman"/>
                <w:sz w:val="20"/>
                <w:szCs w:val="20"/>
                <w:lang w:eastAsia="ru-RU"/>
              </w:rPr>
              <w:t>2017</w:t>
            </w:r>
          </w:p>
        </w:tc>
        <w:tc>
          <w:tcPr>
            <w:tcW w:w="517" w:type="dxa"/>
            <w:tcBorders>
              <w:top w:val="outset" w:sz="6" w:space="0" w:color="auto"/>
              <w:left w:val="outset" w:sz="6" w:space="0" w:color="auto"/>
              <w:bottom w:val="outset" w:sz="6" w:space="0" w:color="auto"/>
              <w:right w:val="outset" w:sz="6" w:space="0" w:color="auto"/>
            </w:tcBorders>
          </w:tcPr>
          <w:p w:rsidR="000A7A9C" w:rsidRPr="00370815" w:rsidRDefault="000A7A9C" w:rsidP="00491420">
            <w:pPr>
              <w:spacing w:before="100" w:beforeAutospacing="1" w:after="100" w:afterAutospacing="1" w:line="240" w:lineRule="auto"/>
              <w:rPr>
                <w:rFonts w:ascii="Times New Roman" w:hAnsi="Times New Roman"/>
                <w:sz w:val="20"/>
                <w:szCs w:val="20"/>
                <w:lang w:eastAsia="ru-RU"/>
              </w:rPr>
            </w:pPr>
            <w:r w:rsidRPr="00370815">
              <w:rPr>
                <w:rFonts w:ascii="Times New Roman" w:hAnsi="Times New Roman"/>
                <w:sz w:val="20"/>
                <w:szCs w:val="20"/>
                <w:lang w:eastAsia="ru-RU"/>
              </w:rPr>
              <w:t>2018</w:t>
            </w:r>
          </w:p>
        </w:tc>
        <w:tc>
          <w:tcPr>
            <w:tcW w:w="580" w:type="dxa"/>
            <w:tcBorders>
              <w:top w:val="outset" w:sz="6" w:space="0" w:color="auto"/>
              <w:left w:val="outset" w:sz="6" w:space="0" w:color="auto"/>
              <w:bottom w:val="outset" w:sz="6" w:space="0" w:color="auto"/>
              <w:right w:val="outset" w:sz="6" w:space="0" w:color="auto"/>
            </w:tcBorders>
          </w:tcPr>
          <w:p w:rsidR="000A7A9C" w:rsidRPr="00370815" w:rsidRDefault="000A7A9C" w:rsidP="00491420">
            <w:pPr>
              <w:spacing w:before="100" w:beforeAutospacing="1" w:after="100" w:afterAutospacing="1" w:line="240" w:lineRule="auto"/>
              <w:rPr>
                <w:rFonts w:ascii="Times New Roman" w:hAnsi="Times New Roman"/>
                <w:sz w:val="20"/>
                <w:szCs w:val="20"/>
                <w:lang w:eastAsia="ru-RU"/>
              </w:rPr>
            </w:pPr>
            <w:r w:rsidRPr="00370815">
              <w:rPr>
                <w:rFonts w:ascii="Times New Roman" w:hAnsi="Times New Roman"/>
                <w:sz w:val="20"/>
                <w:szCs w:val="20"/>
                <w:lang w:eastAsia="ru-RU"/>
              </w:rPr>
              <w:t> 2019</w:t>
            </w:r>
          </w:p>
        </w:tc>
        <w:tc>
          <w:tcPr>
            <w:tcW w:w="561" w:type="dxa"/>
            <w:tcBorders>
              <w:top w:val="outset" w:sz="6" w:space="0" w:color="auto"/>
              <w:left w:val="outset" w:sz="6" w:space="0" w:color="auto"/>
              <w:bottom w:val="outset" w:sz="6" w:space="0" w:color="auto"/>
              <w:right w:val="outset" w:sz="6" w:space="0" w:color="auto"/>
            </w:tcBorders>
          </w:tcPr>
          <w:p w:rsidR="000A7A9C" w:rsidRPr="00370815" w:rsidRDefault="000A7A9C" w:rsidP="00491420">
            <w:pPr>
              <w:spacing w:before="100" w:beforeAutospacing="1" w:after="100" w:afterAutospacing="1" w:line="240" w:lineRule="auto"/>
              <w:rPr>
                <w:rFonts w:ascii="Times New Roman" w:hAnsi="Times New Roman"/>
                <w:sz w:val="20"/>
                <w:szCs w:val="20"/>
                <w:lang w:eastAsia="ru-RU"/>
              </w:rPr>
            </w:pPr>
            <w:r w:rsidRPr="00370815">
              <w:rPr>
                <w:rFonts w:ascii="Times New Roman" w:hAnsi="Times New Roman"/>
                <w:sz w:val="20"/>
                <w:szCs w:val="20"/>
                <w:lang w:eastAsia="ru-RU"/>
              </w:rPr>
              <w:t>2020</w:t>
            </w:r>
          </w:p>
        </w:tc>
        <w:tc>
          <w:tcPr>
            <w:tcW w:w="562" w:type="dxa"/>
            <w:tcBorders>
              <w:top w:val="outset" w:sz="6" w:space="0" w:color="auto"/>
              <w:left w:val="outset" w:sz="6" w:space="0" w:color="auto"/>
              <w:bottom w:val="outset" w:sz="6" w:space="0" w:color="auto"/>
              <w:right w:val="outset" w:sz="6" w:space="0" w:color="auto"/>
            </w:tcBorders>
          </w:tcPr>
          <w:p w:rsidR="000A7A9C" w:rsidRPr="00370815" w:rsidRDefault="000A7A9C" w:rsidP="00491420">
            <w:pPr>
              <w:spacing w:before="100" w:beforeAutospacing="1" w:after="100" w:afterAutospacing="1" w:line="240" w:lineRule="auto"/>
              <w:rPr>
                <w:rFonts w:ascii="Times New Roman" w:hAnsi="Times New Roman"/>
                <w:sz w:val="20"/>
                <w:szCs w:val="20"/>
                <w:lang w:eastAsia="ru-RU"/>
              </w:rPr>
            </w:pPr>
            <w:r w:rsidRPr="00370815">
              <w:rPr>
                <w:rFonts w:ascii="Times New Roman" w:hAnsi="Times New Roman"/>
                <w:sz w:val="20"/>
                <w:szCs w:val="20"/>
                <w:lang w:eastAsia="ru-RU"/>
              </w:rPr>
              <w:t>2021</w:t>
            </w:r>
          </w:p>
        </w:tc>
        <w:tc>
          <w:tcPr>
            <w:tcW w:w="562" w:type="dxa"/>
            <w:tcBorders>
              <w:top w:val="outset" w:sz="6" w:space="0" w:color="auto"/>
              <w:left w:val="outset" w:sz="6" w:space="0" w:color="auto"/>
              <w:bottom w:val="outset" w:sz="6" w:space="0" w:color="auto"/>
              <w:right w:val="outset" w:sz="6" w:space="0" w:color="auto"/>
            </w:tcBorders>
          </w:tcPr>
          <w:p w:rsidR="000A7A9C" w:rsidRPr="00370815" w:rsidRDefault="000A7A9C" w:rsidP="00491420">
            <w:pPr>
              <w:spacing w:before="100" w:beforeAutospacing="1" w:after="100" w:afterAutospacing="1" w:line="240" w:lineRule="auto"/>
              <w:rPr>
                <w:rFonts w:ascii="Times New Roman" w:hAnsi="Times New Roman"/>
                <w:sz w:val="20"/>
                <w:szCs w:val="20"/>
                <w:lang w:eastAsia="ru-RU"/>
              </w:rPr>
            </w:pPr>
            <w:r w:rsidRPr="00370815">
              <w:rPr>
                <w:rFonts w:ascii="Times New Roman" w:hAnsi="Times New Roman"/>
                <w:sz w:val="20"/>
                <w:szCs w:val="20"/>
                <w:lang w:eastAsia="ru-RU"/>
              </w:rPr>
              <w:t>2022</w:t>
            </w:r>
          </w:p>
        </w:tc>
        <w:tc>
          <w:tcPr>
            <w:tcW w:w="699" w:type="dxa"/>
            <w:tcBorders>
              <w:top w:val="outset" w:sz="6" w:space="0" w:color="auto"/>
              <w:left w:val="outset" w:sz="6" w:space="0" w:color="auto"/>
              <w:bottom w:val="outset" w:sz="6" w:space="0" w:color="auto"/>
              <w:right w:val="outset" w:sz="6" w:space="0" w:color="auto"/>
            </w:tcBorders>
          </w:tcPr>
          <w:p w:rsidR="000A7A9C" w:rsidRPr="00370815" w:rsidRDefault="000A7A9C" w:rsidP="00370815">
            <w:pPr>
              <w:spacing w:before="100" w:beforeAutospacing="1" w:after="100" w:afterAutospacing="1" w:line="240" w:lineRule="auto"/>
              <w:rPr>
                <w:rFonts w:ascii="Times New Roman" w:hAnsi="Times New Roman"/>
                <w:sz w:val="20"/>
                <w:szCs w:val="20"/>
                <w:lang w:eastAsia="ru-RU"/>
              </w:rPr>
            </w:pPr>
            <w:r>
              <w:rPr>
                <w:rFonts w:ascii="Times New Roman" w:hAnsi="Times New Roman"/>
                <w:sz w:val="20"/>
                <w:szCs w:val="20"/>
                <w:lang w:eastAsia="ru-RU"/>
              </w:rPr>
              <w:t>2023</w:t>
            </w:r>
          </w:p>
        </w:tc>
        <w:tc>
          <w:tcPr>
            <w:tcW w:w="649" w:type="dxa"/>
            <w:tcBorders>
              <w:top w:val="outset" w:sz="6" w:space="0" w:color="auto"/>
              <w:left w:val="outset" w:sz="6" w:space="0" w:color="auto"/>
              <w:bottom w:val="outset" w:sz="6" w:space="0" w:color="auto"/>
              <w:right w:val="outset" w:sz="6" w:space="0" w:color="808080"/>
            </w:tcBorders>
          </w:tcPr>
          <w:p w:rsidR="000A7A9C" w:rsidRPr="00370815" w:rsidRDefault="000A7A9C" w:rsidP="00370815">
            <w:pPr>
              <w:spacing w:before="100" w:beforeAutospacing="1" w:after="100" w:afterAutospacing="1" w:line="240" w:lineRule="auto"/>
              <w:rPr>
                <w:rFonts w:ascii="Times New Roman" w:hAnsi="Times New Roman"/>
                <w:sz w:val="20"/>
                <w:szCs w:val="20"/>
                <w:lang w:eastAsia="ru-RU"/>
              </w:rPr>
            </w:pPr>
            <w:r>
              <w:rPr>
                <w:rFonts w:ascii="Times New Roman" w:hAnsi="Times New Roman"/>
                <w:sz w:val="20"/>
                <w:szCs w:val="20"/>
                <w:lang w:eastAsia="ru-RU"/>
              </w:rPr>
              <w:t>2024</w:t>
            </w:r>
          </w:p>
        </w:tc>
        <w:tc>
          <w:tcPr>
            <w:tcW w:w="778" w:type="dxa"/>
            <w:tcBorders>
              <w:top w:val="outset" w:sz="6" w:space="0" w:color="auto"/>
              <w:left w:val="outset" w:sz="6" w:space="0" w:color="auto"/>
              <w:bottom w:val="outset" w:sz="6" w:space="0" w:color="auto"/>
              <w:right w:val="outset" w:sz="6" w:space="0" w:color="808080"/>
            </w:tcBorders>
          </w:tcPr>
          <w:p w:rsidR="000A7A9C" w:rsidRDefault="000A7A9C" w:rsidP="00370815">
            <w:pPr>
              <w:spacing w:before="100" w:beforeAutospacing="1" w:after="100" w:afterAutospacing="1" w:line="240" w:lineRule="auto"/>
              <w:rPr>
                <w:rFonts w:ascii="Times New Roman" w:hAnsi="Times New Roman"/>
                <w:sz w:val="20"/>
                <w:szCs w:val="20"/>
                <w:lang w:eastAsia="ru-RU"/>
              </w:rPr>
            </w:pPr>
            <w:r>
              <w:rPr>
                <w:rFonts w:ascii="Times New Roman" w:hAnsi="Times New Roman"/>
                <w:sz w:val="20"/>
                <w:szCs w:val="20"/>
                <w:lang w:eastAsia="ru-RU"/>
              </w:rPr>
              <w:t>2025</w:t>
            </w:r>
          </w:p>
        </w:tc>
        <w:tc>
          <w:tcPr>
            <w:tcW w:w="709" w:type="dxa"/>
            <w:tcBorders>
              <w:top w:val="outset" w:sz="6" w:space="0" w:color="auto"/>
              <w:left w:val="outset" w:sz="6" w:space="0" w:color="auto"/>
              <w:bottom w:val="outset" w:sz="6" w:space="0" w:color="auto"/>
              <w:right w:val="outset" w:sz="6" w:space="0" w:color="808080"/>
            </w:tcBorders>
          </w:tcPr>
          <w:p w:rsidR="000A7A9C" w:rsidRDefault="000A7A9C" w:rsidP="00370815">
            <w:pPr>
              <w:spacing w:before="100" w:beforeAutospacing="1" w:after="100" w:afterAutospacing="1" w:line="240" w:lineRule="auto"/>
              <w:rPr>
                <w:rFonts w:ascii="Times New Roman" w:hAnsi="Times New Roman"/>
                <w:sz w:val="20"/>
                <w:szCs w:val="20"/>
                <w:lang w:eastAsia="ru-RU"/>
              </w:rPr>
            </w:pPr>
            <w:r>
              <w:rPr>
                <w:rFonts w:ascii="Times New Roman" w:hAnsi="Times New Roman"/>
                <w:sz w:val="20"/>
                <w:szCs w:val="20"/>
                <w:lang w:eastAsia="ru-RU"/>
              </w:rPr>
              <w:t>2026</w:t>
            </w:r>
          </w:p>
        </w:tc>
      </w:tr>
      <w:tr w:rsidR="000A7A9C" w:rsidRPr="00911C8E" w:rsidTr="0005270E">
        <w:trPr>
          <w:tblCellSpacing w:w="0" w:type="dxa"/>
          <w:jc w:val="center"/>
        </w:trPr>
        <w:tc>
          <w:tcPr>
            <w:tcW w:w="2272" w:type="dxa"/>
            <w:tcBorders>
              <w:top w:val="outset" w:sz="6" w:space="0" w:color="auto"/>
              <w:bottom w:val="outset" w:sz="6" w:space="0" w:color="auto"/>
              <w:right w:val="outset" w:sz="6" w:space="0" w:color="auto"/>
            </w:tcBorders>
          </w:tcPr>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r w:rsidRPr="00911C8E">
              <w:rPr>
                <w:rFonts w:ascii="Times New Roman" w:hAnsi="Times New Roman"/>
                <w:sz w:val="28"/>
                <w:szCs w:val="28"/>
                <w:lang w:eastAsia="ru-RU"/>
              </w:rPr>
              <w:t>Средства местного бюджета</w:t>
            </w:r>
          </w:p>
        </w:tc>
        <w:tc>
          <w:tcPr>
            <w:tcW w:w="1083" w:type="dxa"/>
            <w:tcBorders>
              <w:top w:val="outset" w:sz="6" w:space="0" w:color="auto"/>
              <w:left w:val="outset" w:sz="6" w:space="0" w:color="auto"/>
              <w:bottom w:val="outset" w:sz="6" w:space="0" w:color="auto"/>
              <w:right w:val="outset" w:sz="6" w:space="0" w:color="auto"/>
            </w:tcBorders>
          </w:tcPr>
          <w:p w:rsidR="000A7A9C" w:rsidRPr="00911C8E" w:rsidRDefault="00195F74" w:rsidP="00491420">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411606,4</w:t>
            </w:r>
          </w:p>
        </w:tc>
        <w:tc>
          <w:tcPr>
            <w:tcW w:w="614" w:type="dxa"/>
            <w:tcBorders>
              <w:top w:val="outset" w:sz="6" w:space="0" w:color="auto"/>
              <w:left w:val="outset" w:sz="6" w:space="0" w:color="auto"/>
              <w:bottom w:val="outset" w:sz="6" w:space="0" w:color="auto"/>
              <w:right w:val="outset" w:sz="6" w:space="0" w:color="auto"/>
            </w:tcBorders>
            <w:vAlign w:val="center"/>
          </w:tcPr>
          <w:p w:rsidR="000A7A9C" w:rsidRPr="00370815" w:rsidRDefault="000A7A9C" w:rsidP="00491420">
            <w:pPr>
              <w:spacing w:before="100" w:beforeAutospacing="1" w:after="100" w:afterAutospacing="1" w:line="240" w:lineRule="auto"/>
              <w:jc w:val="center"/>
              <w:rPr>
                <w:rFonts w:ascii="Times New Roman" w:hAnsi="Times New Roman"/>
                <w:sz w:val="16"/>
                <w:szCs w:val="16"/>
                <w:lang w:eastAsia="ru-RU"/>
              </w:rPr>
            </w:pPr>
            <w:r w:rsidRPr="00370815">
              <w:rPr>
                <w:rFonts w:ascii="Times New Roman" w:hAnsi="Times New Roman"/>
                <w:sz w:val="16"/>
                <w:szCs w:val="16"/>
                <w:lang w:eastAsia="ru-RU"/>
              </w:rPr>
              <w:t>23032,8</w:t>
            </w:r>
          </w:p>
        </w:tc>
        <w:tc>
          <w:tcPr>
            <w:tcW w:w="561" w:type="dxa"/>
            <w:tcBorders>
              <w:top w:val="outset" w:sz="6" w:space="0" w:color="auto"/>
              <w:left w:val="outset" w:sz="6" w:space="0" w:color="auto"/>
              <w:bottom w:val="outset" w:sz="6" w:space="0" w:color="auto"/>
              <w:right w:val="outset" w:sz="6" w:space="0" w:color="auto"/>
            </w:tcBorders>
            <w:vAlign w:val="center"/>
          </w:tcPr>
          <w:p w:rsidR="000A7A9C" w:rsidRPr="00370815" w:rsidRDefault="000A7A9C" w:rsidP="00491420">
            <w:pPr>
              <w:spacing w:before="100" w:beforeAutospacing="1" w:after="100" w:afterAutospacing="1" w:line="240" w:lineRule="auto"/>
              <w:jc w:val="center"/>
              <w:rPr>
                <w:rFonts w:ascii="Times New Roman" w:hAnsi="Times New Roman"/>
                <w:sz w:val="16"/>
                <w:szCs w:val="16"/>
                <w:lang w:eastAsia="ru-RU"/>
              </w:rPr>
            </w:pPr>
            <w:r w:rsidRPr="00370815">
              <w:rPr>
                <w:rFonts w:ascii="Times New Roman" w:hAnsi="Times New Roman"/>
                <w:sz w:val="16"/>
                <w:szCs w:val="16"/>
                <w:lang w:eastAsia="ru-RU"/>
              </w:rPr>
              <w:t>20249,6</w:t>
            </w:r>
          </w:p>
        </w:tc>
        <w:tc>
          <w:tcPr>
            <w:tcW w:w="517" w:type="dxa"/>
            <w:tcBorders>
              <w:top w:val="outset" w:sz="6" w:space="0" w:color="auto"/>
              <w:left w:val="outset" w:sz="6" w:space="0" w:color="auto"/>
              <w:bottom w:val="outset" w:sz="6" w:space="0" w:color="auto"/>
              <w:right w:val="outset" w:sz="6" w:space="0" w:color="auto"/>
            </w:tcBorders>
            <w:vAlign w:val="center"/>
          </w:tcPr>
          <w:p w:rsidR="000A7A9C" w:rsidRPr="00370815" w:rsidRDefault="000A7A9C" w:rsidP="00491420">
            <w:pPr>
              <w:spacing w:before="100" w:beforeAutospacing="1" w:after="100" w:afterAutospacing="1" w:line="240" w:lineRule="auto"/>
              <w:jc w:val="center"/>
              <w:rPr>
                <w:rFonts w:ascii="Times New Roman" w:hAnsi="Times New Roman"/>
                <w:sz w:val="16"/>
                <w:szCs w:val="16"/>
                <w:lang w:eastAsia="ru-RU"/>
              </w:rPr>
            </w:pPr>
            <w:r w:rsidRPr="00370815">
              <w:rPr>
                <w:rFonts w:ascii="Times New Roman" w:hAnsi="Times New Roman"/>
                <w:sz w:val="16"/>
                <w:szCs w:val="16"/>
                <w:lang w:eastAsia="ru-RU"/>
              </w:rPr>
              <w:t>20417</w:t>
            </w:r>
          </w:p>
        </w:tc>
        <w:tc>
          <w:tcPr>
            <w:tcW w:w="580" w:type="dxa"/>
            <w:tcBorders>
              <w:top w:val="outset" w:sz="6" w:space="0" w:color="auto"/>
              <w:left w:val="outset" w:sz="6" w:space="0" w:color="auto"/>
              <w:bottom w:val="outset" w:sz="6" w:space="0" w:color="auto"/>
              <w:right w:val="outset" w:sz="6" w:space="0" w:color="auto"/>
            </w:tcBorders>
            <w:vAlign w:val="center"/>
          </w:tcPr>
          <w:p w:rsidR="000A7A9C" w:rsidRPr="00370815" w:rsidRDefault="000A7A9C" w:rsidP="00491420">
            <w:pPr>
              <w:spacing w:before="100" w:beforeAutospacing="1" w:after="100" w:afterAutospacing="1" w:line="240" w:lineRule="auto"/>
              <w:rPr>
                <w:rFonts w:ascii="Times New Roman" w:hAnsi="Times New Roman"/>
                <w:sz w:val="16"/>
                <w:szCs w:val="16"/>
                <w:lang w:eastAsia="ru-RU"/>
              </w:rPr>
            </w:pPr>
            <w:r w:rsidRPr="00370815">
              <w:rPr>
                <w:rFonts w:ascii="Times New Roman" w:hAnsi="Times New Roman"/>
                <w:sz w:val="16"/>
                <w:szCs w:val="16"/>
                <w:lang w:eastAsia="ru-RU"/>
              </w:rPr>
              <w:t>20581,1</w:t>
            </w:r>
          </w:p>
        </w:tc>
        <w:tc>
          <w:tcPr>
            <w:tcW w:w="561" w:type="dxa"/>
            <w:tcBorders>
              <w:top w:val="outset" w:sz="6" w:space="0" w:color="auto"/>
              <w:left w:val="outset" w:sz="6" w:space="0" w:color="auto"/>
              <w:bottom w:val="outset" w:sz="6" w:space="0" w:color="auto"/>
              <w:right w:val="outset" w:sz="6" w:space="0" w:color="auto"/>
            </w:tcBorders>
            <w:vAlign w:val="center"/>
          </w:tcPr>
          <w:p w:rsidR="000A7A9C" w:rsidRPr="00370815" w:rsidRDefault="000A7A9C" w:rsidP="00491420">
            <w:pPr>
              <w:spacing w:after="0" w:line="240" w:lineRule="auto"/>
              <w:rPr>
                <w:rFonts w:ascii="Times New Roman" w:hAnsi="Times New Roman"/>
                <w:sz w:val="16"/>
                <w:szCs w:val="16"/>
                <w:lang w:eastAsia="ru-RU"/>
              </w:rPr>
            </w:pPr>
            <w:r w:rsidRPr="00370815">
              <w:rPr>
                <w:rFonts w:ascii="Times New Roman" w:hAnsi="Times New Roman"/>
                <w:sz w:val="16"/>
                <w:szCs w:val="16"/>
                <w:lang w:eastAsia="ru-RU"/>
              </w:rPr>
              <w:t>20745,1</w:t>
            </w:r>
          </w:p>
        </w:tc>
        <w:tc>
          <w:tcPr>
            <w:tcW w:w="562" w:type="dxa"/>
            <w:tcBorders>
              <w:top w:val="outset" w:sz="6" w:space="0" w:color="auto"/>
              <w:left w:val="outset" w:sz="6" w:space="0" w:color="auto"/>
              <w:bottom w:val="outset" w:sz="6" w:space="0" w:color="auto"/>
              <w:right w:val="outset" w:sz="6" w:space="0" w:color="auto"/>
            </w:tcBorders>
            <w:vAlign w:val="center"/>
          </w:tcPr>
          <w:p w:rsidR="000A7A9C" w:rsidRPr="00370815" w:rsidRDefault="000A7A9C" w:rsidP="00491420">
            <w:pPr>
              <w:spacing w:after="0" w:line="240" w:lineRule="auto"/>
              <w:rPr>
                <w:rFonts w:ascii="Times New Roman" w:hAnsi="Times New Roman"/>
                <w:sz w:val="16"/>
                <w:szCs w:val="16"/>
                <w:lang w:eastAsia="ru-RU"/>
              </w:rPr>
            </w:pPr>
            <w:r w:rsidRPr="00370815">
              <w:rPr>
                <w:rFonts w:ascii="Times New Roman" w:hAnsi="Times New Roman"/>
                <w:sz w:val="16"/>
                <w:szCs w:val="16"/>
                <w:lang w:eastAsia="ru-RU"/>
              </w:rPr>
              <w:t>20891,1</w:t>
            </w:r>
          </w:p>
        </w:tc>
        <w:tc>
          <w:tcPr>
            <w:tcW w:w="562" w:type="dxa"/>
            <w:tcBorders>
              <w:top w:val="outset" w:sz="6" w:space="0" w:color="auto"/>
              <w:left w:val="outset" w:sz="6" w:space="0" w:color="auto"/>
              <w:bottom w:val="outset" w:sz="6" w:space="0" w:color="auto"/>
              <w:right w:val="outset" w:sz="6" w:space="0" w:color="auto"/>
            </w:tcBorders>
            <w:vAlign w:val="center"/>
          </w:tcPr>
          <w:p w:rsidR="000A7A9C" w:rsidRPr="00370815" w:rsidRDefault="000A7A9C" w:rsidP="00491420">
            <w:pPr>
              <w:spacing w:after="0" w:line="240" w:lineRule="auto"/>
              <w:rPr>
                <w:rFonts w:ascii="Times New Roman" w:hAnsi="Times New Roman"/>
                <w:sz w:val="16"/>
                <w:szCs w:val="16"/>
                <w:lang w:eastAsia="ru-RU"/>
              </w:rPr>
            </w:pPr>
            <w:r w:rsidRPr="00370815">
              <w:rPr>
                <w:rFonts w:ascii="Times New Roman" w:hAnsi="Times New Roman"/>
                <w:sz w:val="16"/>
                <w:szCs w:val="16"/>
                <w:lang w:eastAsia="ru-RU"/>
              </w:rPr>
              <w:t>20970,1</w:t>
            </w:r>
          </w:p>
        </w:tc>
        <w:tc>
          <w:tcPr>
            <w:tcW w:w="699" w:type="dxa"/>
            <w:tcBorders>
              <w:top w:val="outset" w:sz="6" w:space="0" w:color="auto"/>
              <w:left w:val="outset" w:sz="6" w:space="0" w:color="auto"/>
              <w:bottom w:val="outset" w:sz="6" w:space="0" w:color="auto"/>
              <w:right w:val="outset" w:sz="6" w:space="0" w:color="auto"/>
            </w:tcBorders>
            <w:vAlign w:val="center"/>
          </w:tcPr>
          <w:p w:rsidR="000A7A9C" w:rsidRPr="000A7A9C" w:rsidRDefault="000A7A9C" w:rsidP="00370815">
            <w:pPr>
              <w:spacing w:after="0" w:line="240" w:lineRule="auto"/>
              <w:rPr>
                <w:rFonts w:ascii="Times New Roman" w:hAnsi="Times New Roman"/>
                <w:sz w:val="18"/>
                <w:szCs w:val="20"/>
                <w:lang w:eastAsia="ru-RU"/>
              </w:rPr>
            </w:pPr>
            <w:r w:rsidRPr="000A7A9C">
              <w:rPr>
                <w:rFonts w:ascii="Times New Roman" w:hAnsi="Times New Roman"/>
                <w:sz w:val="18"/>
                <w:szCs w:val="20"/>
                <w:lang w:eastAsia="ru-RU"/>
              </w:rPr>
              <w:t>52158,7</w:t>
            </w:r>
          </w:p>
        </w:tc>
        <w:tc>
          <w:tcPr>
            <w:tcW w:w="649" w:type="dxa"/>
            <w:tcBorders>
              <w:top w:val="outset" w:sz="6" w:space="0" w:color="auto"/>
              <w:left w:val="outset" w:sz="6" w:space="0" w:color="auto"/>
              <w:bottom w:val="outset" w:sz="6" w:space="0" w:color="auto"/>
              <w:right w:val="outset" w:sz="6" w:space="0" w:color="808080"/>
            </w:tcBorders>
            <w:vAlign w:val="center"/>
          </w:tcPr>
          <w:p w:rsidR="000A7A9C" w:rsidRPr="000A7A9C" w:rsidRDefault="0031640B" w:rsidP="00370815">
            <w:pPr>
              <w:spacing w:after="0" w:line="240" w:lineRule="auto"/>
              <w:rPr>
                <w:rFonts w:ascii="Times New Roman" w:hAnsi="Times New Roman"/>
                <w:sz w:val="18"/>
                <w:szCs w:val="20"/>
                <w:lang w:eastAsia="ru-RU"/>
              </w:rPr>
            </w:pPr>
            <w:r>
              <w:rPr>
                <w:rFonts w:ascii="Times New Roman" w:hAnsi="Times New Roman"/>
                <w:sz w:val="18"/>
                <w:szCs w:val="20"/>
                <w:lang w:eastAsia="ru-RU"/>
              </w:rPr>
              <w:t>70708,3</w:t>
            </w:r>
          </w:p>
        </w:tc>
        <w:tc>
          <w:tcPr>
            <w:tcW w:w="778" w:type="dxa"/>
            <w:tcBorders>
              <w:top w:val="outset" w:sz="6" w:space="0" w:color="auto"/>
              <w:left w:val="outset" w:sz="6" w:space="0" w:color="auto"/>
              <w:bottom w:val="outset" w:sz="6" w:space="0" w:color="auto"/>
              <w:right w:val="outset" w:sz="6" w:space="0" w:color="808080"/>
            </w:tcBorders>
          </w:tcPr>
          <w:p w:rsidR="0005270E" w:rsidRDefault="0005270E" w:rsidP="00370815">
            <w:pPr>
              <w:spacing w:after="0" w:line="240" w:lineRule="auto"/>
              <w:rPr>
                <w:rFonts w:ascii="Times New Roman" w:hAnsi="Times New Roman"/>
                <w:sz w:val="20"/>
                <w:szCs w:val="20"/>
                <w:lang w:eastAsia="ru-RU"/>
              </w:rPr>
            </w:pPr>
          </w:p>
          <w:p w:rsidR="000A7A9C" w:rsidRDefault="0031640B" w:rsidP="00370815">
            <w:pPr>
              <w:spacing w:after="0" w:line="240" w:lineRule="auto"/>
              <w:rPr>
                <w:rFonts w:ascii="Times New Roman" w:hAnsi="Times New Roman"/>
                <w:sz w:val="20"/>
                <w:szCs w:val="20"/>
                <w:lang w:eastAsia="ru-RU"/>
              </w:rPr>
            </w:pPr>
            <w:r>
              <w:rPr>
                <w:rFonts w:ascii="Times New Roman" w:hAnsi="Times New Roman"/>
                <w:sz w:val="20"/>
                <w:szCs w:val="20"/>
                <w:lang w:eastAsia="ru-RU"/>
              </w:rPr>
              <w:t>70845,3</w:t>
            </w:r>
          </w:p>
        </w:tc>
        <w:tc>
          <w:tcPr>
            <w:tcW w:w="709" w:type="dxa"/>
            <w:tcBorders>
              <w:top w:val="outset" w:sz="6" w:space="0" w:color="auto"/>
              <w:left w:val="outset" w:sz="6" w:space="0" w:color="auto"/>
              <w:bottom w:val="outset" w:sz="6" w:space="0" w:color="auto"/>
              <w:right w:val="outset" w:sz="6" w:space="0" w:color="808080"/>
            </w:tcBorders>
          </w:tcPr>
          <w:p w:rsidR="0005270E" w:rsidRDefault="0005270E" w:rsidP="00370815">
            <w:pPr>
              <w:spacing w:after="0" w:line="240" w:lineRule="auto"/>
              <w:rPr>
                <w:rFonts w:ascii="Times New Roman" w:hAnsi="Times New Roman"/>
                <w:sz w:val="20"/>
                <w:szCs w:val="20"/>
                <w:lang w:eastAsia="ru-RU"/>
              </w:rPr>
            </w:pPr>
          </w:p>
          <w:p w:rsidR="000A7A9C" w:rsidRDefault="0031640B" w:rsidP="00370815">
            <w:pPr>
              <w:spacing w:after="0" w:line="240" w:lineRule="auto"/>
              <w:rPr>
                <w:rFonts w:ascii="Times New Roman" w:hAnsi="Times New Roman"/>
                <w:sz w:val="20"/>
                <w:szCs w:val="20"/>
                <w:lang w:eastAsia="ru-RU"/>
              </w:rPr>
            </w:pPr>
            <w:r>
              <w:rPr>
                <w:rFonts w:ascii="Times New Roman" w:hAnsi="Times New Roman"/>
                <w:sz w:val="20"/>
                <w:szCs w:val="20"/>
                <w:lang w:eastAsia="ru-RU"/>
              </w:rPr>
              <w:t>71007,3</w:t>
            </w:r>
          </w:p>
        </w:tc>
      </w:tr>
      <w:tr w:rsidR="000A7A9C" w:rsidRPr="00911C8E" w:rsidTr="0005270E">
        <w:trPr>
          <w:tblCellSpacing w:w="0" w:type="dxa"/>
          <w:jc w:val="center"/>
        </w:trPr>
        <w:tc>
          <w:tcPr>
            <w:tcW w:w="2272" w:type="dxa"/>
            <w:tcBorders>
              <w:top w:val="outset" w:sz="6" w:space="0" w:color="auto"/>
              <w:bottom w:val="outset" w:sz="6" w:space="0" w:color="auto"/>
              <w:right w:val="outset" w:sz="6" w:space="0" w:color="auto"/>
            </w:tcBorders>
            <w:vAlign w:val="center"/>
          </w:tcPr>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r w:rsidRPr="00911C8E">
              <w:rPr>
                <w:rFonts w:ascii="Times New Roman" w:hAnsi="Times New Roman"/>
                <w:sz w:val="28"/>
                <w:szCs w:val="28"/>
                <w:lang w:eastAsia="ru-RU"/>
              </w:rPr>
              <w:t>Планируемые результаты реализации муниципальной подпрограммы</w:t>
            </w:r>
          </w:p>
        </w:tc>
        <w:tc>
          <w:tcPr>
            <w:tcW w:w="6388" w:type="dxa"/>
            <w:gridSpan w:val="10"/>
            <w:tcBorders>
              <w:top w:val="outset" w:sz="6" w:space="0" w:color="auto"/>
              <w:left w:val="outset" w:sz="6" w:space="0" w:color="auto"/>
              <w:bottom w:val="outset" w:sz="6" w:space="0" w:color="auto"/>
            </w:tcBorders>
            <w:vAlign w:val="center"/>
          </w:tcPr>
          <w:p w:rsidR="000A7A9C" w:rsidRPr="00911C8E" w:rsidRDefault="000A7A9C" w:rsidP="00491420">
            <w:pPr>
              <w:spacing w:after="0" w:line="240" w:lineRule="auto"/>
              <w:rPr>
                <w:rFonts w:ascii="Times New Roman" w:hAnsi="Times New Roman"/>
                <w:sz w:val="28"/>
                <w:szCs w:val="28"/>
                <w:lang w:eastAsia="ru-RU"/>
              </w:rPr>
            </w:pPr>
            <w:r w:rsidRPr="00911C8E">
              <w:rPr>
                <w:rFonts w:ascii="Times New Roman" w:hAnsi="Times New Roman"/>
                <w:sz w:val="28"/>
                <w:szCs w:val="28"/>
                <w:lang w:eastAsia="ru-RU"/>
              </w:rPr>
              <w:t>Увеличение числа участников, принявших участие в конкурсах, фестивалях различного уровня;</w:t>
            </w:r>
            <w:r w:rsidRPr="00911C8E">
              <w:rPr>
                <w:rFonts w:ascii="Times New Roman" w:hAnsi="Times New Roman"/>
                <w:sz w:val="28"/>
                <w:szCs w:val="28"/>
                <w:lang w:eastAsia="ru-RU"/>
              </w:rPr>
              <w:br/>
              <w:t>Увеличение количества дипломов, премий, полученных участниками клубных формирований;</w:t>
            </w:r>
            <w:r w:rsidRPr="00911C8E">
              <w:rPr>
                <w:rFonts w:ascii="Times New Roman" w:hAnsi="Times New Roman"/>
                <w:sz w:val="28"/>
                <w:szCs w:val="28"/>
                <w:lang w:eastAsia="ru-RU"/>
              </w:rPr>
              <w:br/>
              <w:t>Увеличение доли участников программных массовых и культурно-массовых мероприятий;</w:t>
            </w:r>
          </w:p>
          <w:p w:rsidR="000A7A9C" w:rsidRPr="00911C8E" w:rsidRDefault="000A7A9C" w:rsidP="00491420">
            <w:pPr>
              <w:spacing w:after="0" w:line="240" w:lineRule="auto"/>
              <w:rPr>
                <w:rFonts w:ascii="Times New Roman" w:hAnsi="Times New Roman"/>
                <w:sz w:val="28"/>
                <w:szCs w:val="28"/>
                <w:lang w:eastAsia="ru-RU"/>
              </w:rPr>
            </w:pPr>
            <w:r w:rsidRPr="00911C8E">
              <w:rPr>
                <w:rFonts w:ascii="Times New Roman" w:hAnsi="Times New Roman"/>
                <w:sz w:val="28"/>
                <w:szCs w:val="28"/>
                <w:lang w:eastAsia="ru-RU"/>
              </w:rPr>
              <w:t>Увеличение клубных формирований художественной самодеятельности и количества участников в них;</w:t>
            </w:r>
          </w:p>
          <w:p w:rsidR="000A7A9C" w:rsidRPr="00911C8E" w:rsidRDefault="000A7A9C" w:rsidP="00491420">
            <w:pPr>
              <w:spacing w:after="0" w:line="240" w:lineRule="auto"/>
              <w:rPr>
                <w:rFonts w:ascii="Times New Roman" w:hAnsi="Times New Roman"/>
                <w:sz w:val="28"/>
                <w:szCs w:val="28"/>
                <w:lang w:eastAsia="ru-RU"/>
              </w:rPr>
            </w:pPr>
            <w:r w:rsidRPr="00911C8E">
              <w:rPr>
                <w:rFonts w:ascii="Times New Roman" w:hAnsi="Times New Roman"/>
                <w:sz w:val="28"/>
                <w:szCs w:val="28"/>
                <w:lang w:eastAsia="ru-RU"/>
              </w:rPr>
              <w:t>Увеличение мероприятий на платной основе</w:t>
            </w:r>
          </w:p>
        </w:tc>
        <w:tc>
          <w:tcPr>
            <w:tcW w:w="778" w:type="dxa"/>
            <w:tcBorders>
              <w:top w:val="outset" w:sz="6" w:space="0" w:color="auto"/>
              <w:left w:val="outset" w:sz="6" w:space="0" w:color="auto"/>
              <w:bottom w:val="outset" w:sz="6" w:space="0" w:color="auto"/>
            </w:tcBorders>
          </w:tcPr>
          <w:p w:rsidR="000A7A9C" w:rsidRPr="00911C8E" w:rsidRDefault="000A7A9C" w:rsidP="00491420">
            <w:pPr>
              <w:spacing w:after="0" w:line="240" w:lineRule="auto"/>
              <w:rPr>
                <w:rFonts w:ascii="Times New Roman" w:hAnsi="Times New Roman"/>
                <w:sz w:val="28"/>
                <w:szCs w:val="28"/>
                <w:lang w:eastAsia="ru-RU"/>
              </w:rPr>
            </w:pPr>
          </w:p>
        </w:tc>
        <w:tc>
          <w:tcPr>
            <w:tcW w:w="709" w:type="dxa"/>
            <w:tcBorders>
              <w:top w:val="outset" w:sz="6" w:space="0" w:color="auto"/>
              <w:left w:val="outset" w:sz="6" w:space="0" w:color="auto"/>
              <w:bottom w:val="outset" w:sz="6" w:space="0" w:color="auto"/>
            </w:tcBorders>
          </w:tcPr>
          <w:p w:rsidR="000A7A9C" w:rsidRPr="00911C8E" w:rsidRDefault="000A7A9C" w:rsidP="00491420">
            <w:pPr>
              <w:spacing w:after="0" w:line="240" w:lineRule="auto"/>
              <w:rPr>
                <w:rFonts w:ascii="Times New Roman" w:hAnsi="Times New Roman"/>
                <w:sz w:val="28"/>
                <w:szCs w:val="28"/>
                <w:lang w:eastAsia="ru-RU"/>
              </w:rPr>
            </w:pPr>
          </w:p>
        </w:tc>
      </w:tr>
    </w:tbl>
    <w:p w:rsidR="00994CC1" w:rsidRPr="00911C8E" w:rsidRDefault="00994CC1" w:rsidP="00994CC1">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994CC1" w:rsidRPr="006B140A" w:rsidRDefault="00994CC1" w:rsidP="00994CC1">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6B140A">
        <w:rPr>
          <w:rFonts w:ascii="Times New Roman" w:hAnsi="Times New Roman"/>
          <w:b/>
          <w:sz w:val="28"/>
          <w:szCs w:val="28"/>
          <w:lang w:eastAsia="ru-RU"/>
        </w:rPr>
        <w:t> I. Общая характеристика сферы реализации Подпрограммы,</w:t>
      </w:r>
    </w:p>
    <w:p w:rsidR="00994CC1" w:rsidRPr="006B140A" w:rsidRDefault="00994CC1" w:rsidP="00994CC1">
      <w:pPr>
        <w:widowControl w:val="0"/>
        <w:autoSpaceDE w:val="0"/>
        <w:autoSpaceDN w:val="0"/>
        <w:adjustRightInd w:val="0"/>
        <w:spacing w:after="0" w:line="240" w:lineRule="auto"/>
        <w:jc w:val="center"/>
        <w:rPr>
          <w:rFonts w:ascii="Times New Roman" w:hAnsi="Times New Roman"/>
          <w:b/>
          <w:sz w:val="28"/>
          <w:szCs w:val="28"/>
          <w:lang w:eastAsia="ru-RU"/>
        </w:rPr>
      </w:pPr>
      <w:r w:rsidRPr="006B140A">
        <w:rPr>
          <w:rFonts w:ascii="Times New Roman" w:hAnsi="Times New Roman"/>
          <w:b/>
          <w:sz w:val="28"/>
          <w:szCs w:val="28"/>
          <w:lang w:eastAsia="ru-RU"/>
        </w:rPr>
        <w:t>в том числе проблемы, на решение которых она направлена</w:t>
      </w:r>
    </w:p>
    <w:p w:rsidR="00994CC1" w:rsidRPr="00911C8E" w:rsidRDefault="00994CC1" w:rsidP="00994CC1">
      <w:pPr>
        <w:spacing w:before="100" w:beforeAutospacing="1" w:after="100" w:afterAutospacing="1" w:line="240" w:lineRule="auto"/>
        <w:ind w:firstLine="708"/>
        <w:jc w:val="both"/>
        <w:rPr>
          <w:rFonts w:ascii="Times New Roman" w:hAnsi="Times New Roman"/>
          <w:sz w:val="28"/>
          <w:szCs w:val="28"/>
          <w:lang w:eastAsia="ru-RU"/>
        </w:rPr>
      </w:pPr>
      <w:r w:rsidRPr="00911C8E">
        <w:rPr>
          <w:rFonts w:ascii="Times New Roman" w:hAnsi="Times New Roman"/>
          <w:sz w:val="28"/>
          <w:szCs w:val="28"/>
          <w:lang w:eastAsia="ru-RU"/>
        </w:rPr>
        <w:t>Особенностью современного этапа развития общества является возрастание социальной роли культуры как одного из факторов, организующих духовную жизнь людей. При этом культура выступает не только как духовный опыт человечества, но и как особая реальность, формирующая способность каждого человека к творчеству, закладывающая основы  человеческого существования, способности сохранить ценности и формы цивилизованной жизни.</w:t>
      </w:r>
      <w:r w:rsidR="000A7A9C">
        <w:rPr>
          <w:rFonts w:ascii="Times New Roman" w:hAnsi="Times New Roman"/>
          <w:sz w:val="28"/>
          <w:szCs w:val="28"/>
          <w:lang w:eastAsia="ru-RU"/>
        </w:rPr>
        <w:t xml:space="preserve"> </w:t>
      </w:r>
      <w:r w:rsidRPr="00911C8E">
        <w:rPr>
          <w:rFonts w:ascii="Times New Roman" w:hAnsi="Times New Roman"/>
          <w:sz w:val="28"/>
          <w:szCs w:val="28"/>
          <w:lang w:eastAsia="ru-RU"/>
        </w:rPr>
        <w:t xml:space="preserve">Необходимым критерием культурного развития общества является наличие необходимых условий для проявления и развития творческих сил, способностей и талантов </w:t>
      </w:r>
      <w:proofErr w:type="gramStart"/>
      <w:r w:rsidRPr="00911C8E">
        <w:rPr>
          <w:rFonts w:ascii="Times New Roman" w:hAnsi="Times New Roman"/>
          <w:sz w:val="28"/>
          <w:szCs w:val="28"/>
          <w:lang w:eastAsia="ru-RU"/>
        </w:rPr>
        <w:t>человека.Решение</w:t>
      </w:r>
      <w:proofErr w:type="gramEnd"/>
      <w:r w:rsidRPr="00911C8E">
        <w:rPr>
          <w:rFonts w:ascii="Times New Roman" w:hAnsi="Times New Roman"/>
          <w:sz w:val="28"/>
          <w:szCs w:val="28"/>
          <w:lang w:eastAsia="ru-RU"/>
        </w:rPr>
        <w:t xml:space="preserve"> вопросов, направленных на улучшение культурной составляющей качества жизни населения, определяются реализацией полномочий органов местного самоуправления в сфере культуры и необходимость решения данных проблем на основе программно-целевого метода.</w:t>
      </w:r>
      <w:r w:rsidR="000A7A9C">
        <w:rPr>
          <w:rFonts w:ascii="Times New Roman" w:hAnsi="Times New Roman"/>
          <w:sz w:val="28"/>
          <w:szCs w:val="28"/>
          <w:lang w:eastAsia="ru-RU"/>
        </w:rPr>
        <w:t xml:space="preserve"> </w:t>
      </w:r>
      <w:r w:rsidRPr="00911C8E">
        <w:rPr>
          <w:rFonts w:ascii="Times New Roman" w:hAnsi="Times New Roman"/>
          <w:sz w:val="28"/>
          <w:szCs w:val="28"/>
          <w:lang w:eastAsia="ru-RU"/>
        </w:rPr>
        <w:t>Реализация мероприятий муниципальной под</w:t>
      </w:r>
      <w:r w:rsidR="000A7A9C">
        <w:rPr>
          <w:rFonts w:ascii="Times New Roman" w:hAnsi="Times New Roman"/>
          <w:sz w:val="28"/>
          <w:szCs w:val="28"/>
          <w:lang w:eastAsia="ru-RU"/>
        </w:rPr>
        <w:t>п</w:t>
      </w:r>
      <w:r w:rsidRPr="00911C8E">
        <w:rPr>
          <w:rFonts w:ascii="Times New Roman" w:hAnsi="Times New Roman"/>
          <w:sz w:val="28"/>
          <w:szCs w:val="28"/>
          <w:lang w:eastAsia="ru-RU"/>
        </w:rPr>
        <w:t>рограммы направлено на укрепление материально-технической базы учреждений культуры –</w:t>
      </w:r>
      <w:r w:rsidR="000A7A9C">
        <w:rPr>
          <w:rFonts w:ascii="Times New Roman" w:hAnsi="Times New Roman"/>
          <w:sz w:val="28"/>
          <w:szCs w:val="28"/>
          <w:lang w:eastAsia="ru-RU"/>
        </w:rPr>
        <w:t xml:space="preserve"> </w:t>
      </w:r>
      <w:r w:rsidRPr="00911C8E">
        <w:rPr>
          <w:rFonts w:ascii="Times New Roman" w:hAnsi="Times New Roman"/>
          <w:sz w:val="28"/>
          <w:szCs w:val="28"/>
          <w:lang w:eastAsia="ru-RU"/>
        </w:rPr>
        <w:t>это конкретные шаги, определяющие признание культуры в качестве одного из важнейших ресурсов социально-экономического развития Аксубаевского района в современных условиях.</w:t>
      </w:r>
    </w:p>
    <w:p w:rsidR="00994CC1" w:rsidRPr="00911C8E" w:rsidRDefault="00994CC1" w:rsidP="00994CC1">
      <w:pPr>
        <w:spacing w:before="100" w:beforeAutospacing="1" w:after="100" w:afterAutospacing="1" w:line="240" w:lineRule="auto"/>
        <w:jc w:val="both"/>
        <w:rPr>
          <w:rFonts w:ascii="Times New Roman" w:hAnsi="Times New Roman"/>
          <w:sz w:val="28"/>
          <w:szCs w:val="28"/>
          <w:lang w:eastAsia="ru-RU"/>
        </w:rPr>
      </w:pPr>
      <w:r w:rsidRPr="00911C8E">
        <w:rPr>
          <w:rFonts w:ascii="Times New Roman" w:hAnsi="Times New Roman"/>
          <w:sz w:val="28"/>
          <w:szCs w:val="28"/>
          <w:lang w:eastAsia="ru-RU"/>
        </w:rPr>
        <w:t>Реализация мероприятий подпрограммы позволит достигнуть социально значимых целей при участии всех субъектов культурной деятельности, обеспечит эффективное расходование бюджетных  ресурсов и  будет способствовать:</w:t>
      </w:r>
    </w:p>
    <w:p w:rsidR="00994CC1" w:rsidRPr="00911C8E" w:rsidRDefault="00994CC1" w:rsidP="00994CC1">
      <w:pPr>
        <w:numPr>
          <w:ilvl w:val="0"/>
          <w:numId w:val="17"/>
        </w:numPr>
        <w:spacing w:before="100" w:beforeAutospacing="1" w:after="100" w:afterAutospacing="1" w:line="240" w:lineRule="auto"/>
        <w:jc w:val="both"/>
        <w:rPr>
          <w:rFonts w:ascii="Times New Roman" w:hAnsi="Times New Roman"/>
          <w:sz w:val="28"/>
          <w:szCs w:val="28"/>
          <w:lang w:eastAsia="ru-RU"/>
        </w:rPr>
      </w:pPr>
      <w:r w:rsidRPr="00911C8E">
        <w:rPr>
          <w:rFonts w:ascii="Times New Roman" w:hAnsi="Times New Roman"/>
          <w:sz w:val="28"/>
          <w:szCs w:val="28"/>
          <w:lang w:eastAsia="ru-RU"/>
        </w:rPr>
        <w:t>Создание условий для развития культуры, искусства, сохранения и популяризации историко – культурного наследия поселения.</w:t>
      </w:r>
    </w:p>
    <w:p w:rsidR="00994CC1" w:rsidRPr="00911C8E" w:rsidRDefault="00994CC1" w:rsidP="00994CC1">
      <w:pPr>
        <w:numPr>
          <w:ilvl w:val="0"/>
          <w:numId w:val="17"/>
        </w:numPr>
        <w:spacing w:before="100" w:beforeAutospacing="1" w:after="100" w:afterAutospacing="1" w:line="240" w:lineRule="auto"/>
        <w:jc w:val="both"/>
        <w:rPr>
          <w:rFonts w:ascii="Times New Roman" w:hAnsi="Times New Roman"/>
          <w:sz w:val="28"/>
          <w:szCs w:val="28"/>
          <w:lang w:eastAsia="ru-RU"/>
        </w:rPr>
      </w:pPr>
      <w:r w:rsidRPr="00911C8E">
        <w:rPr>
          <w:rFonts w:ascii="Times New Roman" w:hAnsi="Times New Roman"/>
          <w:sz w:val="28"/>
          <w:szCs w:val="28"/>
          <w:lang w:eastAsia="ru-RU"/>
        </w:rPr>
        <w:t>Проведение  программных массовых и праздничных культурно-массовых мероприятий в соответствии с планом.</w:t>
      </w:r>
    </w:p>
    <w:p w:rsidR="00994CC1" w:rsidRPr="00911C8E" w:rsidRDefault="00994CC1" w:rsidP="00994CC1">
      <w:pPr>
        <w:spacing w:after="0" w:line="240" w:lineRule="auto"/>
        <w:jc w:val="both"/>
        <w:rPr>
          <w:rFonts w:ascii="Times New Roman" w:hAnsi="Times New Roman"/>
          <w:sz w:val="28"/>
          <w:szCs w:val="28"/>
        </w:rPr>
      </w:pPr>
      <w:r w:rsidRPr="00911C8E">
        <w:rPr>
          <w:rFonts w:ascii="Times New Roman" w:hAnsi="Times New Roman"/>
          <w:sz w:val="28"/>
          <w:szCs w:val="28"/>
          <w:lang w:eastAsia="ru-RU"/>
        </w:rPr>
        <w:t> </w:t>
      </w:r>
      <w:r w:rsidRPr="00911C8E">
        <w:rPr>
          <w:rFonts w:ascii="Times New Roman" w:hAnsi="Times New Roman"/>
          <w:sz w:val="28"/>
          <w:szCs w:val="28"/>
        </w:rPr>
        <w:t>ПЕРЕЧЕНЬ ПОДПРОГРАММНЫХ МЕРОПРИЯТИЙ</w:t>
      </w:r>
    </w:p>
    <w:p w:rsidR="00994CC1" w:rsidRPr="00911C8E" w:rsidRDefault="00994CC1" w:rsidP="00994CC1">
      <w:pPr>
        <w:spacing w:after="0" w:line="240" w:lineRule="auto"/>
        <w:jc w:val="both"/>
        <w:rPr>
          <w:rFonts w:ascii="Times New Roman" w:hAnsi="Times New Roman"/>
          <w:sz w:val="28"/>
          <w:szCs w:val="28"/>
        </w:rPr>
      </w:pPr>
      <w:r w:rsidRPr="00911C8E">
        <w:rPr>
          <w:rFonts w:ascii="Times New Roman" w:hAnsi="Times New Roman"/>
          <w:sz w:val="28"/>
          <w:szCs w:val="28"/>
        </w:rPr>
        <w:t>1. Модернизация системы  культурно-досуговой направленности.</w:t>
      </w:r>
    </w:p>
    <w:p w:rsidR="00994CC1" w:rsidRPr="00911C8E" w:rsidRDefault="00994CC1" w:rsidP="00994CC1">
      <w:pPr>
        <w:spacing w:after="0" w:line="240" w:lineRule="auto"/>
        <w:jc w:val="both"/>
        <w:rPr>
          <w:rFonts w:ascii="Times New Roman" w:hAnsi="Times New Roman"/>
          <w:sz w:val="28"/>
          <w:szCs w:val="28"/>
        </w:rPr>
      </w:pPr>
      <w:r w:rsidRPr="00911C8E">
        <w:rPr>
          <w:rFonts w:ascii="Times New Roman" w:hAnsi="Times New Roman"/>
          <w:sz w:val="28"/>
          <w:szCs w:val="28"/>
        </w:rPr>
        <w:t>Системой мер по совершенствованию данного процесса  предусматривается:</w:t>
      </w:r>
    </w:p>
    <w:p w:rsidR="00994CC1" w:rsidRPr="00911C8E" w:rsidRDefault="00994CC1" w:rsidP="00994CC1">
      <w:pPr>
        <w:spacing w:after="0" w:line="240" w:lineRule="auto"/>
        <w:jc w:val="both"/>
        <w:rPr>
          <w:rFonts w:ascii="Times New Roman" w:hAnsi="Times New Roman"/>
          <w:sz w:val="28"/>
          <w:szCs w:val="28"/>
        </w:rPr>
      </w:pPr>
      <w:r w:rsidRPr="00911C8E">
        <w:rPr>
          <w:rFonts w:ascii="Times New Roman" w:hAnsi="Times New Roman"/>
          <w:sz w:val="28"/>
          <w:szCs w:val="28"/>
        </w:rPr>
        <w:t>- определение приоритетных направлений работы  по работе с населением  на современном этапе в клубной, библиотечной, музейной системе;</w:t>
      </w:r>
    </w:p>
    <w:p w:rsidR="00994CC1" w:rsidRPr="00911C8E" w:rsidRDefault="00994CC1" w:rsidP="00994CC1">
      <w:pPr>
        <w:spacing w:after="0" w:line="240" w:lineRule="auto"/>
        <w:jc w:val="both"/>
        <w:rPr>
          <w:rFonts w:ascii="Times New Roman" w:hAnsi="Times New Roman"/>
          <w:sz w:val="28"/>
          <w:szCs w:val="28"/>
        </w:rPr>
      </w:pPr>
      <w:r w:rsidRPr="00911C8E">
        <w:rPr>
          <w:rFonts w:ascii="Times New Roman" w:hAnsi="Times New Roman"/>
          <w:sz w:val="28"/>
          <w:szCs w:val="28"/>
        </w:rPr>
        <w:t>- развитие инновационных форм и методов;</w:t>
      </w:r>
    </w:p>
    <w:p w:rsidR="00994CC1" w:rsidRPr="00911C8E" w:rsidRDefault="00994CC1" w:rsidP="00994CC1">
      <w:pPr>
        <w:spacing w:after="0" w:line="240" w:lineRule="auto"/>
        <w:jc w:val="both"/>
        <w:rPr>
          <w:rFonts w:ascii="Times New Roman" w:hAnsi="Times New Roman"/>
          <w:sz w:val="28"/>
          <w:szCs w:val="28"/>
        </w:rPr>
      </w:pPr>
      <w:r w:rsidRPr="00911C8E">
        <w:rPr>
          <w:rFonts w:ascii="Times New Roman" w:hAnsi="Times New Roman"/>
          <w:sz w:val="28"/>
          <w:szCs w:val="28"/>
        </w:rPr>
        <w:t>- обеспечение взаимодействия с муниципальными образованиями района;</w:t>
      </w:r>
    </w:p>
    <w:p w:rsidR="00994CC1" w:rsidRPr="00911C8E" w:rsidRDefault="00994CC1" w:rsidP="00994CC1">
      <w:pPr>
        <w:spacing w:after="0" w:line="240" w:lineRule="auto"/>
        <w:jc w:val="both"/>
        <w:rPr>
          <w:rFonts w:ascii="Times New Roman" w:hAnsi="Times New Roman"/>
          <w:sz w:val="28"/>
          <w:szCs w:val="28"/>
        </w:rPr>
      </w:pPr>
      <w:r w:rsidRPr="00911C8E">
        <w:rPr>
          <w:rFonts w:ascii="Times New Roman" w:hAnsi="Times New Roman"/>
          <w:sz w:val="28"/>
          <w:szCs w:val="28"/>
        </w:rPr>
        <w:t xml:space="preserve"> - популяризация  культурно-досуговых мероприятий.</w:t>
      </w:r>
    </w:p>
    <w:p w:rsidR="00994CC1" w:rsidRPr="00911C8E" w:rsidRDefault="00994CC1" w:rsidP="00994CC1">
      <w:pPr>
        <w:spacing w:after="0" w:line="240" w:lineRule="auto"/>
        <w:jc w:val="both"/>
        <w:rPr>
          <w:rFonts w:ascii="Times New Roman" w:hAnsi="Times New Roman"/>
          <w:sz w:val="28"/>
          <w:szCs w:val="28"/>
        </w:rPr>
      </w:pPr>
      <w:r w:rsidRPr="00911C8E">
        <w:rPr>
          <w:rFonts w:ascii="Times New Roman" w:hAnsi="Times New Roman"/>
          <w:sz w:val="28"/>
          <w:szCs w:val="28"/>
        </w:rPr>
        <w:t>Информационное, научно-теоретическое и методическое обеспечение  в культурно-досуговых учреждениях.</w:t>
      </w:r>
    </w:p>
    <w:p w:rsidR="00994CC1" w:rsidRPr="00911C8E" w:rsidRDefault="00994CC1" w:rsidP="00994CC1">
      <w:pPr>
        <w:spacing w:after="0" w:line="240" w:lineRule="auto"/>
        <w:jc w:val="both"/>
        <w:rPr>
          <w:rFonts w:ascii="Times New Roman" w:hAnsi="Times New Roman"/>
          <w:sz w:val="28"/>
          <w:szCs w:val="28"/>
        </w:rPr>
      </w:pPr>
      <w:r w:rsidRPr="00911C8E">
        <w:rPr>
          <w:rFonts w:ascii="Times New Roman" w:hAnsi="Times New Roman"/>
          <w:sz w:val="28"/>
          <w:szCs w:val="28"/>
        </w:rPr>
        <w:t>- разработка комплекса программ и методик в области «Культура»;</w:t>
      </w:r>
    </w:p>
    <w:p w:rsidR="00994CC1" w:rsidRPr="00911C8E" w:rsidRDefault="00994CC1" w:rsidP="00994CC1">
      <w:pPr>
        <w:spacing w:after="0" w:line="240" w:lineRule="auto"/>
        <w:jc w:val="both"/>
        <w:rPr>
          <w:rFonts w:ascii="Times New Roman" w:hAnsi="Times New Roman"/>
          <w:sz w:val="28"/>
          <w:szCs w:val="28"/>
        </w:rPr>
      </w:pPr>
      <w:r w:rsidRPr="00911C8E">
        <w:rPr>
          <w:rFonts w:ascii="Times New Roman" w:hAnsi="Times New Roman"/>
          <w:sz w:val="28"/>
          <w:szCs w:val="28"/>
        </w:rPr>
        <w:t>- разработка форм, методов и средств патриотического воспитания у детей, юношества и молодежи;</w:t>
      </w:r>
    </w:p>
    <w:p w:rsidR="00994CC1" w:rsidRPr="00911C8E" w:rsidRDefault="00994CC1" w:rsidP="00994CC1">
      <w:pPr>
        <w:spacing w:after="0" w:line="240" w:lineRule="auto"/>
        <w:jc w:val="both"/>
        <w:rPr>
          <w:rFonts w:ascii="Times New Roman" w:hAnsi="Times New Roman"/>
          <w:sz w:val="28"/>
          <w:szCs w:val="28"/>
        </w:rPr>
      </w:pPr>
      <w:r w:rsidRPr="00911C8E">
        <w:rPr>
          <w:rFonts w:ascii="Times New Roman" w:hAnsi="Times New Roman"/>
          <w:sz w:val="28"/>
          <w:szCs w:val="28"/>
        </w:rPr>
        <w:t>- создание условий для более широкого учреждений культуры  в социально-экономическом развитии района;</w:t>
      </w:r>
    </w:p>
    <w:p w:rsidR="00994CC1" w:rsidRPr="00911C8E" w:rsidRDefault="00994CC1" w:rsidP="00994CC1">
      <w:pPr>
        <w:spacing w:after="0" w:line="240" w:lineRule="auto"/>
        <w:jc w:val="both"/>
        <w:rPr>
          <w:rFonts w:ascii="Times New Roman" w:hAnsi="Times New Roman"/>
          <w:sz w:val="28"/>
          <w:szCs w:val="28"/>
        </w:rPr>
      </w:pPr>
      <w:r w:rsidRPr="00911C8E">
        <w:rPr>
          <w:rFonts w:ascii="Times New Roman" w:hAnsi="Times New Roman"/>
          <w:sz w:val="28"/>
          <w:szCs w:val="28"/>
        </w:rPr>
        <w:t>- содействие развитию творческого потенциала населения;</w:t>
      </w:r>
    </w:p>
    <w:p w:rsidR="00994CC1" w:rsidRDefault="00994CC1" w:rsidP="00994CC1">
      <w:pPr>
        <w:jc w:val="both"/>
        <w:rPr>
          <w:rFonts w:ascii="Times New Roman" w:hAnsi="Times New Roman"/>
          <w:b/>
          <w:sz w:val="28"/>
          <w:szCs w:val="28"/>
        </w:rPr>
      </w:pPr>
    </w:p>
    <w:p w:rsidR="00994CC1" w:rsidRPr="00911C8E" w:rsidRDefault="00994CC1" w:rsidP="00994CC1">
      <w:pPr>
        <w:spacing w:after="0" w:line="240" w:lineRule="auto"/>
        <w:jc w:val="both"/>
        <w:rPr>
          <w:rFonts w:ascii="Times New Roman" w:hAnsi="Times New Roman"/>
          <w:sz w:val="28"/>
          <w:szCs w:val="28"/>
        </w:rPr>
      </w:pPr>
      <w:r w:rsidRPr="00911C8E">
        <w:rPr>
          <w:rFonts w:ascii="Times New Roman" w:hAnsi="Times New Roman"/>
          <w:b/>
          <w:sz w:val="28"/>
          <w:szCs w:val="28"/>
        </w:rPr>
        <w:t>В рамках реализации подпрограммы предполагается осуществление исполнителями следующих функций</w:t>
      </w:r>
      <w:r w:rsidRPr="00911C8E">
        <w:rPr>
          <w:rFonts w:ascii="Times New Roman" w:hAnsi="Times New Roman"/>
          <w:sz w:val="28"/>
          <w:szCs w:val="28"/>
        </w:rPr>
        <w:t>:</w:t>
      </w:r>
    </w:p>
    <w:p w:rsidR="00994CC1" w:rsidRPr="00911C8E" w:rsidRDefault="00994CC1" w:rsidP="00994CC1">
      <w:pPr>
        <w:spacing w:after="0" w:line="240" w:lineRule="auto"/>
        <w:jc w:val="both"/>
        <w:rPr>
          <w:rFonts w:ascii="Times New Roman" w:hAnsi="Times New Roman"/>
          <w:sz w:val="28"/>
          <w:szCs w:val="28"/>
        </w:rPr>
      </w:pPr>
      <w:r w:rsidRPr="00911C8E">
        <w:rPr>
          <w:rFonts w:ascii="Times New Roman" w:hAnsi="Times New Roman"/>
          <w:sz w:val="28"/>
          <w:szCs w:val="28"/>
        </w:rPr>
        <w:t>- разработка ими подпрограмм (планов) мероприятий социально-культурного направления  и организация их реализации (с указанием конкретных работ по выполнению подпрограммы, необходимых затрат по каждому мероприятию и источников их финансирования);</w:t>
      </w:r>
    </w:p>
    <w:p w:rsidR="00994CC1" w:rsidRPr="00911C8E" w:rsidRDefault="00994CC1" w:rsidP="00994CC1">
      <w:pPr>
        <w:spacing w:after="0" w:line="240" w:lineRule="auto"/>
        <w:jc w:val="both"/>
        <w:rPr>
          <w:rFonts w:ascii="Times New Roman" w:hAnsi="Times New Roman"/>
          <w:sz w:val="28"/>
          <w:szCs w:val="28"/>
        </w:rPr>
      </w:pPr>
      <w:r w:rsidRPr="00911C8E">
        <w:rPr>
          <w:rFonts w:ascii="Times New Roman" w:hAnsi="Times New Roman"/>
          <w:sz w:val="28"/>
          <w:szCs w:val="28"/>
        </w:rPr>
        <w:t>- проведение мероприятий согласно подпрограммы</w:t>
      </w:r>
    </w:p>
    <w:p w:rsidR="00994CC1" w:rsidRPr="00911C8E" w:rsidRDefault="00994CC1" w:rsidP="00994CC1">
      <w:pPr>
        <w:spacing w:after="0" w:line="240" w:lineRule="auto"/>
        <w:jc w:val="both"/>
        <w:rPr>
          <w:rFonts w:ascii="Times New Roman" w:hAnsi="Times New Roman"/>
          <w:sz w:val="28"/>
          <w:szCs w:val="28"/>
        </w:rPr>
      </w:pPr>
      <w:r w:rsidRPr="00911C8E">
        <w:rPr>
          <w:rFonts w:ascii="Times New Roman" w:hAnsi="Times New Roman"/>
          <w:sz w:val="28"/>
          <w:szCs w:val="28"/>
        </w:rPr>
        <w:t>Ожидаемые результаты реализации подпрограммы (индикаторы оценки           результатов)</w:t>
      </w:r>
      <w:r w:rsidRPr="00911C8E">
        <w:rPr>
          <w:rFonts w:ascii="Times New Roman" w:hAnsi="Times New Roman"/>
          <w:sz w:val="28"/>
          <w:szCs w:val="28"/>
        </w:rPr>
        <w:tab/>
        <w:t>:</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850"/>
        <w:gridCol w:w="709"/>
        <w:gridCol w:w="709"/>
        <w:gridCol w:w="850"/>
        <w:gridCol w:w="709"/>
        <w:gridCol w:w="743"/>
        <w:gridCol w:w="850"/>
        <w:gridCol w:w="851"/>
        <w:gridCol w:w="851"/>
        <w:gridCol w:w="850"/>
        <w:gridCol w:w="851"/>
      </w:tblGrid>
      <w:tr w:rsidR="003001F9" w:rsidRPr="00911C8E" w:rsidTr="00E22EA6">
        <w:tc>
          <w:tcPr>
            <w:tcW w:w="2093" w:type="dxa"/>
          </w:tcPr>
          <w:p w:rsidR="003001F9" w:rsidRPr="00911C8E" w:rsidRDefault="003001F9" w:rsidP="00491420">
            <w:pPr>
              <w:spacing w:after="0" w:line="240" w:lineRule="auto"/>
              <w:jc w:val="both"/>
              <w:rPr>
                <w:rFonts w:ascii="Times New Roman" w:hAnsi="Times New Roman"/>
                <w:sz w:val="28"/>
                <w:szCs w:val="28"/>
              </w:rPr>
            </w:pPr>
          </w:p>
          <w:p w:rsidR="003001F9" w:rsidRPr="00911C8E" w:rsidRDefault="003001F9" w:rsidP="00491420">
            <w:pPr>
              <w:spacing w:after="0" w:line="240" w:lineRule="auto"/>
              <w:rPr>
                <w:rFonts w:ascii="Times New Roman" w:hAnsi="Times New Roman"/>
                <w:sz w:val="28"/>
                <w:szCs w:val="28"/>
              </w:rPr>
            </w:pPr>
            <w:r w:rsidRPr="00911C8E">
              <w:rPr>
                <w:rFonts w:ascii="Times New Roman" w:hAnsi="Times New Roman"/>
                <w:sz w:val="28"/>
                <w:szCs w:val="28"/>
              </w:rPr>
              <w:t>Модернизация инфраструктуры   в отрасли «Культурно-досуговые учреждения»</w:t>
            </w:r>
          </w:p>
          <w:p w:rsidR="003001F9" w:rsidRPr="00911C8E" w:rsidRDefault="003001F9" w:rsidP="00491420">
            <w:pPr>
              <w:spacing w:after="0" w:line="240" w:lineRule="auto"/>
              <w:jc w:val="both"/>
              <w:rPr>
                <w:rFonts w:ascii="Times New Roman" w:hAnsi="Times New Roman"/>
                <w:sz w:val="28"/>
                <w:szCs w:val="28"/>
              </w:rPr>
            </w:pPr>
          </w:p>
        </w:tc>
        <w:tc>
          <w:tcPr>
            <w:tcW w:w="850"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2016</w:t>
            </w:r>
          </w:p>
        </w:tc>
        <w:tc>
          <w:tcPr>
            <w:tcW w:w="709"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2017</w:t>
            </w:r>
          </w:p>
        </w:tc>
        <w:tc>
          <w:tcPr>
            <w:tcW w:w="709"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2018</w:t>
            </w:r>
          </w:p>
        </w:tc>
        <w:tc>
          <w:tcPr>
            <w:tcW w:w="850"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2019</w:t>
            </w:r>
          </w:p>
        </w:tc>
        <w:tc>
          <w:tcPr>
            <w:tcW w:w="709"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2020</w:t>
            </w:r>
          </w:p>
        </w:tc>
        <w:tc>
          <w:tcPr>
            <w:tcW w:w="743"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2021</w:t>
            </w:r>
          </w:p>
        </w:tc>
        <w:tc>
          <w:tcPr>
            <w:tcW w:w="850"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2022</w:t>
            </w:r>
          </w:p>
        </w:tc>
        <w:tc>
          <w:tcPr>
            <w:tcW w:w="851" w:type="dxa"/>
          </w:tcPr>
          <w:p w:rsidR="003001F9" w:rsidRPr="00152857" w:rsidRDefault="003001F9" w:rsidP="00152857">
            <w:pPr>
              <w:spacing w:after="0" w:line="240" w:lineRule="auto"/>
              <w:jc w:val="both"/>
              <w:rPr>
                <w:rFonts w:ascii="Times New Roman" w:hAnsi="Times New Roman"/>
                <w:sz w:val="20"/>
                <w:szCs w:val="20"/>
              </w:rPr>
            </w:pPr>
            <w:r>
              <w:rPr>
                <w:rFonts w:ascii="Times New Roman" w:hAnsi="Times New Roman"/>
                <w:sz w:val="20"/>
                <w:szCs w:val="20"/>
              </w:rPr>
              <w:t>2023</w:t>
            </w:r>
          </w:p>
        </w:tc>
        <w:tc>
          <w:tcPr>
            <w:tcW w:w="851" w:type="dxa"/>
          </w:tcPr>
          <w:p w:rsidR="003001F9" w:rsidRPr="00152857" w:rsidRDefault="003001F9" w:rsidP="00152857">
            <w:pPr>
              <w:spacing w:after="0" w:line="240" w:lineRule="auto"/>
              <w:jc w:val="both"/>
              <w:rPr>
                <w:rFonts w:ascii="Times New Roman" w:hAnsi="Times New Roman"/>
                <w:sz w:val="20"/>
                <w:szCs w:val="20"/>
              </w:rPr>
            </w:pPr>
            <w:r>
              <w:rPr>
                <w:rFonts w:ascii="Times New Roman" w:hAnsi="Times New Roman"/>
                <w:sz w:val="20"/>
                <w:szCs w:val="20"/>
              </w:rPr>
              <w:t>2024</w:t>
            </w:r>
          </w:p>
        </w:tc>
        <w:tc>
          <w:tcPr>
            <w:tcW w:w="850" w:type="dxa"/>
          </w:tcPr>
          <w:p w:rsidR="003001F9" w:rsidRDefault="003001F9" w:rsidP="00152857">
            <w:pPr>
              <w:spacing w:after="0" w:line="240" w:lineRule="auto"/>
              <w:jc w:val="both"/>
              <w:rPr>
                <w:rFonts w:ascii="Times New Roman" w:hAnsi="Times New Roman"/>
                <w:sz w:val="20"/>
                <w:szCs w:val="20"/>
              </w:rPr>
            </w:pPr>
            <w:r>
              <w:rPr>
                <w:rFonts w:ascii="Times New Roman" w:hAnsi="Times New Roman"/>
                <w:sz w:val="20"/>
                <w:szCs w:val="20"/>
              </w:rPr>
              <w:t>2025</w:t>
            </w:r>
          </w:p>
        </w:tc>
        <w:tc>
          <w:tcPr>
            <w:tcW w:w="851" w:type="dxa"/>
          </w:tcPr>
          <w:p w:rsidR="003001F9" w:rsidRDefault="003001F9" w:rsidP="00152857">
            <w:pPr>
              <w:spacing w:after="0" w:line="240" w:lineRule="auto"/>
              <w:jc w:val="both"/>
              <w:rPr>
                <w:rFonts w:ascii="Times New Roman" w:hAnsi="Times New Roman"/>
                <w:sz w:val="20"/>
                <w:szCs w:val="20"/>
              </w:rPr>
            </w:pPr>
            <w:r>
              <w:rPr>
                <w:rFonts w:ascii="Times New Roman" w:hAnsi="Times New Roman"/>
                <w:sz w:val="20"/>
                <w:szCs w:val="20"/>
              </w:rPr>
              <w:t>2026</w:t>
            </w:r>
          </w:p>
        </w:tc>
      </w:tr>
      <w:tr w:rsidR="00195F74" w:rsidRPr="00911C8E" w:rsidTr="00E22EA6">
        <w:tc>
          <w:tcPr>
            <w:tcW w:w="2093" w:type="dxa"/>
          </w:tcPr>
          <w:p w:rsidR="00195F74" w:rsidRPr="00911C8E" w:rsidRDefault="00195F74" w:rsidP="00491420">
            <w:pPr>
              <w:spacing w:after="0" w:line="240" w:lineRule="auto"/>
              <w:jc w:val="both"/>
              <w:rPr>
                <w:rFonts w:ascii="Times New Roman" w:hAnsi="Times New Roman"/>
                <w:sz w:val="28"/>
                <w:szCs w:val="28"/>
              </w:rPr>
            </w:pPr>
            <w:r w:rsidRPr="00911C8E">
              <w:rPr>
                <w:rFonts w:ascii="Times New Roman" w:hAnsi="Times New Roman"/>
                <w:sz w:val="28"/>
                <w:szCs w:val="28"/>
              </w:rPr>
              <w:t>увеличение количества  культурно-массовых  мероприятий</w:t>
            </w:r>
          </w:p>
        </w:tc>
        <w:tc>
          <w:tcPr>
            <w:tcW w:w="850" w:type="dxa"/>
          </w:tcPr>
          <w:p w:rsidR="00195F74" w:rsidRPr="00152857" w:rsidRDefault="00195F74" w:rsidP="00491420">
            <w:pPr>
              <w:spacing w:after="0" w:line="240" w:lineRule="auto"/>
              <w:jc w:val="both"/>
              <w:rPr>
                <w:rFonts w:ascii="Times New Roman" w:hAnsi="Times New Roman"/>
                <w:sz w:val="20"/>
                <w:szCs w:val="20"/>
              </w:rPr>
            </w:pPr>
            <w:r w:rsidRPr="00152857">
              <w:rPr>
                <w:rFonts w:ascii="Times New Roman" w:hAnsi="Times New Roman"/>
                <w:sz w:val="20"/>
                <w:szCs w:val="20"/>
              </w:rPr>
              <w:t>10250 мероприятий</w:t>
            </w:r>
          </w:p>
        </w:tc>
        <w:tc>
          <w:tcPr>
            <w:tcW w:w="709" w:type="dxa"/>
          </w:tcPr>
          <w:p w:rsidR="00195F74" w:rsidRPr="00152857" w:rsidRDefault="00195F74" w:rsidP="00491420">
            <w:pPr>
              <w:spacing w:after="0" w:line="240" w:lineRule="auto"/>
              <w:jc w:val="both"/>
              <w:rPr>
                <w:rFonts w:ascii="Times New Roman" w:hAnsi="Times New Roman"/>
                <w:sz w:val="20"/>
                <w:szCs w:val="20"/>
              </w:rPr>
            </w:pPr>
            <w:r w:rsidRPr="00152857">
              <w:rPr>
                <w:rFonts w:ascii="Times New Roman" w:hAnsi="Times New Roman"/>
                <w:sz w:val="20"/>
                <w:szCs w:val="20"/>
              </w:rPr>
              <w:t>10260 мероприятий</w:t>
            </w:r>
          </w:p>
        </w:tc>
        <w:tc>
          <w:tcPr>
            <w:tcW w:w="709" w:type="dxa"/>
          </w:tcPr>
          <w:p w:rsidR="00195F74" w:rsidRPr="00152857" w:rsidRDefault="00195F74" w:rsidP="00491420">
            <w:pPr>
              <w:spacing w:after="0" w:line="240" w:lineRule="auto"/>
              <w:jc w:val="both"/>
              <w:rPr>
                <w:rFonts w:ascii="Times New Roman" w:hAnsi="Times New Roman"/>
                <w:sz w:val="20"/>
                <w:szCs w:val="20"/>
              </w:rPr>
            </w:pPr>
            <w:r w:rsidRPr="00152857">
              <w:rPr>
                <w:rFonts w:ascii="Times New Roman" w:hAnsi="Times New Roman"/>
                <w:sz w:val="20"/>
                <w:szCs w:val="20"/>
              </w:rPr>
              <w:t>10270 мероприятий</w:t>
            </w:r>
          </w:p>
        </w:tc>
        <w:tc>
          <w:tcPr>
            <w:tcW w:w="850" w:type="dxa"/>
          </w:tcPr>
          <w:p w:rsidR="00195F74" w:rsidRPr="00152857" w:rsidRDefault="00195F74" w:rsidP="00491420">
            <w:pPr>
              <w:spacing w:after="0" w:line="240" w:lineRule="auto"/>
              <w:jc w:val="both"/>
              <w:rPr>
                <w:rFonts w:ascii="Times New Roman" w:hAnsi="Times New Roman"/>
                <w:sz w:val="20"/>
                <w:szCs w:val="20"/>
              </w:rPr>
            </w:pPr>
            <w:r w:rsidRPr="00152857">
              <w:rPr>
                <w:rFonts w:ascii="Times New Roman" w:hAnsi="Times New Roman"/>
                <w:sz w:val="20"/>
                <w:szCs w:val="20"/>
              </w:rPr>
              <w:t>10280 мероприятий</w:t>
            </w:r>
          </w:p>
        </w:tc>
        <w:tc>
          <w:tcPr>
            <w:tcW w:w="709" w:type="dxa"/>
          </w:tcPr>
          <w:p w:rsidR="00195F74" w:rsidRPr="00152857" w:rsidRDefault="00195F74" w:rsidP="00491420">
            <w:pPr>
              <w:spacing w:after="0" w:line="240" w:lineRule="auto"/>
              <w:jc w:val="both"/>
              <w:rPr>
                <w:rFonts w:ascii="Times New Roman" w:hAnsi="Times New Roman"/>
                <w:sz w:val="20"/>
                <w:szCs w:val="20"/>
              </w:rPr>
            </w:pPr>
            <w:r w:rsidRPr="00152857">
              <w:rPr>
                <w:rFonts w:ascii="Times New Roman" w:hAnsi="Times New Roman"/>
                <w:sz w:val="20"/>
                <w:szCs w:val="20"/>
              </w:rPr>
              <w:t>10290 мероприятий</w:t>
            </w:r>
          </w:p>
        </w:tc>
        <w:tc>
          <w:tcPr>
            <w:tcW w:w="743" w:type="dxa"/>
          </w:tcPr>
          <w:p w:rsidR="00195F74" w:rsidRPr="00152857" w:rsidRDefault="00195F74" w:rsidP="00491420">
            <w:pPr>
              <w:spacing w:after="0" w:line="240" w:lineRule="auto"/>
              <w:jc w:val="both"/>
              <w:rPr>
                <w:rFonts w:ascii="Times New Roman" w:hAnsi="Times New Roman"/>
                <w:sz w:val="20"/>
                <w:szCs w:val="20"/>
              </w:rPr>
            </w:pPr>
            <w:r>
              <w:rPr>
                <w:rFonts w:ascii="Times New Roman" w:hAnsi="Times New Roman"/>
                <w:sz w:val="20"/>
                <w:szCs w:val="20"/>
              </w:rPr>
              <w:t>10988</w:t>
            </w:r>
          </w:p>
        </w:tc>
        <w:tc>
          <w:tcPr>
            <w:tcW w:w="850" w:type="dxa"/>
          </w:tcPr>
          <w:p w:rsidR="00195F74" w:rsidRPr="00152857" w:rsidRDefault="00195F74" w:rsidP="00491420">
            <w:pPr>
              <w:spacing w:after="0" w:line="240" w:lineRule="auto"/>
              <w:jc w:val="both"/>
              <w:rPr>
                <w:rFonts w:ascii="Times New Roman" w:hAnsi="Times New Roman"/>
                <w:sz w:val="20"/>
                <w:szCs w:val="20"/>
              </w:rPr>
            </w:pPr>
            <w:r>
              <w:rPr>
                <w:rFonts w:ascii="Times New Roman" w:hAnsi="Times New Roman"/>
                <w:sz w:val="20"/>
                <w:szCs w:val="20"/>
              </w:rPr>
              <w:t>11419</w:t>
            </w:r>
          </w:p>
        </w:tc>
        <w:tc>
          <w:tcPr>
            <w:tcW w:w="851" w:type="dxa"/>
          </w:tcPr>
          <w:p w:rsidR="00195F74" w:rsidRDefault="00195F74">
            <w:r w:rsidRPr="006D7D46">
              <w:rPr>
                <w:rFonts w:ascii="Times New Roman" w:hAnsi="Times New Roman"/>
                <w:sz w:val="20"/>
                <w:szCs w:val="20"/>
              </w:rPr>
              <w:t>11419</w:t>
            </w:r>
          </w:p>
        </w:tc>
        <w:tc>
          <w:tcPr>
            <w:tcW w:w="851" w:type="dxa"/>
          </w:tcPr>
          <w:p w:rsidR="00195F74" w:rsidRDefault="00195F74">
            <w:r w:rsidRPr="006D7D46">
              <w:rPr>
                <w:rFonts w:ascii="Times New Roman" w:hAnsi="Times New Roman"/>
                <w:sz w:val="20"/>
                <w:szCs w:val="20"/>
              </w:rPr>
              <w:t>11419</w:t>
            </w:r>
          </w:p>
        </w:tc>
        <w:tc>
          <w:tcPr>
            <w:tcW w:w="850" w:type="dxa"/>
          </w:tcPr>
          <w:p w:rsidR="00195F74" w:rsidRDefault="00195F74">
            <w:r w:rsidRPr="006D7D46">
              <w:rPr>
                <w:rFonts w:ascii="Times New Roman" w:hAnsi="Times New Roman"/>
                <w:sz w:val="20"/>
                <w:szCs w:val="20"/>
              </w:rPr>
              <w:t>11419</w:t>
            </w:r>
          </w:p>
        </w:tc>
        <w:tc>
          <w:tcPr>
            <w:tcW w:w="851" w:type="dxa"/>
          </w:tcPr>
          <w:p w:rsidR="00195F74" w:rsidRDefault="00195F74">
            <w:r w:rsidRPr="006D7D46">
              <w:rPr>
                <w:rFonts w:ascii="Times New Roman" w:hAnsi="Times New Roman"/>
                <w:sz w:val="20"/>
                <w:szCs w:val="20"/>
              </w:rPr>
              <w:t>11419</w:t>
            </w:r>
          </w:p>
        </w:tc>
      </w:tr>
      <w:tr w:rsidR="003001F9" w:rsidRPr="00911C8E" w:rsidTr="00E22EA6">
        <w:tc>
          <w:tcPr>
            <w:tcW w:w="2093" w:type="dxa"/>
          </w:tcPr>
          <w:p w:rsidR="003001F9" w:rsidRPr="00911C8E" w:rsidRDefault="003001F9" w:rsidP="00491420">
            <w:pPr>
              <w:spacing w:after="0" w:line="240" w:lineRule="auto"/>
              <w:rPr>
                <w:rFonts w:ascii="Times New Roman" w:hAnsi="Times New Roman"/>
                <w:sz w:val="28"/>
                <w:szCs w:val="28"/>
              </w:rPr>
            </w:pPr>
            <w:r w:rsidRPr="00911C8E">
              <w:rPr>
                <w:rFonts w:ascii="Times New Roman" w:hAnsi="Times New Roman"/>
                <w:sz w:val="28"/>
                <w:szCs w:val="28"/>
              </w:rPr>
              <w:t>увеличение количества мероприятий для детей в возрасте до 14 лет  во всех  КДУ</w:t>
            </w:r>
            <w:r>
              <w:rPr>
                <w:rFonts w:ascii="Times New Roman" w:hAnsi="Times New Roman"/>
                <w:sz w:val="28"/>
                <w:szCs w:val="28"/>
              </w:rPr>
              <w:t xml:space="preserve"> </w:t>
            </w:r>
            <w:r w:rsidRPr="00911C8E">
              <w:rPr>
                <w:rFonts w:ascii="Times New Roman" w:hAnsi="Times New Roman"/>
                <w:sz w:val="28"/>
                <w:szCs w:val="28"/>
              </w:rPr>
              <w:t>(культурно-досуговых учреждениях):</w:t>
            </w:r>
          </w:p>
          <w:p w:rsidR="003001F9" w:rsidRPr="00911C8E" w:rsidRDefault="003001F9" w:rsidP="00491420">
            <w:pPr>
              <w:spacing w:after="0" w:line="240" w:lineRule="auto"/>
              <w:jc w:val="both"/>
              <w:rPr>
                <w:rFonts w:ascii="Times New Roman" w:hAnsi="Times New Roman"/>
                <w:sz w:val="28"/>
                <w:szCs w:val="28"/>
              </w:rPr>
            </w:pPr>
          </w:p>
        </w:tc>
        <w:tc>
          <w:tcPr>
            <w:tcW w:w="850" w:type="dxa"/>
          </w:tcPr>
          <w:p w:rsidR="003001F9" w:rsidRPr="00152857" w:rsidRDefault="003001F9" w:rsidP="00491420">
            <w:pPr>
              <w:spacing w:after="0" w:line="240" w:lineRule="auto"/>
              <w:rPr>
                <w:rFonts w:ascii="Times New Roman" w:hAnsi="Times New Roman"/>
                <w:sz w:val="20"/>
                <w:szCs w:val="20"/>
              </w:rPr>
            </w:pPr>
            <w:r w:rsidRPr="00152857">
              <w:rPr>
                <w:rFonts w:ascii="Times New Roman" w:hAnsi="Times New Roman"/>
                <w:sz w:val="20"/>
                <w:szCs w:val="20"/>
              </w:rPr>
              <w:t>.- 900 мероприятий</w:t>
            </w:r>
          </w:p>
        </w:tc>
        <w:tc>
          <w:tcPr>
            <w:tcW w:w="709"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910  мероприятий</w:t>
            </w:r>
          </w:p>
        </w:tc>
        <w:tc>
          <w:tcPr>
            <w:tcW w:w="709"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920 мероприятий</w:t>
            </w:r>
          </w:p>
        </w:tc>
        <w:tc>
          <w:tcPr>
            <w:tcW w:w="850"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.-930 мероприятий</w:t>
            </w:r>
          </w:p>
        </w:tc>
        <w:tc>
          <w:tcPr>
            <w:tcW w:w="709"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940 мероприятий</w:t>
            </w:r>
          </w:p>
        </w:tc>
        <w:tc>
          <w:tcPr>
            <w:tcW w:w="743"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1400</w:t>
            </w:r>
          </w:p>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мероприятий</w:t>
            </w:r>
          </w:p>
        </w:tc>
        <w:tc>
          <w:tcPr>
            <w:tcW w:w="850" w:type="dxa"/>
          </w:tcPr>
          <w:p w:rsidR="003001F9" w:rsidRPr="00152857" w:rsidRDefault="003001F9" w:rsidP="00491420">
            <w:pPr>
              <w:spacing w:after="0" w:line="240" w:lineRule="auto"/>
              <w:jc w:val="both"/>
              <w:rPr>
                <w:rFonts w:ascii="Times New Roman" w:hAnsi="Times New Roman"/>
                <w:sz w:val="20"/>
                <w:szCs w:val="20"/>
              </w:rPr>
            </w:pPr>
            <w:r>
              <w:rPr>
                <w:rFonts w:ascii="Times New Roman" w:hAnsi="Times New Roman"/>
                <w:sz w:val="20"/>
                <w:szCs w:val="20"/>
              </w:rPr>
              <w:t>1400</w:t>
            </w:r>
          </w:p>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мероприятий</w:t>
            </w:r>
          </w:p>
        </w:tc>
        <w:tc>
          <w:tcPr>
            <w:tcW w:w="851" w:type="dxa"/>
          </w:tcPr>
          <w:p w:rsidR="003001F9" w:rsidRDefault="003001F9">
            <w:pPr>
              <w:rPr>
                <w:rFonts w:ascii="Times New Roman" w:hAnsi="Times New Roman"/>
                <w:sz w:val="20"/>
                <w:szCs w:val="20"/>
              </w:rPr>
            </w:pPr>
            <w:r>
              <w:rPr>
                <w:rFonts w:ascii="Times New Roman" w:hAnsi="Times New Roman"/>
                <w:sz w:val="20"/>
                <w:szCs w:val="20"/>
              </w:rPr>
              <w:t>1400</w:t>
            </w:r>
          </w:p>
          <w:p w:rsidR="003001F9" w:rsidRPr="00152857" w:rsidRDefault="003001F9" w:rsidP="00491420">
            <w:pPr>
              <w:spacing w:after="0" w:line="240" w:lineRule="auto"/>
              <w:jc w:val="both"/>
              <w:rPr>
                <w:rFonts w:ascii="Times New Roman" w:hAnsi="Times New Roman"/>
                <w:sz w:val="20"/>
                <w:szCs w:val="20"/>
              </w:rPr>
            </w:pPr>
          </w:p>
        </w:tc>
        <w:tc>
          <w:tcPr>
            <w:tcW w:w="851" w:type="dxa"/>
          </w:tcPr>
          <w:p w:rsidR="003001F9" w:rsidRDefault="003001F9">
            <w:pPr>
              <w:rPr>
                <w:rFonts w:ascii="Times New Roman" w:hAnsi="Times New Roman"/>
                <w:sz w:val="20"/>
                <w:szCs w:val="20"/>
              </w:rPr>
            </w:pPr>
            <w:r>
              <w:rPr>
                <w:rFonts w:ascii="Times New Roman" w:hAnsi="Times New Roman"/>
                <w:sz w:val="20"/>
                <w:szCs w:val="20"/>
              </w:rPr>
              <w:t>1400</w:t>
            </w:r>
          </w:p>
          <w:p w:rsidR="003001F9" w:rsidRPr="00152857" w:rsidRDefault="003001F9" w:rsidP="00491420">
            <w:pPr>
              <w:spacing w:after="0" w:line="240" w:lineRule="auto"/>
              <w:jc w:val="both"/>
              <w:rPr>
                <w:rFonts w:ascii="Times New Roman" w:hAnsi="Times New Roman"/>
                <w:sz w:val="20"/>
                <w:szCs w:val="20"/>
              </w:rPr>
            </w:pPr>
          </w:p>
        </w:tc>
        <w:tc>
          <w:tcPr>
            <w:tcW w:w="850" w:type="dxa"/>
          </w:tcPr>
          <w:p w:rsidR="003001F9" w:rsidRDefault="003001F9" w:rsidP="00DB11E5">
            <w:pPr>
              <w:rPr>
                <w:rFonts w:ascii="Times New Roman" w:hAnsi="Times New Roman"/>
                <w:sz w:val="20"/>
                <w:szCs w:val="20"/>
              </w:rPr>
            </w:pPr>
            <w:r>
              <w:rPr>
                <w:rFonts w:ascii="Times New Roman" w:hAnsi="Times New Roman"/>
                <w:sz w:val="20"/>
                <w:szCs w:val="20"/>
              </w:rPr>
              <w:t>1400</w:t>
            </w:r>
          </w:p>
          <w:p w:rsidR="003001F9" w:rsidRPr="00152857" w:rsidRDefault="003001F9" w:rsidP="00DB11E5">
            <w:pPr>
              <w:spacing w:after="0" w:line="240" w:lineRule="auto"/>
              <w:jc w:val="both"/>
              <w:rPr>
                <w:rFonts w:ascii="Times New Roman" w:hAnsi="Times New Roman"/>
                <w:sz w:val="20"/>
                <w:szCs w:val="20"/>
              </w:rPr>
            </w:pPr>
          </w:p>
        </w:tc>
        <w:tc>
          <w:tcPr>
            <w:tcW w:w="851" w:type="dxa"/>
          </w:tcPr>
          <w:p w:rsidR="003001F9" w:rsidRDefault="003001F9" w:rsidP="00DB11E5">
            <w:pPr>
              <w:rPr>
                <w:rFonts w:ascii="Times New Roman" w:hAnsi="Times New Roman"/>
                <w:sz w:val="20"/>
                <w:szCs w:val="20"/>
              </w:rPr>
            </w:pPr>
            <w:r>
              <w:rPr>
                <w:rFonts w:ascii="Times New Roman" w:hAnsi="Times New Roman"/>
                <w:sz w:val="20"/>
                <w:szCs w:val="20"/>
              </w:rPr>
              <w:t>1400</w:t>
            </w:r>
          </w:p>
          <w:p w:rsidR="003001F9" w:rsidRPr="00152857" w:rsidRDefault="003001F9" w:rsidP="00DB11E5">
            <w:pPr>
              <w:spacing w:after="0" w:line="240" w:lineRule="auto"/>
              <w:jc w:val="both"/>
              <w:rPr>
                <w:rFonts w:ascii="Times New Roman" w:hAnsi="Times New Roman"/>
                <w:sz w:val="20"/>
                <w:szCs w:val="20"/>
              </w:rPr>
            </w:pPr>
          </w:p>
        </w:tc>
      </w:tr>
      <w:tr w:rsidR="003001F9" w:rsidRPr="00911C8E" w:rsidTr="00E22EA6">
        <w:trPr>
          <w:trHeight w:val="1800"/>
        </w:trPr>
        <w:tc>
          <w:tcPr>
            <w:tcW w:w="2093" w:type="dxa"/>
          </w:tcPr>
          <w:p w:rsidR="003001F9" w:rsidRPr="00911C8E" w:rsidRDefault="003001F9" w:rsidP="003001F9">
            <w:pPr>
              <w:spacing w:after="0" w:line="240" w:lineRule="auto"/>
              <w:rPr>
                <w:rFonts w:ascii="Times New Roman" w:hAnsi="Times New Roman"/>
                <w:sz w:val="28"/>
                <w:szCs w:val="28"/>
              </w:rPr>
            </w:pPr>
            <w:r w:rsidRPr="00911C8E">
              <w:rPr>
                <w:rFonts w:ascii="Times New Roman" w:hAnsi="Times New Roman"/>
                <w:sz w:val="28"/>
                <w:szCs w:val="28"/>
              </w:rPr>
              <w:t>увеличение количества мероприятий для молодежи в возрасте от 14-25 лет  во всех  КДУ</w:t>
            </w:r>
            <w:r>
              <w:rPr>
                <w:rFonts w:ascii="Times New Roman" w:hAnsi="Times New Roman"/>
                <w:sz w:val="28"/>
                <w:szCs w:val="28"/>
              </w:rPr>
              <w:t xml:space="preserve"> </w:t>
            </w:r>
            <w:r w:rsidRPr="00911C8E">
              <w:rPr>
                <w:rFonts w:ascii="Times New Roman" w:hAnsi="Times New Roman"/>
                <w:sz w:val="28"/>
                <w:szCs w:val="28"/>
              </w:rPr>
              <w:t>(культурно-досуговых учреждениях</w:t>
            </w:r>
          </w:p>
        </w:tc>
        <w:tc>
          <w:tcPr>
            <w:tcW w:w="850" w:type="dxa"/>
          </w:tcPr>
          <w:p w:rsidR="003001F9" w:rsidRPr="00152857" w:rsidRDefault="003001F9" w:rsidP="00491420">
            <w:pPr>
              <w:spacing w:after="0" w:line="240" w:lineRule="auto"/>
              <w:rPr>
                <w:rFonts w:ascii="Times New Roman" w:hAnsi="Times New Roman"/>
                <w:sz w:val="20"/>
                <w:szCs w:val="20"/>
              </w:rPr>
            </w:pPr>
            <w:r w:rsidRPr="00152857">
              <w:rPr>
                <w:rFonts w:ascii="Times New Roman" w:hAnsi="Times New Roman"/>
                <w:sz w:val="20"/>
                <w:szCs w:val="20"/>
              </w:rPr>
              <w:t>.- 630 мероприятий</w:t>
            </w:r>
          </w:p>
        </w:tc>
        <w:tc>
          <w:tcPr>
            <w:tcW w:w="709"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640 мероприятий</w:t>
            </w:r>
          </w:p>
        </w:tc>
        <w:tc>
          <w:tcPr>
            <w:tcW w:w="709"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650 мероприятий</w:t>
            </w:r>
          </w:p>
        </w:tc>
        <w:tc>
          <w:tcPr>
            <w:tcW w:w="850"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660 мероприятий</w:t>
            </w:r>
          </w:p>
        </w:tc>
        <w:tc>
          <w:tcPr>
            <w:tcW w:w="709"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670 мероприятий</w:t>
            </w:r>
          </w:p>
        </w:tc>
        <w:tc>
          <w:tcPr>
            <w:tcW w:w="743"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700</w:t>
            </w:r>
          </w:p>
        </w:tc>
        <w:tc>
          <w:tcPr>
            <w:tcW w:w="850"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750</w:t>
            </w:r>
          </w:p>
        </w:tc>
        <w:tc>
          <w:tcPr>
            <w:tcW w:w="851" w:type="dxa"/>
          </w:tcPr>
          <w:p w:rsidR="003001F9" w:rsidRPr="00152857" w:rsidRDefault="003001F9" w:rsidP="00152857">
            <w:pPr>
              <w:spacing w:after="0" w:line="240" w:lineRule="auto"/>
              <w:jc w:val="both"/>
              <w:rPr>
                <w:rFonts w:ascii="Times New Roman" w:hAnsi="Times New Roman"/>
                <w:sz w:val="20"/>
                <w:szCs w:val="20"/>
              </w:rPr>
            </w:pPr>
            <w:r>
              <w:rPr>
                <w:rFonts w:ascii="Times New Roman" w:hAnsi="Times New Roman"/>
                <w:sz w:val="20"/>
                <w:szCs w:val="20"/>
              </w:rPr>
              <w:t>750</w:t>
            </w:r>
          </w:p>
        </w:tc>
        <w:tc>
          <w:tcPr>
            <w:tcW w:w="851" w:type="dxa"/>
          </w:tcPr>
          <w:p w:rsidR="003001F9" w:rsidRPr="00152857" w:rsidRDefault="003001F9" w:rsidP="00152857">
            <w:pPr>
              <w:spacing w:after="0" w:line="240" w:lineRule="auto"/>
              <w:jc w:val="both"/>
              <w:rPr>
                <w:rFonts w:ascii="Times New Roman" w:hAnsi="Times New Roman"/>
                <w:sz w:val="20"/>
                <w:szCs w:val="20"/>
              </w:rPr>
            </w:pPr>
            <w:r>
              <w:rPr>
                <w:rFonts w:ascii="Times New Roman" w:hAnsi="Times New Roman"/>
                <w:sz w:val="20"/>
                <w:szCs w:val="20"/>
              </w:rPr>
              <w:t>750</w:t>
            </w:r>
          </w:p>
        </w:tc>
        <w:tc>
          <w:tcPr>
            <w:tcW w:w="850" w:type="dxa"/>
          </w:tcPr>
          <w:p w:rsidR="003001F9" w:rsidRPr="00152857" w:rsidRDefault="003001F9" w:rsidP="003001F9">
            <w:pPr>
              <w:spacing w:after="0" w:line="240" w:lineRule="auto"/>
              <w:jc w:val="both"/>
              <w:rPr>
                <w:rFonts w:ascii="Times New Roman" w:hAnsi="Times New Roman"/>
                <w:sz w:val="20"/>
                <w:szCs w:val="20"/>
              </w:rPr>
            </w:pPr>
            <w:r>
              <w:rPr>
                <w:rFonts w:ascii="Times New Roman" w:hAnsi="Times New Roman"/>
                <w:sz w:val="20"/>
                <w:szCs w:val="20"/>
              </w:rPr>
              <w:t>800</w:t>
            </w:r>
          </w:p>
        </w:tc>
        <w:tc>
          <w:tcPr>
            <w:tcW w:w="851" w:type="dxa"/>
          </w:tcPr>
          <w:p w:rsidR="003001F9" w:rsidRPr="00152857" w:rsidRDefault="003001F9" w:rsidP="00DB11E5">
            <w:pPr>
              <w:spacing w:after="0" w:line="240" w:lineRule="auto"/>
              <w:jc w:val="both"/>
              <w:rPr>
                <w:rFonts w:ascii="Times New Roman" w:hAnsi="Times New Roman"/>
                <w:sz w:val="20"/>
                <w:szCs w:val="20"/>
              </w:rPr>
            </w:pPr>
            <w:r>
              <w:rPr>
                <w:rFonts w:ascii="Times New Roman" w:hAnsi="Times New Roman"/>
                <w:sz w:val="20"/>
                <w:szCs w:val="20"/>
              </w:rPr>
              <w:t>850</w:t>
            </w:r>
          </w:p>
        </w:tc>
      </w:tr>
      <w:tr w:rsidR="003001F9" w:rsidRPr="00911C8E" w:rsidTr="00E22EA6">
        <w:trPr>
          <w:trHeight w:val="630"/>
        </w:trPr>
        <w:tc>
          <w:tcPr>
            <w:tcW w:w="2093" w:type="dxa"/>
          </w:tcPr>
          <w:p w:rsidR="003001F9" w:rsidRPr="00911C8E" w:rsidRDefault="003001F9" w:rsidP="00491420">
            <w:pPr>
              <w:spacing w:after="0" w:line="240" w:lineRule="auto"/>
              <w:rPr>
                <w:rFonts w:ascii="Times New Roman" w:hAnsi="Times New Roman"/>
                <w:sz w:val="28"/>
                <w:szCs w:val="28"/>
              </w:rPr>
            </w:pPr>
            <w:r w:rsidRPr="00911C8E">
              <w:rPr>
                <w:rFonts w:ascii="Times New Roman" w:hAnsi="Times New Roman"/>
                <w:sz w:val="28"/>
                <w:szCs w:val="28"/>
                <w:lang w:eastAsia="ru-RU"/>
              </w:rPr>
              <w:t>Кол-во  посетителей, тыс. человек</w:t>
            </w:r>
          </w:p>
        </w:tc>
        <w:tc>
          <w:tcPr>
            <w:tcW w:w="850" w:type="dxa"/>
          </w:tcPr>
          <w:p w:rsidR="003001F9" w:rsidRPr="00152857" w:rsidRDefault="003001F9" w:rsidP="00491420">
            <w:pPr>
              <w:spacing w:after="0" w:line="240" w:lineRule="auto"/>
              <w:rPr>
                <w:rFonts w:ascii="Times New Roman" w:hAnsi="Times New Roman"/>
                <w:sz w:val="20"/>
                <w:szCs w:val="20"/>
              </w:rPr>
            </w:pPr>
            <w:r w:rsidRPr="00152857">
              <w:rPr>
                <w:rFonts w:ascii="Times New Roman" w:hAnsi="Times New Roman"/>
                <w:sz w:val="20"/>
                <w:szCs w:val="20"/>
              </w:rPr>
              <w:t>22547</w:t>
            </w:r>
          </w:p>
        </w:tc>
        <w:tc>
          <w:tcPr>
            <w:tcW w:w="709"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22600</w:t>
            </w:r>
          </w:p>
        </w:tc>
        <w:tc>
          <w:tcPr>
            <w:tcW w:w="709"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22650</w:t>
            </w:r>
          </w:p>
        </w:tc>
        <w:tc>
          <w:tcPr>
            <w:tcW w:w="850"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22700</w:t>
            </w:r>
          </w:p>
        </w:tc>
        <w:tc>
          <w:tcPr>
            <w:tcW w:w="709"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22800</w:t>
            </w:r>
          </w:p>
        </w:tc>
        <w:tc>
          <w:tcPr>
            <w:tcW w:w="743"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22280</w:t>
            </w:r>
          </w:p>
        </w:tc>
        <w:tc>
          <w:tcPr>
            <w:tcW w:w="850"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22800</w:t>
            </w:r>
          </w:p>
        </w:tc>
        <w:tc>
          <w:tcPr>
            <w:tcW w:w="851" w:type="dxa"/>
          </w:tcPr>
          <w:p w:rsidR="003001F9" w:rsidRPr="00152857" w:rsidRDefault="003001F9" w:rsidP="00152857">
            <w:pPr>
              <w:spacing w:after="0" w:line="240" w:lineRule="auto"/>
              <w:jc w:val="both"/>
              <w:rPr>
                <w:rFonts w:ascii="Times New Roman" w:hAnsi="Times New Roman"/>
                <w:sz w:val="20"/>
                <w:szCs w:val="20"/>
              </w:rPr>
            </w:pPr>
            <w:r>
              <w:rPr>
                <w:rFonts w:ascii="Times New Roman" w:hAnsi="Times New Roman"/>
                <w:sz w:val="20"/>
                <w:szCs w:val="20"/>
              </w:rPr>
              <w:t>22800</w:t>
            </w:r>
          </w:p>
        </w:tc>
        <w:tc>
          <w:tcPr>
            <w:tcW w:w="851" w:type="dxa"/>
          </w:tcPr>
          <w:p w:rsidR="003001F9" w:rsidRPr="00152857" w:rsidRDefault="003001F9" w:rsidP="00152857">
            <w:pPr>
              <w:spacing w:after="0" w:line="240" w:lineRule="auto"/>
              <w:jc w:val="both"/>
              <w:rPr>
                <w:rFonts w:ascii="Times New Roman" w:hAnsi="Times New Roman"/>
                <w:sz w:val="20"/>
                <w:szCs w:val="20"/>
              </w:rPr>
            </w:pPr>
            <w:r>
              <w:rPr>
                <w:rFonts w:ascii="Times New Roman" w:hAnsi="Times New Roman"/>
                <w:sz w:val="20"/>
                <w:szCs w:val="20"/>
              </w:rPr>
              <w:t>22800</w:t>
            </w:r>
          </w:p>
        </w:tc>
        <w:tc>
          <w:tcPr>
            <w:tcW w:w="850" w:type="dxa"/>
          </w:tcPr>
          <w:p w:rsidR="003001F9" w:rsidRDefault="003001F9" w:rsidP="00152857">
            <w:pPr>
              <w:spacing w:after="0" w:line="240" w:lineRule="auto"/>
              <w:jc w:val="both"/>
              <w:rPr>
                <w:rFonts w:ascii="Times New Roman" w:hAnsi="Times New Roman"/>
                <w:sz w:val="20"/>
                <w:szCs w:val="20"/>
              </w:rPr>
            </w:pPr>
            <w:r>
              <w:rPr>
                <w:rFonts w:ascii="Times New Roman" w:hAnsi="Times New Roman"/>
                <w:sz w:val="20"/>
                <w:szCs w:val="20"/>
              </w:rPr>
              <w:t>30000</w:t>
            </w:r>
          </w:p>
        </w:tc>
        <w:tc>
          <w:tcPr>
            <w:tcW w:w="851" w:type="dxa"/>
          </w:tcPr>
          <w:p w:rsidR="003001F9" w:rsidRDefault="003001F9" w:rsidP="00152857">
            <w:pPr>
              <w:spacing w:after="0" w:line="240" w:lineRule="auto"/>
              <w:jc w:val="both"/>
              <w:rPr>
                <w:rFonts w:ascii="Times New Roman" w:hAnsi="Times New Roman"/>
                <w:sz w:val="20"/>
                <w:szCs w:val="20"/>
              </w:rPr>
            </w:pPr>
            <w:r>
              <w:rPr>
                <w:rFonts w:ascii="Times New Roman" w:hAnsi="Times New Roman"/>
                <w:sz w:val="20"/>
                <w:szCs w:val="20"/>
              </w:rPr>
              <w:t>30000</w:t>
            </w:r>
          </w:p>
        </w:tc>
      </w:tr>
      <w:tr w:rsidR="003001F9" w:rsidRPr="00911C8E" w:rsidTr="00E22EA6">
        <w:tc>
          <w:tcPr>
            <w:tcW w:w="2093" w:type="dxa"/>
          </w:tcPr>
          <w:p w:rsidR="003001F9" w:rsidRPr="00911C8E" w:rsidRDefault="003001F9" w:rsidP="00491420">
            <w:pPr>
              <w:spacing w:after="0" w:line="240" w:lineRule="auto"/>
              <w:rPr>
                <w:rFonts w:ascii="Times New Roman" w:hAnsi="Times New Roman"/>
                <w:sz w:val="28"/>
                <w:szCs w:val="28"/>
              </w:rPr>
            </w:pPr>
            <w:r w:rsidRPr="00911C8E">
              <w:rPr>
                <w:rFonts w:ascii="Times New Roman" w:hAnsi="Times New Roman"/>
                <w:sz w:val="28"/>
                <w:szCs w:val="28"/>
              </w:rPr>
              <w:t>проведение информационно-просветительских мероприятий  во всех КДУ</w:t>
            </w:r>
          </w:p>
        </w:tc>
        <w:tc>
          <w:tcPr>
            <w:tcW w:w="850" w:type="dxa"/>
          </w:tcPr>
          <w:p w:rsidR="003001F9" w:rsidRPr="00152857" w:rsidRDefault="003001F9" w:rsidP="00491420">
            <w:pPr>
              <w:spacing w:after="0" w:line="240" w:lineRule="auto"/>
              <w:rPr>
                <w:rFonts w:ascii="Times New Roman" w:hAnsi="Times New Roman"/>
                <w:sz w:val="20"/>
                <w:szCs w:val="20"/>
              </w:rPr>
            </w:pPr>
            <w:r w:rsidRPr="00152857">
              <w:rPr>
                <w:rFonts w:ascii="Times New Roman" w:hAnsi="Times New Roman"/>
                <w:sz w:val="20"/>
                <w:szCs w:val="20"/>
              </w:rPr>
              <w:t>900 мероприятий</w:t>
            </w:r>
          </w:p>
        </w:tc>
        <w:tc>
          <w:tcPr>
            <w:tcW w:w="709"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910 мероприятий</w:t>
            </w:r>
          </w:p>
        </w:tc>
        <w:tc>
          <w:tcPr>
            <w:tcW w:w="709"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920 мероприятий</w:t>
            </w:r>
          </w:p>
        </w:tc>
        <w:tc>
          <w:tcPr>
            <w:tcW w:w="850"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930 мероприятий</w:t>
            </w:r>
          </w:p>
        </w:tc>
        <w:tc>
          <w:tcPr>
            <w:tcW w:w="709"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940 мероприятий</w:t>
            </w:r>
          </w:p>
        </w:tc>
        <w:tc>
          <w:tcPr>
            <w:tcW w:w="743"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1000</w:t>
            </w:r>
          </w:p>
        </w:tc>
        <w:tc>
          <w:tcPr>
            <w:tcW w:w="850"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1200</w:t>
            </w:r>
          </w:p>
        </w:tc>
        <w:tc>
          <w:tcPr>
            <w:tcW w:w="851" w:type="dxa"/>
          </w:tcPr>
          <w:p w:rsidR="003001F9" w:rsidRPr="00152857" w:rsidRDefault="003001F9" w:rsidP="00152857">
            <w:pPr>
              <w:spacing w:after="0" w:line="240" w:lineRule="auto"/>
              <w:jc w:val="both"/>
              <w:rPr>
                <w:rFonts w:ascii="Times New Roman" w:hAnsi="Times New Roman"/>
                <w:sz w:val="20"/>
                <w:szCs w:val="20"/>
              </w:rPr>
            </w:pPr>
            <w:r>
              <w:rPr>
                <w:rFonts w:ascii="Times New Roman" w:hAnsi="Times New Roman"/>
                <w:sz w:val="20"/>
                <w:szCs w:val="20"/>
              </w:rPr>
              <w:t>1200</w:t>
            </w:r>
          </w:p>
        </w:tc>
        <w:tc>
          <w:tcPr>
            <w:tcW w:w="851" w:type="dxa"/>
          </w:tcPr>
          <w:p w:rsidR="003001F9" w:rsidRPr="00152857" w:rsidRDefault="003001F9" w:rsidP="00152857">
            <w:pPr>
              <w:spacing w:after="0" w:line="240" w:lineRule="auto"/>
              <w:jc w:val="both"/>
              <w:rPr>
                <w:rFonts w:ascii="Times New Roman" w:hAnsi="Times New Roman"/>
                <w:sz w:val="20"/>
                <w:szCs w:val="20"/>
              </w:rPr>
            </w:pPr>
            <w:r>
              <w:rPr>
                <w:rFonts w:ascii="Times New Roman" w:hAnsi="Times New Roman"/>
                <w:sz w:val="20"/>
                <w:szCs w:val="20"/>
              </w:rPr>
              <w:t>1200</w:t>
            </w:r>
          </w:p>
        </w:tc>
        <w:tc>
          <w:tcPr>
            <w:tcW w:w="850" w:type="dxa"/>
          </w:tcPr>
          <w:p w:rsidR="003001F9" w:rsidRDefault="003001F9" w:rsidP="00152857">
            <w:pPr>
              <w:spacing w:after="0" w:line="240" w:lineRule="auto"/>
              <w:jc w:val="both"/>
              <w:rPr>
                <w:rFonts w:ascii="Times New Roman" w:hAnsi="Times New Roman"/>
                <w:sz w:val="20"/>
                <w:szCs w:val="20"/>
              </w:rPr>
            </w:pPr>
            <w:r>
              <w:rPr>
                <w:rFonts w:ascii="Times New Roman" w:hAnsi="Times New Roman"/>
                <w:sz w:val="20"/>
                <w:szCs w:val="20"/>
              </w:rPr>
              <w:t>1200</w:t>
            </w:r>
          </w:p>
        </w:tc>
        <w:tc>
          <w:tcPr>
            <w:tcW w:w="851" w:type="dxa"/>
          </w:tcPr>
          <w:p w:rsidR="003001F9" w:rsidRDefault="003001F9" w:rsidP="00152857">
            <w:pPr>
              <w:spacing w:after="0" w:line="240" w:lineRule="auto"/>
              <w:jc w:val="both"/>
              <w:rPr>
                <w:rFonts w:ascii="Times New Roman" w:hAnsi="Times New Roman"/>
                <w:sz w:val="20"/>
                <w:szCs w:val="20"/>
              </w:rPr>
            </w:pPr>
            <w:r>
              <w:rPr>
                <w:rFonts w:ascii="Times New Roman" w:hAnsi="Times New Roman"/>
                <w:sz w:val="20"/>
                <w:szCs w:val="20"/>
              </w:rPr>
              <w:t>1250</w:t>
            </w:r>
          </w:p>
        </w:tc>
      </w:tr>
      <w:tr w:rsidR="003001F9" w:rsidRPr="00911C8E" w:rsidTr="00E22EA6">
        <w:tc>
          <w:tcPr>
            <w:tcW w:w="2093" w:type="dxa"/>
          </w:tcPr>
          <w:p w:rsidR="003001F9" w:rsidRPr="00911C8E" w:rsidRDefault="003001F9" w:rsidP="00491420">
            <w:pPr>
              <w:spacing w:after="0" w:line="240" w:lineRule="auto"/>
              <w:rPr>
                <w:rFonts w:ascii="Times New Roman" w:hAnsi="Times New Roman"/>
                <w:sz w:val="28"/>
                <w:szCs w:val="28"/>
              </w:rPr>
            </w:pPr>
            <w:r w:rsidRPr="00911C8E">
              <w:rPr>
                <w:rFonts w:ascii="Times New Roman" w:hAnsi="Times New Roman"/>
                <w:sz w:val="28"/>
                <w:szCs w:val="28"/>
              </w:rPr>
              <w:t>проведение мероприятий направленных на формирование  толерантности среди населения</w:t>
            </w:r>
          </w:p>
        </w:tc>
        <w:tc>
          <w:tcPr>
            <w:tcW w:w="850" w:type="dxa"/>
          </w:tcPr>
          <w:p w:rsidR="003001F9" w:rsidRPr="00152857" w:rsidRDefault="003001F9" w:rsidP="00491420">
            <w:pPr>
              <w:spacing w:after="0" w:line="240" w:lineRule="auto"/>
              <w:rPr>
                <w:rFonts w:ascii="Times New Roman" w:hAnsi="Times New Roman"/>
                <w:sz w:val="20"/>
                <w:szCs w:val="20"/>
              </w:rPr>
            </w:pPr>
            <w:r w:rsidRPr="00152857">
              <w:rPr>
                <w:rFonts w:ascii="Times New Roman" w:hAnsi="Times New Roman"/>
                <w:sz w:val="20"/>
                <w:szCs w:val="20"/>
              </w:rPr>
              <w:t>55 мероприятий</w:t>
            </w:r>
          </w:p>
        </w:tc>
        <w:tc>
          <w:tcPr>
            <w:tcW w:w="709"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60 мероприятий</w:t>
            </w:r>
          </w:p>
        </w:tc>
        <w:tc>
          <w:tcPr>
            <w:tcW w:w="709"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70 мероприятий</w:t>
            </w:r>
          </w:p>
        </w:tc>
        <w:tc>
          <w:tcPr>
            <w:tcW w:w="850"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80 мероприятий</w:t>
            </w:r>
          </w:p>
        </w:tc>
        <w:tc>
          <w:tcPr>
            <w:tcW w:w="709"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90 мероприятий</w:t>
            </w:r>
          </w:p>
        </w:tc>
        <w:tc>
          <w:tcPr>
            <w:tcW w:w="743"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90</w:t>
            </w:r>
          </w:p>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мероприятий</w:t>
            </w:r>
          </w:p>
        </w:tc>
        <w:tc>
          <w:tcPr>
            <w:tcW w:w="850"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90</w:t>
            </w:r>
          </w:p>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мероприятий</w:t>
            </w:r>
          </w:p>
        </w:tc>
        <w:tc>
          <w:tcPr>
            <w:tcW w:w="851" w:type="dxa"/>
          </w:tcPr>
          <w:p w:rsidR="003001F9" w:rsidRDefault="003001F9">
            <w:pPr>
              <w:rPr>
                <w:rFonts w:ascii="Times New Roman" w:hAnsi="Times New Roman"/>
                <w:sz w:val="20"/>
                <w:szCs w:val="20"/>
              </w:rPr>
            </w:pPr>
            <w:r>
              <w:rPr>
                <w:rFonts w:ascii="Times New Roman" w:hAnsi="Times New Roman"/>
                <w:sz w:val="20"/>
                <w:szCs w:val="20"/>
              </w:rPr>
              <w:t>90</w:t>
            </w:r>
          </w:p>
          <w:p w:rsidR="003001F9" w:rsidRPr="00152857" w:rsidRDefault="003001F9" w:rsidP="00491420">
            <w:pPr>
              <w:spacing w:after="0" w:line="240" w:lineRule="auto"/>
              <w:jc w:val="both"/>
              <w:rPr>
                <w:rFonts w:ascii="Times New Roman" w:hAnsi="Times New Roman"/>
                <w:sz w:val="20"/>
                <w:szCs w:val="20"/>
              </w:rPr>
            </w:pPr>
          </w:p>
        </w:tc>
        <w:tc>
          <w:tcPr>
            <w:tcW w:w="851" w:type="dxa"/>
          </w:tcPr>
          <w:p w:rsidR="003001F9" w:rsidRDefault="003001F9">
            <w:pPr>
              <w:rPr>
                <w:rFonts w:ascii="Times New Roman" w:hAnsi="Times New Roman"/>
                <w:sz w:val="20"/>
                <w:szCs w:val="20"/>
              </w:rPr>
            </w:pPr>
            <w:r>
              <w:rPr>
                <w:rFonts w:ascii="Times New Roman" w:hAnsi="Times New Roman"/>
                <w:sz w:val="20"/>
                <w:szCs w:val="20"/>
              </w:rPr>
              <w:t>90</w:t>
            </w:r>
          </w:p>
          <w:p w:rsidR="003001F9" w:rsidRPr="00152857" w:rsidRDefault="003001F9" w:rsidP="00491420">
            <w:pPr>
              <w:spacing w:after="0" w:line="240" w:lineRule="auto"/>
              <w:jc w:val="both"/>
              <w:rPr>
                <w:rFonts w:ascii="Times New Roman" w:hAnsi="Times New Roman"/>
                <w:sz w:val="20"/>
                <w:szCs w:val="20"/>
              </w:rPr>
            </w:pPr>
          </w:p>
        </w:tc>
        <w:tc>
          <w:tcPr>
            <w:tcW w:w="850" w:type="dxa"/>
          </w:tcPr>
          <w:p w:rsidR="003001F9" w:rsidRDefault="003001F9">
            <w:pPr>
              <w:rPr>
                <w:rFonts w:ascii="Times New Roman" w:hAnsi="Times New Roman"/>
                <w:sz w:val="20"/>
                <w:szCs w:val="20"/>
              </w:rPr>
            </w:pPr>
            <w:r>
              <w:rPr>
                <w:rFonts w:ascii="Times New Roman" w:hAnsi="Times New Roman"/>
                <w:sz w:val="20"/>
                <w:szCs w:val="20"/>
              </w:rPr>
              <w:t>100</w:t>
            </w:r>
          </w:p>
        </w:tc>
        <w:tc>
          <w:tcPr>
            <w:tcW w:w="851" w:type="dxa"/>
          </w:tcPr>
          <w:p w:rsidR="003001F9" w:rsidRDefault="003001F9">
            <w:pPr>
              <w:rPr>
                <w:rFonts w:ascii="Times New Roman" w:hAnsi="Times New Roman"/>
                <w:sz w:val="20"/>
                <w:szCs w:val="20"/>
              </w:rPr>
            </w:pPr>
            <w:r>
              <w:rPr>
                <w:rFonts w:ascii="Times New Roman" w:hAnsi="Times New Roman"/>
                <w:sz w:val="20"/>
                <w:szCs w:val="20"/>
              </w:rPr>
              <w:t>100</w:t>
            </w:r>
          </w:p>
        </w:tc>
      </w:tr>
      <w:tr w:rsidR="003001F9" w:rsidRPr="00911C8E" w:rsidTr="00E22EA6">
        <w:tc>
          <w:tcPr>
            <w:tcW w:w="2093" w:type="dxa"/>
          </w:tcPr>
          <w:p w:rsidR="003001F9" w:rsidRPr="00911C8E" w:rsidRDefault="003001F9" w:rsidP="00491420">
            <w:pPr>
              <w:spacing w:after="0" w:line="240" w:lineRule="auto"/>
              <w:rPr>
                <w:rFonts w:ascii="Times New Roman" w:hAnsi="Times New Roman"/>
                <w:sz w:val="28"/>
                <w:szCs w:val="28"/>
              </w:rPr>
            </w:pPr>
            <w:r w:rsidRPr="00911C8E">
              <w:rPr>
                <w:rFonts w:ascii="Times New Roman" w:hAnsi="Times New Roman"/>
                <w:sz w:val="28"/>
                <w:szCs w:val="28"/>
              </w:rPr>
              <w:t>проведение мероприятий</w:t>
            </w:r>
            <w:r>
              <w:rPr>
                <w:rFonts w:ascii="Times New Roman" w:hAnsi="Times New Roman"/>
                <w:sz w:val="28"/>
                <w:szCs w:val="28"/>
              </w:rPr>
              <w:t xml:space="preserve"> направленных на платной основе</w:t>
            </w:r>
          </w:p>
        </w:tc>
        <w:tc>
          <w:tcPr>
            <w:tcW w:w="850" w:type="dxa"/>
          </w:tcPr>
          <w:p w:rsidR="003001F9" w:rsidRPr="00152857" w:rsidRDefault="003001F9" w:rsidP="00491420">
            <w:pPr>
              <w:spacing w:after="0" w:line="240" w:lineRule="auto"/>
              <w:rPr>
                <w:rFonts w:ascii="Times New Roman" w:hAnsi="Times New Roman"/>
                <w:sz w:val="20"/>
                <w:szCs w:val="20"/>
              </w:rPr>
            </w:pPr>
            <w:r w:rsidRPr="00152857">
              <w:rPr>
                <w:rFonts w:ascii="Times New Roman" w:hAnsi="Times New Roman"/>
                <w:sz w:val="20"/>
                <w:szCs w:val="20"/>
              </w:rPr>
              <w:t>.-650  мероприятий</w:t>
            </w:r>
          </w:p>
          <w:p w:rsidR="003001F9" w:rsidRPr="00152857" w:rsidRDefault="003001F9" w:rsidP="00491420">
            <w:pPr>
              <w:spacing w:after="0" w:line="240" w:lineRule="auto"/>
              <w:rPr>
                <w:rFonts w:ascii="Times New Roman" w:hAnsi="Times New Roman"/>
                <w:sz w:val="20"/>
                <w:szCs w:val="20"/>
              </w:rPr>
            </w:pPr>
          </w:p>
        </w:tc>
        <w:tc>
          <w:tcPr>
            <w:tcW w:w="709"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660  мероприятий</w:t>
            </w:r>
          </w:p>
        </w:tc>
        <w:tc>
          <w:tcPr>
            <w:tcW w:w="709"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670 мероприятий</w:t>
            </w:r>
          </w:p>
        </w:tc>
        <w:tc>
          <w:tcPr>
            <w:tcW w:w="850"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680 мероприятий</w:t>
            </w:r>
          </w:p>
        </w:tc>
        <w:tc>
          <w:tcPr>
            <w:tcW w:w="709"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690 мероприятий</w:t>
            </w:r>
          </w:p>
        </w:tc>
        <w:tc>
          <w:tcPr>
            <w:tcW w:w="743" w:type="dxa"/>
          </w:tcPr>
          <w:p w:rsidR="003001F9" w:rsidRPr="00152857" w:rsidRDefault="003001F9" w:rsidP="00491420">
            <w:pPr>
              <w:spacing w:after="0" w:line="240" w:lineRule="auto"/>
              <w:jc w:val="both"/>
              <w:rPr>
                <w:rFonts w:ascii="Times New Roman" w:hAnsi="Times New Roman"/>
                <w:sz w:val="20"/>
                <w:szCs w:val="20"/>
              </w:rPr>
            </w:pPr>
            <w:r>
              <w:rPr>
                <w:rFonts w:ascii="Times New Roman" w:hAnsi="Times New Roman"/>
                <w:sz w:val="20"/>
                <w:szCs w:val="20"/>
              </w:rPr>
              <w:t>690</w:t>
            </w:r>
          </w:p>
        </w:tc>
        <w:tc>
          <w:tcPr>
            <w:tcW w:w="850" w:type="dxa"/>
          </w:tcPr>
          <w:p w:rsidR="003001F9" w:rsidRPr="00152857" w:rsidRDefault="003001F9" w:rsidP="00491420">
            <w:pPr>
              <w:spacing w:after="0" w:line="240" w:lineRule="auto"/>
              <w:jc w:val="both"/>
              <w:rPr>
                <w:rFonts w:ascii="Times New Roman" w:hAnsi="Times New Roman"/>
                <w:sz w:val="20"/>
                <w:szCs w:val="20"/>
              </w:rPr>
            </w:pPr>
            <w:r>
              <w:rPr>
                <w:rFonts w:ascii="Times New Roman" w:hAnsi="Times New Roman"/>
                <w:sz w:val="20"/>
                <w:szCs w:val="20"/>
              </w:rPr>
              <w:t>690</w:t>
            </w:r>
          </w:p>
        </w:tc>
        <w:tc>
          <w:tcPr>
            <w:tcW w:w="851" w:type="dxa"/>
          </w:tcPr>
          <w:p w:rsidR="003001F9" w:rsidRPr="00152857" w:rsidRDefault="003001F9" w:rsidP="00491420">
            <w:pPr>
              <w:spacing w:after="0" w:line="240" w:lineRule="auto"/>
              <w:jc w:val="both"/>
              <w:rPr>
                <w:rFonts w:ascii="Times New Roman" w:hAnsi="Times New Roman"/>
                <w:sz w:val="20"/>
                <w:szCs w:val="20"/>
              </w:rPr>
            </w:pPr>
            <w:r>
              <w:rPr>
                <w:rFonts w:ascii="Times New Roman" w:hAnsi="Times New Roman"/>
                <w:sz w:val="20"/>
                <w:szCs w:val="20"/>
              </w:rPr>
              <w:t>690</w:t>
            </w:r>
          </w:p>
        </w:tc>
        <w:tc>
          <w:tcPr>
            <w:tcW w:w="851" w:type="dxa"/>
          </w:tcPr>
          <w:p w:rsidR="003001F9" w:rsidRPr="00152857" w:rsidRDefault="003001F9" w:rsidP="00491420">
            <w:pPr>
              <w:spacing w:after="0" w:line="240" w:lineRule="auto"/>
              <w:jc w:val="both"/>
              <w:rPr>
                <w:rFonts w:ascii="Times New Roman" w:hAnsi="Times New Roman"/>
                <w:sz w:val="20"/>
                <w:szCs w:val="20"/>
              </w:rPr>
            </w:pPr>
            <w:r>
              <w:rPr>
                <w:rFonts w:ascii="Times New Roman" w:hAnsi="Times New Roman"/>
                <w:sz w:val="20"/>
                <w:szCs w:val="20"/>
              </w:rPr>
              <w:t>690</w:t>
            </w:r>
          </w:p>
        </w:tc>
        <w:tc>
          <w:tcPr>
            <w:tcW w:w="850" w:type="dxa"/>
          </w:tcPr>
          <w:p w:rsidR="003001F9" w:rsidRDefault="003001F9" w:rsidP="00491420">
            <w:pPr>
              <w:spacing w:after="0" w:line="240" w:lineRule="auto"/>
              <w:jc w:val="both"/>
              <w:rPr>
                <w:rFonts w:ascii="Times New Roman" w:hAnsi="Times New Roman"/>
                <w:sz w:val="20"/>
                <w:szCs w:val="20"/>
              </w:rPr>
            </w:pPr>
            <w:r>
              <w:rPr>
                <w:rFonts w:ascii="Times New Roman" w:hAnsi="Times New Roman"/>
                <w:sz w:val="20"/>
                <w:szCs w:val="20"/>
              </w:rPr>
              <w:t>700</w:t>
            </w:r>
          </w:p>
        </w:tc>
        <w:tc>
          <w:tcPr>
            <w:tcW w:w="851" w:type="dxa"/>
          </w:tcPr>
          <w:p w:rsidR="003001F9" w:rsidRDefault="003001F9" w:rsidP="00491420">
            <w:pPr>
              <w:spacing w:after="0" w:line="240" w:lineRule="auto"/>
              <w:jc w:val="both"/>
              <w:rPr>
                <w:rFonts w:ascii="Times New Roman" w:hAnsi="Times New Roman"/>
                <w:sz w:val="20"/>
                <w:szCs w:val="20"/>
              </w:rPr>
            </w:pPr>
            <w:r>
              <w:rPr>
                <w:rFonts w:ascii="Times New Roman" w:hAnsi="Times New Roman"/>
                <w:sz w:val="20"/>
                <w:szCs w:val="20"/>
              </w:rPr>
              <w:t>700</w:t>
            </w:r>
          </w:p>
        </w:tc>
      </w:tr>
      <w:tr w:rsidR="003001F9" w:rsidRPr="00911C8E" w:rsidTr="00E22EA6">
        <w:tc>
          <w:tcPr>
            <w:tcW w:w="2093" w:type="dxa"/>
          </w:tcPr>
          <w:p w:rsidR="003001F9" w:rsidRPr="00911C8E" w:rsidRDefault="003001F9" w:rsidP="00491420">
            <w:pPr>
              <w:spacing w:after="0" w:line="240" w:lineRule="auto"/>
              <w:rPr>
                <w:rFonts w:ascii="Times New Roman" w:hAnsi="Times New Roman"/>
                <w:sz w:val="28"/>
                <w:szCs w:val="28"/>
              </w:rPr>
            </w:pPr>
            <w:r w:rsidRPr="00911C8E">
              <w:rPr>
                <w:rFonts w:ascii="Times New Roman" w:hAnsi="Times New Roman"/>
                <w:sz w:val="28"/>
                <w:szCs w:val="28"/>
              </w:rPr>
              <w:t>охват населения культурно-досуговыми формированиями</w:t>
            </w:r>
          </w:p>
        </w:tc>
        <w:tc>
          <w:tcPr>
            <w:tcW w:w="850" w:type="dxa"/>
          </w:tcPr>
          <w:p w:rsidR="003001F9" w:rsidRPr="00152857" w:rsidRDefault="003001F9" w:rsidP="00491420">
            <w:pPr>
              <w:spacing w:after="0" w:line="240" w:lineRule="auto"/>
              <w:rPr>
                <w:rFonts w:ascii="Times New Roman" w:hAnsi="Times New Roman"/>
                <w:sz w:val="20"/>
                <w:szCs w:val="20"/>
              </w:rPr>
            </w:pPr>
            <w:r w:rsidRPr="00152857">
              <w:rPr>
                <w:rFonts w:ascii="Times New Roman" w:hAnsi="Times New Roman"/>
                <w:sz w:val="20"/>
                <w:szCs w:val="20"/>
              </w:rPr>
              <w:t>252 формирований</w:t>
            </w:r>
          </w:p>
        </w:tc>
        <w:tc>
          <w:tcPr>
            <w:tcW w:w="709"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255 формирований</w:t>
            </w:r>
          </w:p>
        </w:tc>
        <w:tc>
          <w:tcPr>
            <w:tcW w:w="709"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260 формирований</w:t>
            </w:r>
          </w:p>
        </w:tc>
        <w:tc>
          <w:tcPr>
            <w:tcW w:w="850"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265 формирований</w:t>
            </w:r>
          </w:p>
        </w:tc>
        <w:tc>
          <w:tcPr>
            <w:tcW w:w="709"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270 мероприятий</w:t>
            </w:r>
          </w:p>
        </w:tc>
        <w:tc>
          <w:tcPr>
            <w:tcW w:w="743"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280</w:t>
            </w:r>
          </w:p>
        </w:tc>
        <w:tc>
          <w:tcPr>
            <w:tcW w:w="850"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280</w:t>
            </w:r>
          </w:p>
        </w:tc>
        <w:tc>
          <w:tcPr>
            <w:tcW w:w="851" w:type="dxa"/>
          </w:tcPr>
          <w:p w:rsidR="003001F9" w:rsidRPr="00152857" w:rsidRDefault="003001F9" w:rsidP="00152857">
            <w:pPr>
              <w:spacing w:after="0" w:line="240" w:lineRule="auto"/>
              <w:jc w:val="both"/>
              <w:rPr>
                <w:rFonts w:ascii="Times New Roman" w:hAnsi="Times New Roman"/>
                <w:sz w:val="20"/>
                <w:szCs w:val="20"/>
              </w:rPr>
            </w:pPr>
            <w:r>
              <w:rPr>
                <w:rFonts w:ascii="Times New Roman" w:hAnsi="Times New Roman"/>
                <w:sz w:val="20"/>
                <w:szCs w:val="20"/>
              </w:rPr>
              <w:t>280</w:t>
            </w:r>
          </w:p>
        </w:tc>
        <w:tc>
          <w:tcPr>
            <w:tcW w:w="851" w:type="dxa"/>
          </w:tcPr>
          <w:p w:rsidR="003001F9" w:rsidRPr="00152857" w:rsidRDefault="003001F9" w:rsidP="00152857">
            <w:pPr>
              <w:spacing w:after="0" w:line="240" w:lineRule="auto"/>
              <w:jc w:val="both"/>
              <w:rPr>
                <w:rFonts w:ascii="Times New Roman" w:hAnsi="Times New Roman"/>
                <w:sz w:val="20"/>
                <w:szCs w:val="20"/>
              </w:rPr>
            </w:pPr>
            <w:r>
              <w:rPr>
                <w:rFonts w:ascii="Times New Roman" w:hAnsi="Times New Roman"/>
                <w:sz w:val="20"/>
                <w:szCs w:val="20"/>
              </w:rPr>
              <w:t>280</w:t>
            </w:r>
          </w:p>
        </w:tc>
        <w:tc>
          <w:tcPr>
            <w:tcW w:w="850" w:type="dxa"/>
          </w:tcPr>
          <w:p w:rsidR="003001F9" w:rsidRDefault="003001F9" w:rsidP="00152857">
            <w:pPr>
              <w:spacing w:after="0" w:line="240" w:lineRule="auto"/>
              <w:jc w:val="both"/>
              <w:rPr>
                <w:rFonts w:ascii="Times New Roman" w:hAnsi="Times New Roman"/>
                <w:sz w:val="20"/>
                <w:szCs w:val="20"/>
              </w:rPr>
            </w:pPr>
            <w:r>
              <w:rPr>
                <w:rFonts w:ascii="Times New Roman" w:hAnsi="Times New Roman"/>
                <w:sz w:val="20"/>
                <w:szCs w:val="20"/>
              </w:rPr>
              <w:t>280</w:t>
            </w:r>
          </w:p>
        </w:tc>
        <w:tc>
          <w:tcPr>
            <w:tcW w:w="851" w:type="dxa"/>
          </w:tcPr>
          <w:p w:rsidR="003001F9" w:rsidRDefault="003001F9" w:rsidP="00152857">
            <w:pPr>
              <w:spacing w:after="0" w:line="240" w:lineRule="auto"/>
              <w:jc w:val="both"/>
              <w:rPr>
                <w:rFonts w:ascii="Times New Roman" w:hAnsi="Times New Roman"/>
                <w:sz w:val="20"/>
                <w:szCs w:val="20"/>
              </w:rPr>
            </w:pPr>
            <w:r>
              <w:rPr>
                <w:rFonts w:ascii="Times New Roman" w:hAnsi="Times New Roman"/>
                <w:sz w:val="20"/>
                <w:szCs w:val="20"/>
              </w:rPr>
              <w:t>280</w:t>
            </w:r>
          </w:p>
        </w:tc>
      </w:tr>
      <w:tr w:rsidR="003001F9" w:rsidRPr="00911C8E" w:rsidTr="00E22EA6">
        <w:tc>
          <w:tcPr>
            <w:tcW w:w="2093" w:type="dxa"/>
          </w:tcPr>
          <w:p w:rsidR="003001F9" w:rsidRPr="00911C8E" w:rsidRDefault="003001F9" w:rsidP="00491420">
            <w:pPr>
              <w:spacing w:after="0" w:line="240" w:lineRule="auto"/>
              <w:rPr>
                <w:rFonts w:ascii="Times New Roman" w:hAnsi="Times New Roman"/>
                <w:sz w:val="28"/>
                <w:szCs w:val="28"/>
              </w:rPr>
            </w:pPr>
            <w:r w:rsidRPr="00911C8E">
              <w:rPr>
                <w:rFonts w:ascii="Times New Roman" w:hAnsi="Times New Roman"/>
                <w:sz w:val="28"/>
                <w:szCs w:val="28"/>
                <w:lang w:eastAsia="ru-RU"/>
              </w:rPr>
              <w:t xml:space="preserve">Кол-во  участников, чел. в них </w:t>
            </w:r>
          </w:p>
        </w:tc>
        <w:tc>
          <w:tcPr>
            <w:tcW w:w="850" w:type="dxa"/>
          </w:tcPr>
          <w:p w:rsidR="003001F9" w:rsidRPr="00152857" w:rsidRDefault="003001F9" w:rsidP="00491420">
            <w:pPr>
              <w:spacing w:after="0" w:line="240" w:lineRule="auto"/>
              <w:rPr>
                <w:rFonts w:ascii="Times New Roman" w:hAnsi="Times New Roman"/>
                <w:sz w:val="20"/>
                <w:szCs w:val="20"/>
              </w:rPr>
            </w:pPr>
            <w:r w:rsidRPr="00152857">
              <w:rPr>
                <w:rFonts w:ascii="Times New Roman" w:hAnsi="Times New Roman"/>
                <w:sz w:val="20"/>
                <w:szCs w:val="20"/>
              </w:rPr>
              <w:t>2489</w:t>
            </w:r>
          </w:p>
        </w:tc>
        <w:tc>
          <w:tcPr>
            <w:tcW w:w="709"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2500</w:t>
            </w:r>
          </w:p>
        </w:tc>
        <w:tc>
          <w:tcPr>
            <w:tcW w:w="709"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2550</w:t>
            </w:r>
          </w:p>
        </w:tc>
        <w:tc>
          <w:tcPr>
            <w:tcW w:w="850"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2600</w:t>
            </w:r>
          </w:p>
        </w:tc>
        <w:tc>
          <w:tcPr>
            <w:tcW w:w="709"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2630</w:t>
            </w:r>
          </w:p>
        </w:tc>
        <w:tc>
          <w:tcPr>
            <w:tcW w:w="743"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2700</w:t>
            </w:r>
          </w:p>
        </w:tc>
        <w:tc>
          <w:tcPr>
            <w:tcW w:w="850"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2800</w:t>
            </w:r>
          </w:p>
        </w:tc>
        <w:tc>
          <w:tcPr>
            <w:tcW w:w="851" w:type="dxa"/>
          </w:tcPr>
          <w:p w:rsidR="003001F9" w:rsidRPr="00152857" w:rsidRDefault="003001F9" w:rsidP="00152857">
            <w:pPr>
              <w:spacing w:after="0" w:line="240" w:lineRule="auto"/>
              <w:jc w:val="both"/>
              <w:rPr>
                <w:rFonts w:ascii="Times New Roman" w:hAnsi="Times New Roman"/>
                <w:sz w:val="20"/>
                <w:szCs w:val="20"/>
              </w:rPr>
            </w:pPr>
            <w:r>
              <w:rPr>
                <w:rFonts w:ascii="Times New Roman" w:hAnsi="Times New Roman"/>
                <w:sz w:val="20"/>
                <w:szCs w:val="20"/>
              </w:rPr>
              <w:t>2800</w:t>
            </w:r>
          </w:p>
        </w:tc>
        <w:tc>
          <w:tcPr>
            <w:tcW w:w="851" w:type="dxa"/>
          </w:tcPr>
          <w:p w:rsidR="003001F9" w:rsidRPr="00152857" w:rsidRDefault="003001F9" w:rsidP="00152857">
            <w:pPr>
              <w:spacing w:after="0" w:line="240" w:lineRule="auto"/>
              <w:jc w:val="both"/>
              <w:rPr>
                <w:rFonts w:ascii="Times New Roman" w:hAnsi="Times New Roman"/>
                <w:sz w:val="20"/>
                <w:szCs w:val="20"/>
              </w:rPr>
            </w:pPr>
            <w:r>
              <w:rPr>
                <w:rFonts w:ascii="Times New Roman" w:hAnsi="Times New Roman"/>
                <w:sz w:val="20"/>
                <w:szCs w:val="20"/>
              </w:rPr>
              <w:t>2800</w:t>
            </w:r>
          </w:p>
        </w:tc>
        <w:tc>
          <w:tcPr>
            <w:tcW w:w="850" w:type="dxa"/>
          </w:tcPr>
          <w:p w:rsidR="003001F9" w:rsidRDefault="003001F9" w:rsidP="00152857">
            <w:pPr>
              <w:spacing w:after="0" w:line="240" w:lineRule="auto"/>
              <w:jc w:val="both"/>
              <w:rPr>
                <w:rFonts w:ascii="Times New Roman" w:hAnsi="Times New Roman"/>
                <w:sz w:val="20"/>
                <w:szCs w:val="20"/>
              </w:rPr>
            </w:pPr>
            <w:r>
              <w:rPr>
                <w:rFonts w:ascii="Times New Roman" w:hAnsi="Times New Roman"/>
                <w:sz w:val="20"/>
                <w:szCs w:val="20"/>
              </w:rPr>
              <w:t>2800</w:t>
            </w:r>
          </w:p>
        </w:tc>
        <w:tc>
          <w:tcPr>
            <w:tcW w:w="851" w:type="dxa"/>
          </w:tcPr>
          <w:p w:rsidR="003001F9" w:rsidRDefault="003001F9" w:rsidP="00152857">
            <w:pPr>
              <w:spacing w:after="0" w:line="240" w:lineRule="auto"/>
              <w:jc w:val="both"/>
              <w:rPr>
                <w:rFonts w:ascii="Times New Roman" w:hAnsi="Times New Roman"/>
                <w:sz w:val="20"/>
                <w:szCs w:val="20"/>
              </w:rPr>
            </w:pPr>
            <w:r>
              <w:rPr>
                <w:rFonts w:ascii="Times New Roman" w:hAnsi="Times New Roman"/>
                <w:sz w:val="20"/>
                <w:szCs w:val="20"/>
              </w:rPr>
              <w:t>2800</w:t>
            </w:r>
          </w:p>
        </w:tc>
      </w:tr>
      <w:tr w:rsidR="003001F9" w:rsidRPr="00911C8E" w:rsidTr="00E22EA6">
        <w:tc>
          <w:tcPr>
            <w:tcW w:w="2093" w:type="dxa"/>
          </w:tcPr>
          <w:p w:rsidR="003001F9" w:rsidRPr="00911C8E" w:rsidRDefault="003001F9" w:rsidP="00491420">
            <w:pPr>
              <w:spacing w:after="0" w:line="240" w:lineRule="auto"/>
              <w:rPr>
                <w:rFonts w:ascii="Times New Roman" w:hAnsi="Times New Roman"/>
                <w:sz w:val="28"/>
                <w:szCs w:val="28"/>
              </w:rPr>
            </w:pPr>
            <w:r w:rsidRPr="00911C8E">
              <w:rPr>
                <w:rFonts w:ascii="Times New Roman" w:hAnsi="Times New Roman"/>
                <w:sz w:val="28"/>
                <w:szCs w:val="28"/>
              </w:rPr>
              <w:t>Организация районных  и муниципальных конкурсов и фестивалей народного творчества/финансирование</w:t>
            </w:r>
          </w:p>
        </w:tc>
        <w:tc>
          <w:tcPr>
            <w:tcW w:w="850" w:type="dxa"/>
          </w:tcPr>
          <w:p w:rsidR="003001F9" w:rsidRPr="00152857" w:rsidRDefault="003001F9" w:rsidP="00491420">
            <w:pPr>
              <w:spacing w:after="0" w:line="240" w:lineRule="auto"/>
              <w:rPr>
                <w:rFonts w:ascii="Times New Roman" w:hAnsi="Times New Roman"/>
                <w:sz w:val="20"/>
                <w:szCs w:val="20"/>
              </w:rPr>
            </w:pPr>
            <w:r w:rsidRPr="00152857">
              <w:rPr>
                <w:rFonts w:ascii="Times New Roman" w:hAnsi="Times New Roman"/>
                <w:sz w:val="20"/>
                <w:szCs w:val="20"/>
              </w:rPr>
              <w:t>5/согласно составленным сметам</w:t>
            </w:r>
          </w:p>
        </w:tc>
        <w:tc>
          <w:tcPr>
            <w:tcW w:w="709"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7/согласно составленным сметам</w:t>
            </w:r>
          </w:p>
        </w:tc>
        <w:tc>
          <w:tcPr>
            <w:tcW w:w="709"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8/согласно составленным сметам</w:t>
            </w:r>
          </w:p>
        </w:tc>
        <w:tc>
          <w:tcPr>
            <w:tcW w:w="850"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9/согласно составленным сметам</w:t>
            </w:r>
          </w:p>
        </w:tc>
        <w:tc>
          <w:tcPr>
            <w:tcW w:w="709"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10/согласно составленным сметам</w:t>
            </w:r>
          </w:p>
        </w:tc>
        <w:tc>
          <w:tcPr>
            <w:tcW w:w="743"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10/По графику/ согласно составленным сметам</w:t>
            </w:r>
          </w:p>
        </w:tc>
        <w:tc>
          <w:tcPr>
            <w:tcW w:w="850"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10/По графику/ согласно составленным сметам</w:t>
            </w:r>
          </w:p>
        </w:tc>
        <w:tc>
          <w:tcPr>
            <w:tcW w:w="851" w:type="dxa"/>
          </w:tcPr>
          <w:p w:rsidR="003001F9" w:rsidRPr="00152857" w:rsidRDefault="003001F9" w:rsidP="00491420">
            <w:pPr>
              <w:spacing w:after="0" w:line="240" w:lineRule="auto"/>
              <w:jc w:val="both"/>
              <w:rPr>
                <w:rFonts w:ascii="Times New Roman" w:hAnsi="Times New Roman"/>
                <w:sz w:val="20"/>
                <w:szCs w:val="20"/>
              </w:rPr>
            </w:pPr>
            <w:r>
              <w:rPr>
                <w:rFonts w:ascii="Times New Roman" w:hAnsi="Times New Roman"/>
                <w:sz w:val="20"/>
                <w:szCs w:val="20"/>
              </w:rPr>
              <w:t>10</w:t>
            </w:r>
          </w:p>
        </w:tc>
        <w:tc>
          <w:tcPr>
            <w:tcW w:w="851" w:type="dxa"/>
          </w:tcPr>
          <w:p w:rsidR="003001F9" w:rsidRPr="00152857" w:rsidRDefault="003001F9" w:rsidP="00491420">
            <w:pPr>
              <w:spacing w:after="0" w:line="240" w:lineRule="auto"/>
              <w:jc w:val="both"/>
              <w:rPr>
                <w:rFonts w:ascii="Times New Roman" w:hAnsi="Times New Roman"/>
                <w:sz w:val="20"/>
                <w:szCs w:val="20"/>
              </w:rPr>
            </w:pPr>
            <w:r>
              <w:rPr>
                <w:rFonts w:ascii="Times New Roman" w:hAnsi="Times New Roman"/>
                <w:sz w:val="20"/>
                <w:szCs w:val="20"/>
              </w:rPr>
              <w:t>10</w:t>
            </w:r>
          </w:p>
        </w:tc>
        <w:tc>
          <w:tcPr>
            <w:tcW w:w="850" w:type="dxa"/>
          </w:tcPr>
          <w:p w:rsidR="003001F9" w:rsidRDefault="003001F9" w:rsidP="00491420">
            <w:pPr>
              <w:spacing w:after="0" w:line="240" w:lineRule="auto"/>
              <w:jc w:val="both"/>
              <w:rPr>
                <w:rFonts w:ascii="Times New Roman" w:hAnsi="Times New Roman"/>
                <w:sz w:val="20"/>
                <w:szCs w:val="20"/>
              </w:rPr>
            </w:pPr>
            <w:r>
              <w:rPr>
                <w:rFonts w:ascii="Times New Roman" w:hAnsi="Times New Roman"/>
                <w:sz w:val="20"/>
                <w:szCs w:val="20"/>
              </w:rPr>
              <w:t>10</w:t>
            </w:r>
          </w:p>
        </w:tc>
        <w:tc>
          <w:tcPr>
            <w:tcW w:w="851" w:type="dxa"/>
          </w:tcPr>
          <w:p w:rsidR="003001F9" w:rsidRDefault="003001F9" w:rsidP="00491420">
            <w:pPr>
              <w:spacing w:after="0" w:line="240" w:lineRule="auto"/>
              <w:jc w:val="both"/>
              <w:rPr>
                <w:rFonts w:ascii="Times New Roman" w:hAnsi="Times New Roman"/>
                <w:sz w:val="20"/>
                <w:szCs w:val="20"/>
              </w:rPr>
            </w:pPr>
            <w:r>
              <w:rPr>
                <w:rFonts w:ascii="Times New Roman" w:hAnsi="Times New Roman"/>
                <w:sz w:val="20"/>
                <w:szCs w:val="20"/>
              </w:rPr>
              <w:t>10</w:t>
            </w:r>
          </w:p>
        </w:tc>
      </w:tr>
      <w:tr w:rsidR="003001F9" w:rsidRPr="00911C8E" w:rsidTr="00E22EA6">
        <w:tc>
          <w:tcPr>
            <w:tcW w:w="2093" w:type="dxa"/>
          </w:tcPr>
          <w:p w:rsidR="003001F9" w:rsidRPr="00911C8E" w:rsidRDefault="003001F9" w:rsidP="00491420">
            <w:pPr>
              <w:spacing w:after="0" w:line="240" w:lineRule="auto"/>
              <w:rPr>
                <w:rFonts w:ascii="Times New Roman" w:hAnsi="Times New Roman"/>
                <w:sz w:val="28"/>
                <w:szCs w:val="28"/>
              </w:rPr>
            </w:pPr>
            <w:r w:rsidRPr="00911C8E">
              <w:rPr>
                <w:rFonts w:ascii="Times New Roman" w:hAnsi="Times New Roman"/>
                <w:sz w:val="28"/>
                <w:szCs w:val="28"/>
              </w:rPr>
              <w:t>Участие в республиканских и всероссийских  фестивалях, акциях, конкурсах/финансирование</w:t>
            </w:r>
          </w:p>
        </w:tc>
        <w:tc>
          <w:tcPr>
            <w:tcW w:w="850" w:type="dxa"/>
          </w:tcPr>
          <w:p w:rsidR="003001F9" w:rsidRPr="00152857" w:rsidRDefault="003001F9" w:rsidP="00491420">
            <w:pPr>
              <w:spacing w:after="0" w:line="240" w:lineRule="auto"/>
              <w:rPr>
                <w:rFonts w:ascii="Times New Roman" w:hAnsi="Times New Roman"/>
                <w:sz w:val="20"/>
                <w:szCs w:val="20"/>
              </w:rPr>
            </w:pPr>
            <w:r w:rsidRPr="00152857">
              <w:rPr>
                <w:rFonts w:ascii="Times New Roman" w:hAnsi="Times New Roman"/>
                <w:sz w:val="20"/>
                <w:szCs w:val="20"/>
              </w:rPr>
              <w:t>По графику/ согласно составленным сметам</w:t>
            </w:r>
          </w:p>
        </w:tc>
        <w:tc>
          <w:tcPr>
            <w:tcW w:w="709"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По графику/ согласно составленным сметам</w:t>
            </w:r>
          </w:p>
        </w:tc>
        <w:tc>
          <w:tcPr>
            <w:tcW w:w="709"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По графику/ согласно составленным сметам</w:t>
            </w:r>
          </w:p>
        </w:tc>
        <w:tc>
          <w:tcPr>
            <w:tcW w:w="850"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По графику/ согласно составленным сметам</w:t>
            </w:r>
          </w:p>
        </w:tc>
        <w:tc>
          <w:tcPr>
            <w:tcW w:w="709"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По графику/ согласно составленным сметам</w:t>
            </w:r>
          </w:p>
        </w:tc>
        <w:tc>
          <w:tcPr>
            <w:tcW w:w="743"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По графику/ согласно составленным сметам</w:t>
            </w:r>
          </w:p>
        </w:tc>
        <w:tc>
          <w:tcPr>
            <w:tcW w:w="850" w:type="dxa"/>
          </w:tcPr>
          <w:p w:rsidR="003001F9" w:rsidRPr="00152857" w:rsidRDefault="003001F9" w:rsidP="00491420">
            <w:pPr>
              <w:spacing w:after="0" w:line="240" w:lineRule="auto"/>
              <w:jc w:val="both"/>
              <w:rPr>
                <w:rFonts w:ascii="Times New Roman" w:hAnsi="Times New Roman"/>
                <w:sz w:val="20"/>
                <w:szCs w:val="20"/>
              </w:rPr>
            </w:pPr>
            <w:r w:rsidRPr="00152857">
              <w:rPr>
                <w:rFonts w:ascii="Times New Roman" w:hAnsi="Times New Roman"/>
                <w:sz w:val="20"/>
                <w:szCs w:val="20"/>
              </w:rPr>
              <w:t>По графику/ согласно составленным сметам</w:t>
            </w:r>
          </w:p>
        </w:tc>
        <w:tc>
          <w:tcPr>
            <w:tcW w:w="851" w:type="dxa"/>
          </w:tcPr>
          <w:p w:rsidR="003001F9" w:rsidRPr="00152857" w:rsidRDefault="003001F9" w:rsidP="00491420">
            <w:pPr>
              <w:spacing w:after="0" w:line="240" w:lineRule="auto"/>
              <w:jc w:val="both"/>
              <w:rPr>
                <w:rFonts w:ascii="Times New Roman" w:hAnsi="Times New Roman"/>
                <w:sz w:val="20"/>
                <w:szCs w:val="20"/>
              </w:rPr>
            </w:pPr>
            <w:r>
              <w:rPr>
                <w:rFonts w:ascii="Times New Roman" w:hAnsi="Times New Roman"/>
                <w:sz w:val="20"/>
                <w:szCs w:val="20"/>
              </w:rPr>
              <w:t>-/-</w:t>
            </w:r>
          </w:p>
        </w:tc>
        <w:tc>
          <w:tcPr>
            <w:tcW w:w="851" w:type="dxa"/>
          </w:tcPr>
          <w:p w:rsidR="003001F9" w:rsidRPr="00152857" w:rsidRDefault="003001F9" w:rsidP="00491420">
            <w:pPr>
              <w:spacing w:after="0" w:line="240" w:lineRule="auto"/>
              <w:jc w:val="both"/>
              <w:rPr>
                <w:rFonts w:ascii="Times New Roman" w:hAnsi="Times New Roman"/>
                <w:sz w:val="20"/>
                <w:szCs w:val="20"/>
              </w:rPr>
            </w:pPr>
            <w:r>
              <w:rPr>
                <w:rFonts w:ascii="Times New Roman" w:hAnsi="Times New Roman"/>
                <w:sz w:val="20"/>
                <w:szCs w:val="20"/>
              </w:rPr>
              <w:t>-/-</w:t>
            </w:r>
          </w:p>
        </w:tc>
        <w:tc>
          <w:tcPr>
            <w:tcW w:w="850" w:type="dxa"/>
          </w:tcPr>
          <w:p w:rsidR="003001F9" w:rsidRPr="00152857" w:rsidRDefault="003001F9" w:rsidP="00DB11E5">
            <w:pPr>
              <w:spacing w:after="0" w:line="240" w:lineRule="auto"/>
              <w:jc w:val="both"/>
              <w:rPr>
                <w:rFonts w:ascii="Times New Roman" w:hAnsi="Times New Roman"/>
                <w:sz w:val="20"/>
                <w:szCs w:val="20"/>
              </w:rPr>
            </w:pPr>
            <w:r>
              <w:rPr>
                <w:rFonts w:ascii="Times New Roman" w:hAnsi="Times New Roman"/>
                <w:sz w:val="20"/>
                <w:szCs w:val="20"/>
              </w:rPr>
              <w:t>-/-</w:t>
            </w:r>
          </w:p>
        </w:tc>
        <w:tc>
          <w:tcPr>
            <w:tcW w:w="851" w:type="dxa"/>
          </w:tcPr>
          <w:p w:rsidR="003001F9" w:rsidRPr="00152857" w:rsidRDefault="003001F9" w:rsidP="00DB11E5">
            <w:pPr>
              <w:spacing w:after="0" w:line="240" w:lineRule="auto"/>
              <w:jc w:val="both"/>
              <w:rPr>
                <w:rFonts w:ascii="Times New Roman" w:hAnsi="Times New Roman"/>
                <w:sz w:val="20"/>
                <w:szCs w:val="20"/>
              </w:rPr>
            </w:pPr>
            <w:r>
              <w:rPr>
                <w:rFonts w:ascii="Times New Roman" w:hAnsi="Times New Roman"/>
                <w:sz w:val="20"/>
                <w:szCs w:val="20"/>
              </w:rPr>
              <w:t>-/-</w:t>
            </w:r>
          </w:p>
        </w:tc>
      </w:tr>
    </w:tbl>
    <w:p w:rsidR="00994CC1" w:rsidRPr="00911C8E" w:rsidRDefault="00994CC1" w:rsidP="00994CC1">
      <w:pPr>
        <w:widowControl w:val="0"/>
        <w:autoSpaceDE w:val="0"/>
        <w:autoSpaceDN w:val="0"/>
        <w:adjustRightInd w:val="0"/>
        <w:jc w:val="center"/>
        <w:outlineLvl w:val="1"/>
        <w:rPr>
          <w:rFonts w:ascii="Times New Roman" w:hAnsi="Times New Roman"/>
          <w:sz w:val="28"/>
          <w:szCs w:val="28"/>
        </w:rPr>
      </w:pPr>
    </w:p>
    <w:p w:rsidR="00994CC1" w:rsidRPr="00911C8E" w:rsidRDefault="00994CC1" w:rsidP="00994CC1">
      <w:pPr>
        <w:widowControl w:val="0"/>
        <w:autoSpaceDE w:val="0"/>
        <w:autoSpaceDN w:val="0"/>
        <w:adjustRightInd w:val="0"/>
        <w:jc w:val="center"/>
        <w:outlineLvl w:val="1"/>
        <w:rPr>
          <w:rFonts w:ascii="Times New Roman" w:hAnsi="Times New Roman"/>
          <w:sz w:val="28"/>
          <w:szCs w:val="28"/>
        </w:rPr>
      </w:pPr>
    </w:p>
    <w:p w:rsidR="003001F9" w:rsidRDefault="003001F9" w:rsidP="00994CC1">
      <w:pPr>
        <w:widowControl w:val="0"/>
        <w:autoSpaceDE w:val="0"/>
        <w:autoSpaceDN w:val="0"/>
        <w:adjustRightInd w:val="0"/>
        <w:jc w:val="center"/>
        <w:outlineLvl w:val="1"/>
        <w:rPr>
          <w:rFonts w:ascii="Times New Roman" w:hAnsi="Times New Roman"/>
          <w:b/>
          <w:bCs/>
          <w:sz w:val="28"/>
          <w:szCs w:val="28"/>
          <w:lang w:eastAsia="ru-RU"/>
        </w:rPr>
      </w:pPr>
    </w:p>
    <w:p w:rsidR="00994CC1" w:rsidRPr="00911C8E" w:rsidRDefault="00994CC1" w:rsidP="00994CC1">
      <w:pPr>
        <w:widowControl w:val="0"/>
        <w:autoSpaceDE w:val="0"/>
        <w:autoSpaceDN w:val="0"/>
        <w:adjustRightInd w:val="0"/>
        <w:jc w:val="center"/>
        <w:outlineLvl w:val="1"/>
        <w:rPr>
          <w:rFonts w:ascii="Times New Roman" w:hAnsi="Times New Roman"/>
          <w:b/>
          <w:bCs/>
          <w:sz w:val="28"/>
          <w:szCs w:val="28"/>
          <w:lang w:eastAsia="ru-RU"/>
        </w:rPr>
      </w:pPr>
      <w:r w:rsidRPr="00911C8E">
        <w:rPr>
          <w:rFonts w:ascii="Times New Roman" w:hAnsi="Times New Roman"/>
          <w:b/>
          <w:bCs/>
          <w:sz w:val="28"/>
          <w:szCs w:val="28"/>
          <w:lang w:eastAsia="ru-RU"/>
        </w:rPr>
        <w:t xml:space="preserve"> ПОДПРОГРАММА</w:t>
      </w:r>
    </w:p>
    <w:p w:rsidR="00994CC1" w:rsidRDefault="00994CC1" w:rsidP="00994CC1">
      <w:pPr>
        <w:widowControl w:val="0"/>
        <w:autoSpaceDE w:val="0"/>
        <w:autoSpaceDN w:val="0"/>
        <w:adjustRightInd w:val="0"/>
        <w:spacing w:after="0" w:line="240" w:lineRule="auto"/>
        <w:jc w:val="center"/>
        <w:rPr>
          <w:rFonts w:ascii="Times New Roman" w:hAnsi="Times New Roman"/>
          <w:b/>
          <w:bCs/>
          <w:sz w:val="28"/>
          <w:szCs w:val="28"/>
          <w:lang w:eastAsia="ru-RU"/>
        </w:rPr>
      </w:pPr>
      <w:r w:rsidRPr="00911C8E">
        <w:rPr>
          <w:rFonts w:ascii="Times New Roman" w:hAnsi="Times New Roman"/>
          <w:b/>
          <w:bCs/>
          <w:sz w:val="28"/>
          <w:szCs w:val="28"/>
          <w:lang w:eastAsia="ru-RU"/>
        </w:rPr>
        <w:t xml:space="preserve">"СОХРАНЕНИЕ И РАЗВИТИЕ КИНЕМАТОГРАФИИ </w:t>
      </w:r>
    </w:p>
    <w:p w:rsidR="00994CC1" w:rsidRPr="00911C8E" w:rsidRDefault="00994CC1" w:rsidP="00994CC1">
      <w:pPr>
        <w:widowControl w:val="0"/>
        <w:autoSpaceDE w:val="0"/>
        <w:autoSpaceDN w:val="0"/>
        <w:adjustRightInd w:val="0"/>
        <w:spacing w:after="0" w:line="240" w:lineRule="auto"/>
        <w:jc w:val="center"/>
        <w:rPr>
          <w:rFonts w:ascii="Times New Roman" w:hAnsi="Times New Roman"/>
          <w:b/>
          <w:bCs/>
          <w:sz w:val="28"/>
          <w:szCs w:val="28"/>
          <w:lang w:eastAsia="ru-RU"/>
        </w:rPr>
      </w:pPr>
      <w:r w:rsidRPr="00911C8E">
        <w:rPr>
          <w:rFonts w:ascii="Times New Roman" w:hAnsi="Times New Roman"/>
          <w:b/>
          <w:bCs/>
          <w:sz w:val="28"/>
          <w:szCs w:val="28"/>
          <w:lang w:eastAsia="ru-RU"/>
        </w:rPr>
        <w:t>НА 2016- 202</w:t>
      </w:r>
      <w:r w:rsidR="003001F9">
        <w:rPr>
          <w:rFonts w:ascii="Times New Roman" w:hAnsi="Times New Roman"/>
          <w:b/>
          <w:bCs/>
          <w:sz w:val="28"/>
          <w:szCs w:val="28"/>
          <w:lang w:eastAsia="ru-RU"/>
        </w:rPr>
        <w:t>6</w:t>
      </w:r>
      <w:r w:rsidRPr="00911C8E">
        <w:rPr>
          <w:rFonts w:ascii="Times New Roman" w:hAnsi="Times New Roman"/>
          <w:b/>
          <w:bCs/>
          <w:sz w:val="28"/>
          <w:szCs w:val="28"/>
          <w:lang w:eastAsia="ru-RU"/>
        </w:rPr>
        <w:t xml:space="preserve"> ГОДЫ"</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911C8E" w:rsidRDefault="00994CC1" w:rsidP="00994CC1">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9" w:name="Par2182"/>
      <w:bookmarkEnd w:id="9"/>
      <w:r w:rsidRPr="00911C8E">
        <w:rPr>
          <w:rFonts w:ascii="Times New Roman" w:hAnsi="Times New Roman"/>
          <w:sz w:val="28"/>
          <w:szCs w:val="28"/>
          <w:lang w:eastAsia="ru-RU"/>
        </w:rPr>
        <w:t>Паспорт Подпрограммы</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119"/>
        <w:gridCol w:w="6520"/>
      </w:tblGrid>
      <w:tr w:rsidR="00994CC1" w:rsidRPr="00911C8E" w:rsidTr="00491420">
        <w:trPr>
          <w:tblCellSpacing w:w="5" w:type="nil"/>
        </w:trPr>
        <w:tc>
          <w:tcPr>
            <w:tcW w:w="3119"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Наименование Подпрограммы</w:t>
            </w:r>
          </w:p>
        </w:tc>
        <w:tc>
          <w:tcPr>
            <w:tcW w:w="6520" w:type="dxa"/>
            <w:tcBorders>
              <w:top w:val="single" w:sz="4" w:space="0" w:color="auto"/>
              <w:left w:val="single" w:sz="4" w:space="0" w:color="auto"/>
              <w:bottom w:val="single" w:sz="4" w:space="0" w:color="auto"/>
              <w:right w:val="single" w:sz="4" w:space="0" w:color="auto"/>
            </w:tcBorders>
          </w:tcPr>
          <w:p w:rsidR="00994CC1" w:rsidRPr="00911C8E" w:rsidRDefault="00994CC1" w:rsidP="003001F9">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 xml:space="preserve">"Сохранение и развитие кинематографии на 2016 </w:t>
            </w:r>
            <w:r w:rsidR="003001F9">
              <w:rPr>
                <w:rFonts w:ascii="Times New Roman" w:hAnsi="Times New Roman"/>
                <w:sz w:val="28"/>
                <w:szCs w:val="28"/>
                <w:lang w:eastAsia="ru-RU"/>
              </w:rPr>
              <w:t>–</w:t>
            </w:r>
            <w:r w:rsidRPr="00911C8E">
              <w:rPr>
                <w:rFonts w:ascii="Times New Roman" w:hAnsi="Times New Roman"/>
                <w:sz w:val="28"/>
                <w:szCs w:val="28"/>
                <w:lang w:eastAsia="ru-RU"/>
              </w:rPr>
              <w:t xml:space="preserve"> 202</w:t>
            </w:r>
            <w:r w:rsidR="003001F9">
              <w:rPr>
                <w:rFonts w:ascii="Times New Roman" w:hAnsi="Times New Roman"/>
                <w:sz w:val="28"/>
                <w:szCs w:val="28"/>
                <w:lang w:eastAsia="ru-RU"/>
              </w:rPr>
              <w:t xml:space="preserve">6 </w:t>
            </w:r>
            <w:r w:rsidRPr="00911C8E">
              <w:rPr>
                <w:rFonts w:ascii="Times New Roman" w:hAnsi="Times New Roman"/>
                <w:sz w:val="28"/>
                <w:szCs w:val="28"/>
                <w:lang w:eastAsia="ru-RU"/>
              </w:rPr>
              <w:t>годы" (далее - Подпрограмма)</w:t>
            </w:r>
          </w:p>
        </w:tc>
      </w:tr>
      <w:tr w:rsidR="00994CC1" w:rsidRPr="00911C8E" w:rsidTr="00491420">
        <w:trPr>
          <w:tblCellSpacing w:w="5" w:type="nil"/>
        </w:trPr>
        <w:tc>
          <w:tcPr>
            <w:tcW w:w="3119"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заказчик Подпрограммы</w:t>
            </w:r>
          </w:p>
        </w:tc>
        <w:tc>
          <w:tcPr>
            <w:tcW w:w="6520"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Исполнительный комитет Аксубаевского муниципального района</w:t>
            </w:r>
          </w:p>
        </w:tc>
      </w:tr>
      <w:tr w:rsidR="00994CC1" w:rsidRPr="00911C8E" w:rsidTr="00491420">
        <w:trPr>
          <w:tblCellSpacing w:w="5" w:type="nil"/>
        </w:trPr>
        <w:tc>
          <w:tcPr>
            <w:tcW w:w="3119"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Основной разработчик</w:t>
            </w:r>
          </w:p>
        </w:tc>
        <w:tc>
          <w:tcPr>
            <w:tcW w:w="6520" w:type="dxa"/>
            <w:tcBorders>
              <w:top w:val="single" w:sz="4" w:space="0" w:color="auto"/>
              <w:left w:val="single" w:sz="4" w:space="0" w:color="auto"/>
              <w:bottom w:val="single" w:sz="4" w:space="0" w:color="auto"/>
              <w:right w:val="single" w:sz="4" w:space="0" w:color="auto"/>
            </w:tcBorders>
          </w:tcPr>
          <w:p w:rsidR="00994CC1" w:rsidRPr="00911C8E" w:rsidRDefault="003001F9" w:rsidP="0049142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МКУ «</w:t>
            </w:r>
            <w:r w:rsidR="00994CC1">
              <w:rPr>
                <w:rFonts w:ascii="Times New Roman" w:hAnsi="Times New Roman"/>
                <w:sz w:val="28"/>
                <w:szCs w:val="28"/>
                <w:lang w:eastAsia="ru-RU"/>
              </w:rPr>
              <w:t>ЦКС» А</w:t>
            </w:r>
            <w:r w:rsidR="00994CC1" w:rsidRPr="00911C8E">
              <w:rPr>
                <w:rFonts w:ascii="Times New Roman" w:hAnsi="Times New Roman"/>
                <w:sz w:val="28"/>
                <w:szCs w:val="28"/>
                <w:lang w:eastAsia="ru-RU"/>
              </w:rPr>
              <w:t>ксубаевского муниципального  района РТ</w:t>
            </w:r>
          </w:p>
        </w:tc>
      </w:tr>
      <w:tr w:rsidR="00994CC1" w:rsidRPr="00911C8E" w:rsidTr="00491420">
        <w:trPr>
          <w:tblCellSpacing w:w="5" w:type="nil"/>
        </w:trPr>
        <w:tc>
          <w:tcPr>
            <w:tcW w:w="3119"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Цель Подпрограммы</w:t>
            </w:r>
          </w:p>
        </w:tc>
        <w:tc>
          <w:tcPr>
            <w:tcW w:w="6520"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 xml:space="preserve">Создание необходимых условий для развития кинематографии, проката и показа </w:t>
            </w:r>
            <w:proofErr w:type="spellStart"/>
            <w:r w:rsidRPr="00911C8E">
              <w:rPr>
                <w:rFonts w:ascii="Times New Roman" w:hAnsi="Times New Roman"/>
                <w:sz w:val="28"/>
                <w:szCs w:val="28"/>
                <w:lang w:eastAsia="ru-RU"/>
              </w:rPr>
              <w:t>киновидеофильмов</w:t>
            </w:r>
            <w:proofErr w:type="spellEnd"/>
            <w:r w:rsidRPr="00911C8E">
              <w:rPr>
                <w:rFonts w:ascii="Times New Roman" w:hAnsi="Times New Roman"/>
                <w:sz w:val="28"/>
                <w:szCs w:val="28"/>
                <w:lang w:eastAsia="ru-RU"/>
              </w:rPr>
              <w:t xml:space="preserve"> в </w:t>
            </w:r>
            <w:proofErr w:type="spellStart"/>
            <w:r w:rsidRPr="00911C8E">
              <w:rPr>
                <w:rFonts w:ascii="Times New Roman" w:hAnsi="Times New Roman"/>
                <w:sz w:val="28"/>
                <w:szCs w:val="28"/>
                <w:lang w:eastAsia="ru-RU"/>
              </w:rPr>
              <w:t>Аксубавевском</w:t>
            </w:r>
            <w:proofErr w:type="spellEnd"/>
            <w:r w:rsidRPr="00911C8E">
              <w:rPr>
                <w:rFonts w:ascii="Times New Roman" w:hAnsi="Times New Roman"/>
                <w:sz w:val="28"/>
                <w:szCs w:val="28"/>
                <w:lang w:eastAsia="ru-RU"/>
              </w:rPr>
              <w:t xml:space="preserve"> муниципальном районе</w:t>
            </w:r>
          </w:p>
        </w:tc>
      </w:tr>
      <w:tr w:rsidR="00994CC1" w:rsidRPr="00911C8E" w:rsidTr="00491420">
        <w:trPr>
          <w:tblCellSpacing w:w="5" w:type="nil"/>
        </w:trPr>
        <w:tc>
          <w:tcPr>
            <w:tcW w:w="3119"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p>
        </w:tc>
        <w:tc>
          <w:tcPr>
            <w:tcW w:w="6520"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1. Создание благоприятных условий для развития фильмофонда  современными отечественными и зарубежными кинофильмами.</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 xml:space="preserve">2. Сохранение и развитие материально-технической базы муниципальной кинематографии </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3. Создание условий для осуществления равного доступа всех слоев населения района к услугам современного кинопоказа.</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p>
        </w:tc>
      </w:tr>
      <w:tr w:rsidR="00994CC1" w:rsidRPr="00911C8E" w:rsidTr="00491420">
        <w:trPr>
          <w:tblCellSpacing w:w="5" w:type="nil"/>
        </w:trPr>
        <w:tc>
          <w:tcPr>
            <w:tcW w:w="3119"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Сроки и этапы реализации Подпрограммы</w:t>
            </w:r>
          </w:p>
        </w:tc>
        <w:tc>
          <w:tcPr>
            <w:tcW w:w="6520"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2016- 202</w:t>
            </w:r>
            <w:r w:rsidR="003001F9">
              <w:rPr>
                <w:rFonts w:ascii="Times New Roman" w:hAnsi="Times New Roman"/>
                <w:sz w:val="28"/>
                <w:szCs w:val="28"/>
                <w:lang w:eastAsia="ru-RU"/>
              </w:rPr>
              <w:t>6</w:t>
            </w:r>
            <w:r w:rsidRPr="00911C8E">
              <w:rPr>
                <w:rFonts w:ascii="Times New Roman" w:hAnsi="Times New Roman"/>
                <w:sz w:val="28"/>
                <w:szCs w:val="28"/>
                <w:lang w:eastAsia="ru-RU"/>
              </w:rPr>
              <w:t xml:space="preserve"> годы </w:t>
            </w:r>
          </w:p>
        </w:tc>
      </w:tr>
      <w:tr w:rsidR="00994CC1" w:rsidRPr="00911C8E" w:rsidTr="00491420">
        <w:trPr>
          <w:tblCellSpacing w:w="5" w:type="nil"/>
        </w:trPr>
        <w:tc>
          <w:tcPr>
            <w:tcW w:w="3119"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 xml:space="preserve">Объемы финансирования Подпрограммы с разбивкой по годам </w:t>
            </w:r>
          </w:p>
        </w:tc>
        <w:tc>
          <w:tcPr>
            <w:tcW w:w="6520"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Общий объем финансирования Подпрограммы за счет средств бюджета Аксубаевского мун</w:t>
            </w:r>
            <w:r w:rsidR="00152857">
              <w:rPr>
                <w:rFonts w:ascii="Times New Roman" w:hAnsi="Times New Roman"/>
                <w:sz w:val="28"/>
                <w:szCs w:val="28"/>
                <w:lang w:eastAsia="ru-RU"/>
              </w:rPr>
              <w:t>ици</w:t>
            </w:r>
            <w:r w:rsidR="00195F74">
              <w:rPr>
                <w:rFonts w:ascii="Times New Roman" w:hAnsi="Times New Roman"/>
                <w:sz w:val="28"/>
                <w:szCs w:val="28"/>
                <w:lang w:eastAsia="ru-RU"/>
              </w:rPr>
              <w:t>пального района  составляет 3763</w:t>
            </w:r>
            <w:r w:rsidRPr="00911C8E">
              <w:rPr>
                <w:rFonts w:ascii="Times New Roman" w:hAnsi="Times New Roman"/>
                <w:sz w:val="28"/>
                <w:szCs w:val="28"/>
                <w:lang w:eastAsia="ru-RU"/>
              </w:rPr>
              <w:t xml:space="preserve"> тыс. рублей, в том числе по годам:</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2016 год - 250 тыс. рублей;</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2017 год -255 тыс. рублей;</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2018 год -258  тыс. рублей;</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2019 год - 260 тыс. рублей;</w:t>
            </w:r>
          </w:p>
          <w:p w:rsidR="00994CC1"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2020 год - 265 тыс. рублей.</w:t>
            </w:r>
          </w:p>
          <w:p w:rsidR="00994CC1"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2021 год- 265 тыс.рублей;</w:t>
            </w:r>
          </w:p>
          <w:p w:rsidR="00994CC1"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2022 год- 265 тыс.рублей</w:t>
            </w:r>
          </w:p>
          <w:p w:rsidR="00152857" w:rsidRDefault="00152857" w:rsidP="0049142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2023 год -385 тыс. рублей</w:t>
            </w:r>
          </w:p>
          <w:p w:rsidR="00152857" w:rsidRDefault="00152857" w:rsidP="0049142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2024 год -</w:t>
            </w:r>
            <w:r w:rsidR="00195F74">
              <w:rPr>
                <w:rFonts w:ascii="Times New Roman" w:hAnsi="Times New Roman"/>
                <w:sz w:val="28"/>
                <w:szCs w:val="28"/>
                <w:lang w:eastAsia="ru-RU"/>
              </w:rPr>
              <w:t>515</w:t>
            </w:r>
            <w:r>
              <w:rPr>
                <w:rFonts w:ascii="Times New Roman" w:hAnsi="Times New Roman"/>
                <w:sz w:val="28"/>
                <w:szCs w:val="28"/>
                <w:lang w:eastAsia="ru-RU"/>
              </w:rPr>
              <w:t xml:space="preserve"> тыс. рублей</w:t>
            </w:r>
          </w:p>
          <w:p w:rsidR="003001F9" w:rsidRDefault="003001F9" w:rsidP="0049142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2025 год – </w:t>
            </w:r>
            <w:r w:rsidR="00195F74">
              <w:rPr>
                <w:rFonts w:ascii="Times New Roman" w:hAnsi="Times New Roman"/>
                <w:sz w:val="28"/>
                <w:szCs w:val="28"/>
                <w:lang w:eastAsia="ru-RU"/>
              </w:rPr>
              <w:t xml:space="preserve">520 </w:t>
            </w:r>
            <w:proofErr w:type="spellStart"/>
            <w:proofErr w:type="gramStart"/>
            <w:r>
              <w:rPr>
                <w:rFonts w:ascii="Times New Roman" w:hAnsi="Times New Roman"/>
                <w:sz w:val="28"/>
                <w:szCs w:val="28"/>
                <w:lang w:eastAsia="ru-RU"/>
              </w:rPr>
              <w:t>тыс.рублей</w:t>
            </w:r>
            <w:proofErr w:type="spellEnd"/>
            <w:proofErr w:type="gramEnd"/>
          </w:p>
          <w:p w:rsidR="003001F9" w:rsidRPr="00911C8E" w:rsidRDefault="003001F9" w:rsidP="0049142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w:t>
            </w:r>
            <w:r w:rsidR="003438E2">
              <w:rPr>
                <w:rFonts w:ascii="Times New Roman" w:hAnsi="Times New Roman"/>
                <w:sz w:val="28"/>
                <w:szCs w:val="28"/>
                <w:lang w:eastAsia="ru-RU"/>
              </w:rPr>
              <w:t>6</w:t>
            </w:r>
            <w:r>
              <w:rPr>
                <w:rFonts w:ascii="Times New Roman" w:hAnsi="Times New Roman"/>
                <w:sz w:val="28"/>
                <w:szCs w:val="28"/>
                <w:lang w:eastAsia="ru-RU"/>
              </w:rPr>
              <w:t xml:space="preserve"> год – </w:t>
            </w:r>
            <w:r w:rsidR="00195F74">
              <w:rPr>
                <w:rFonts w:ascii="Times New Roman" w:hAnsi="Times New Roman"/>
                <w:sz w:val="28"/>
                <w:szCs w:val="28"/>
                <w:lang w:eastAsia="ru-RU"/>
              </w:rPr>
              <w:t xml:space="preserve">525 </w:t>
            </w:r>
            <w:proofErr w:type="spellStart"/>
            <w:proofErr w:type="gramStart"/>
            <w:r>
              <w:rPr>
                <w:rFonts w:ascii="Times New Roman" w:hAnsi="Times New Roman"/>
                <w:sz w:val="28"/>
                <w:szCs w:val="28"/>
                <w:lang w:eastAsia="ru-RU"/>
              </w:rPr>
              <w:t>тыс.рублей</w:t>
            </w:r>
            <w:proofErr w:type="spellEnd"/>
            <w:proofErr w:type="gramEnd"/>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 xml:space="preserve">Примечание: объемы финансирования Подпрограммы носят прогнозный характер и подлежат ежегодному уточнению при формировании проекта бюджета Аксубаевского муниципального района  на соответствующий финансовый год </w:t>
            </w:r>
          </w:p>
        </w:tc>
      </w:tr>
      <w:tr w:rsidR="00994CC1" w:rsidRPr="00911C8E" w:rsidTr="00491420">
        <w:trPr>
          <w:tblCellSpacing w:w="5" w:type="nil"/>
        </w:trPr>
        <w:tc>
          <w:tcPr>
            <w:tcW w:w="3119"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Ожидаемые конечные результаты реализации цели и задач Подпрограммы (индикаторы оценки результатов) и показатели ее бюджетной эффективности</w:t>
            </w:r>
          </w:p>
        </w:tc>
        <w:tc>
          <w:tcPr>
            <w:tcW w:w="6520"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Реализация мероприятий Подпрограммы  позволит обеспечить к 202</w:t>
            </w:r>
            <w:r w:rsidR="003001F9">
              <w:rPr>
                <w:rFonts w:ascii="Times New Roman" w:hAnsi="Times New Roman"/>
                <w:sz w:val="28"/>
                <w:szCs w:val="28"/>
                <w:lang w:eastAsia="ru-RU"/>
              </w:rPr>
              <w:t>6</w:t>
            </w:r>
            <w:r w:rsidRPr="00911C8E">
              <w:rPr>
                <w:rFonts w:ascii="Times New Roman" w:hAnsi="Times New Roman"/>
                <w:sz w:val="28"/>
                <w:szCs w:val="28"/>
                <w:lang w:eastAsia="ru-RU"/>
              </w:rPr>
              <w:t xml:space="preserve"> году:</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темпы прироста числа посетителей киномероприятий в 202</w:t>
            </w:r>
            <w:r w:rsidR="003001F9">
              <w:rPr>
                <w:rFonts w:ascii="Times New Roman" w:hAnsi="Times New Roman"/>
                <w:sz w:val="28"/>
                <w:szCs w:val="28"/>
                <w:lang w:eastAsia="ru-RU"/>
              </w:rPr>
              <w:t xml:space="preserve">6 </w:t>
            </w:r>
            <w:r w:rsidRPr="00911C8E">
              <w:rPr>
                <w:rFonts w:ascii="Times New Roman" w:hAnsi="Times New Roman"/>
                <w:sz w:val="28"/>
                <w:szCs w:val="28"/>
                <w:lang w:eastAsia="ru-RU"/>
              </w:rPr>
              <w:t xml:space="preserve">году до </w:t>
            </w:r>
            <w:r>
              <w:rPr>
                <w:rFonts w:ascii="Times New Roman" w:hAnsi="Times New Roman"/>
                <w:sz w:val="28"/>
                <w:szCs w:val="28"/>
                <w:lang w:eastAsia="ru-RU"/>
              </w:rPr>
              <w:t>60</w:t>
            </w:r>
            <w:r w:rsidRPr="00911C8E">
              <w:rPr>
                <w:rFonts w:ascii="Times New Roman" w:hAnsi="Times New Roman"/>
                <w:sz w:val="28"/>
                <w:szCs w:val="28"/>
                <w:lang w:eastAsia="ru-RU"/>
              </w:rPr>
              <w:t xml:space="preserve"> процента;</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p>
        </w:tc>
      </w:tr>
    </w:tbl>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6B140A" w:rsidRDefault="00994CC1" w:rsidP="00994CC1">
      <w:pPr>
        <w:widowControl w:val="0"/>
        <w:autoSpaceDE w:val="0"/>
        <w:autoSpaceDN w:val="0"/>
        <w:adjustRightInd w:val="0"/>
        <w:spacing w:after="0" w:line="240" w:lineRule="auto"/>
        <w:jc w:val="center"/>
        <w:outlineLvl w:val="2"/>
        <w:rPr>
          <w:rFonts w:ascii="Times New Roman" w:hAnsi="Times New Roman"/>
          <w:b/>
          <w:sz w:val="28"/>
          <w:szCs w:val="28"/>
          <w:lang w:eastAsia="ru-RU"/>
        </w:rPr>
      </w:pPr>
      <w:bookmarkStart w:id="10" w:name="Par2218"/>
      <w:bookmarkEnd w:id="10"/>
      <w:r w:rsidRPr="006B140A">
        <w:rPr>
          <w:rFonts w:ascii="Times New Roman" w:hAnsi="Times New Roman"/>
          <w:b/>
          <w:sz w:val="28"/>
          <w:szCs w:val="28"/>
          <w:lang w:eastAsia="ru-RU"/>
        </w:rPr>
        <w:t>I. Общая характеристика сферы реализации Подпрограммы,</w:t>
      </w:r>
    </w:p>
    <w:p w:rsidR="00994CC1" w:rsidRPr="006B140A" w:rsidRDefault="00994CC1" w:rsidP="00994CC1">
      <w:pPr>
        <w:widowControl w:val="0"/>
        <w:autoSpaceDE w:val="0"/>
        <w:autoSpaceDN w:val="0"/>
        <w:adjustRightInd w:val="0"/>
        <w:spacing w:after="0" w:line="240" w:lineRule="auto"/>
        <w:jc w:val="center"/>
        <w:rPr>
          <w:rFonts w:ascii="Times New Roman" w:hAnsi="Times New Roman"/>
          <w:b/>
          <w:sz w:val="28"/>
          <w:szCs w:val="28"/>
          <w:lang w:eastAsia="ru-RU"/>
        </w:rPr>
      </w:pPr>
      <w:r w:rsidRPr="006B140A">
        <w:rPr>
          <w:rFonts w:ascii="Times New Roman" w:hAnsi="Times New Roman"/>
          <w:b/>
          <w:sz w:val="28"/>
          <w:szCs w:val="28"/>
          <w:lang w:eastAsia="ru-RU"/>
        </w:rPr>
        <w:t>в том числе проблемы, на решение которых она направлена</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 xml:space="preserve"> Муниципальное учреждение кинематографии Аксубаевского муниципального района выполняют важные функции, обеспечивая различным категориям населения права на социально гарантированные виды кинообслуживания.</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Кинематография играет важную роль в культурной жизни Аксубаевского  муниципального района. Располагая значительным фондом художественных и документальных фильмов проводится большая работа по организации культурного досуга населения, а также по эстетическому, идейно-нравственному, патриотическому воспитанию средствами кино. Традиционно большое внимание уделяется проведению киномероприятий с привлечением организованного детского зрителя</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 xml:space="preserve">В Аксубаевском муниципальном районе действует 1 киноцентр. </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6B140A" w:rsidRDefault="00994CC1" w:rsidP="00994CC1">
      <w:pPr>
        <w:widowControl w:val="0"/>
        <w:autoSpaceDE w:val="0"/>
        <w:autoSpaceDN w:val="0"/>
        <w:adjustRightInd w:val="0"/>
        <w:spacing w:after="0" w:line="240" w:lineRule="auto"/>
        <w:jc w:val="center"/>
        <w:outlineLvl w:val="2"/>
        <w:rPr>
          <w:rFonts w:ascii="Times New Roman" w:hAnsi="Times New Roman"/>
          <w:b/>
          <w:sz w:val="28"/>
          <w:szCs w:val="28"/>
          <w:lang w:eastAsia="ru-RU"/>
        </w:rPr>
      </w:pPr>
      <w:bookmarkStart w:id="11" w:name="Par2233"/>
      <w:bookmarkEnd w:id="11"/>
      <w:r w:rsidRPr="006B140A">
        <w:rPr>
          <w:rFonts w:ascii="Times New Roman" w:hAnsi="Times New Roman"/>
          <w:b/>
          <w:sz w:val="28"/>
          <w:szCs w:val="28"/>
          <w:lang w:eastAsia="ru-RU"/>
        </w:rPr>
        <w:t>II. Цель, задачи Подпрограммы, описание конечных</w:t>
      </w:r>
    </w:p>
    <w:p w:rsidR="00994CC1" w:rsidRPr="006B140A" w:rsidRDefault="00994CC1" w:rsidP="00994CC1">
      <w:pPr>
        <w:widowControl w:val="0"/>
        <w:autoSpaceDE w:val="0"/>
        <w:autoSpaceDN w:val="0"/>
        <w:adjustRightInd w:val="0"/>
        <w:spacing w:after="0" w:line="240" w:lineRule="auto"/>
        <w:jc w:val="center"/>
        <w:rPr>
          <w:rFonts w:ascii="Times New Roman" w:hAnsi="Times New Roman"/>
          <w:b/>
          <w:sz w:val="28"/>
          <w:szCs w:val="28"/>
          <w:lang w:eastAsia="ru-RU"/>
        </w:rPr>
      </w:pPr>
      <w:r w:rsidRPr="006B140A">
        <w:rPr>
          <w:rFonts w:ascii="Times New Roman" w:hAnsi="Times New Roman"/>
          <w:b/>
          <w:sz w:val="28"/>
          <w:szCs w:val="28"/>
          <w:lang w:eastAsia="ru-RU"/>
        </w:rPr>
        <w:t>результатов и сроков ее реализации</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 xml:space="preserve">Целью Подпрограммы является создание необходимых условий для развития кинематографии:  проката и показа </w:t>
      </w:r>
      <w:proofErr w:type="spellStart"/>
      <w:r w:rsidRPr="00911C8E">
        <w:rPr>
          <w:rFonts w:ascii="Times New Roman" w:hAnsi="Times New Roman"/>
          <w:sz w:val="28"/>
          <w:szCs w:val="28"/>
          <w:lang w:eastAsia="ru-RU"/>
        </w:rPr>
        <w:t>киновидеофильмов</w:t>
      </w:r>
      <w:proofErr w:type="spellEnd"/>
      <w:r w:rsidRPr="00911C8E">
        <w:rPr>
          <w:rFonts w:ascii="Times New Roman" w:hAnsi="Times New Roman"/>
          <w:sz w:val="28"/>
          <w:szCs w:val="28"/>
          <w:lang w:eastAsia="ru-RU"/>
        </w:rPr>
        <w:t xml:space="preserve"> в </w:t>
      </w:r>
      <w:proofErr w:type="spellStart"/>
      <w:r w:rsidRPr="00911C8E">
        <w:rPr>
          <w:rFonts w:ascii="Times New Roman" w:hAnsi="Times New Roman"/>
          <w:sz w:val="28"/>
          <w:szCs w:val="28"/>
          <w:lang w:eastAsia="ru-RU"/>
        </w:rPr>
        <w:t>Аксубаевском</w:t>
      </w:r>
      <w:proofErr w:type="spellEnd"/>
      <w:r w:rsidRPr="00911C8E">
        <w:rPr>
          <w:rFonts w:ascii="Times New Roman" w:hAnsi="Times New Roman"/>
          <w:sz w:val="28"/>
          <w:szCs w:val="28"/>
          <w:lang w:eastAsia="ru-RU"/>
        </w:rPr>
        <w:t xml:space="preserve"> муниципальном районе. Для достижения поставленной цели предусматривается решение следующих задач:</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1. Создание благоприятных условий для развития фильмофонда  Аксубаевского муниципального района современными отечественными и зарубежными кинофильмами;</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2. Сохранение и развитие материально-технической базы муниципальной кинематографии.</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3. Создание условий для осуществления равного доступа всех слоев населения района к услугам современного кинопоказа;</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Срок реализации Подпрограммы - 2016 - 202</w:t>
      </w:r>
      <w:r w:rsidR="003001F9">
        <w:rPr>
          <w:rFonts w:ascii="Times New Roman" w:hAnsi="Times New Roman"/>
          <w:sz w:val="28"/>
          <w:szCs w:val="28"/>
          <w:lang w:eastAsia="ru-RU"/>
        </w:rPr>
        <w:t>6</w:t>
      </w:r>
      <w:r w:rsidRPr="00911C8E">
        <w:rPr>
          <w:rFonts w:ascii="Times New Roman" w:hAnsi="Times New Roman"/>
          <w:sz w:val="28"/>
          <w:szCs w:val="28"/>
          <w:lang w:eastAsia="ru-RU"/>
        </w:rPr>
        <w:t xml:space="preserve"> годы.</w:t>
      </w:r>
    </w:p>
    <w:p w:rsidR="00994CC1"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6B140A" w:rsidRDefault="00994CC1" w:rsidP="00994CC1">
      <w:pPr>
        <w:widowControl w:val="0"/>
        <w:autoSpaceDE w:val="0"/>
        <w:autoSpaceDN w:val="0"/>
        <w:adjustRightInd w:val="0"/>
        <w:spacing w:after="0" w:line="240" w:lineRule="auto"/>
        <w:jc w:val="center"/>
        <w:outlineLvl w:val="2"/>
        <w:rPr>
          <w:rFonts w:ascii="Times New Roman" w:hAnsi="Times New Roman"/>
          <w:b/>
          <w:sz w:val="28"/>
          <w:szCs w:val="28"/>
          <w:lang w:eastAsia="ru-RU"/>
        </w:rPr>
      </w:pPr>
      <w:bookmarkStart w:id="12" w:name="Par2244"/>
      <w:bookmarkEnd w:id="12"/>
      <w:r w:rsidRPr="006B140A">
        <w:rPr>
          <w:rFonts w:ascii="Times New Roman" w:hAnsi="Times New Roman"/>
          <w:b/>
          <w:sz w:val="28"/>
          <w:szCs w:val="28"/>
          <w:lang w:eastAsia="ru-RU"/>
        </w:rPr>
        <w:t>III. Обоснование ресурсного обеспечения Подпрограммы</w:t>
      </w:r>
    </w:p>
    <w:p w:rsidR="00994CC1" w:rsidRPr="006B140A" w:rsidRDefault="00994CC1" w:rsidP="00994CC1">
      <w:pPr>
        <w:widowControl w:val="0"/>
        <w:autoSpaceDE w:val="0"/>
        <w:autoSpaceDN w:val="0"/>
        <w:adjustRightInd w:val="0"/>
        <w:spacing w:after="0" w:line="240" w:lineRule="auto"/>
        <w:jc w:val="both"/>
        <w:rPr>
          <w:rFonts w:ascii="Times New Roman" w:hAnsi="Times New Roman"/>
          <w:b/>
          <w:sz w:val="28"/>
          <w:szCs w:val="28"/>
          <w:lang w:eastAsia="ru-RU"/>
        </w:rPr>
      </w:pP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Общий объем финансирования Подпрограммы за счет средств бюджетаАксубаевского му</w:t>
      </w:r>
      <w:r>
        <w:rPr>
          <w:rFonts w:ascii="Times New Roman" w:hAnsi="Times New Roman"/>
          <w:sz w:val="28"/>
          <w:szCs w:val="28"/>
          <w:lang w:eastAsia="ru-RU"/>
        </w:rPr>
        <w:t>ниц</w:t>
      </w:r>
      <w:r w:rsidR="00152857">
        <w:rPr>
          <w:rFonts w:ascii="Times New Roman" w:hAnsi="Times New Roman"/>
          <w:sz w:val="28"/>
          <w:szCs w:val="28"/>
          <w:lang w:eastAsia="ru-RU"/>
        </w:rPr>
        <w:t xml:space="preserve">ипального района составляет </w:t>
      </w:r>
      <w:r w:rsidR="00195F74">
        <w:rPr>
          <w:rFonts w:ascii="Times New Roman" w:hAnsi="Times New Roman"/>
          <w:sz w:val="28"/>
          <w:szCs w:val="28"/>
          <w:lang w:eastAsia="ru-RU"/>
        </w:rPr>
        <w:t>3763</w:t>
      </w:r>
      <w:r w:rsidRPr="00911C8E">
        <w:rPr>
          <w:rFonts w:ascii="Times New Roman" w:hAnsi="Times New Roman"/>
          <w:sz w:val="28"/>
          <w:szCs w:val="28"/>
          <w:lang w:eastAsia="ru-RU"/>
        </w:rPr>
        <w:t xml:space="preserve"> тыс. рублей, в том числе по годам:</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2016 год  250 тыс. рублей;</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2017 год - 255 тыс. рублей;</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2018 год -258 тыс. рублей;</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2019 год -  260тыс. рублей;</w:t>
      </w:r>
    </w:p>
    <w:p w:rsidR="00994CC1"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2020 год - 265 тыс. рублей.</w:t>
      </w:r>
    </w:p>
    <w:p w:rsidR="00994CC1" w:rsidRDefault="00152857"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2021 год- 265</w:t>
      </w:r>
      <w:r w:rsidR="00994CC1">
        <w:rPr>
          <w:rFonts w:ascii="Times New Roman" w:hAnsi="Times New Roman"/>
          <w:sz w:val="28"/>
          <w:szCs w:val="28"/>
          <w:lang w:eastAsia="ru-RU"/>
        </w:rPr>
        <w:t>тыс.рублей;</w:t>
      </w:r>
    </w:p>
    <w:p w:rsidR="00994CC1" w:rsidRDefault="00152857"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2022 год- 265</w:t>
      </w:r>
      <w:r w:rsidR="00994CC1">
        <w:rPr>
          <w:rFonts w:ascii="Times New Roman" w:hAnsi="Times New Roman"/>
          <w:sz w:val="28"/>
          <w:szCs w:val="28"/>
          <w:lang w:eastAsia="ru-RU"/>
        </w:rPr>
        <w:t>тыс.рублей.</w:t>
      </w:r>
    </w:p>
    <w:p w:rsidR="00152857" w:rsidRDefault="00152857"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2023 год -385 тыс.рублей</w:t>
      </w:r>
    </w:p>
    <w:p w:rsidR="00195F74" w:rsidRPr="00195F74" w:rsidRDefault="00195F74" w:rsidP="00195F7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195F74">
        <w:rPr>
          <w:rFonts w:ascii="Times New Roman" w:hAnsi="Times New Roman"/>
          <w:sz w:val="28"/>
          <w:szCs w:val="28"/>
          <w:lang w:eastAsia="ru-RU"/>
        </w:rPr>
        <w:t>2024 год -515 тыс. рублей</w:t>
      </w:r>
    </w:p>
    <w:p w:rsidR="00195F74" w:rsidRPr="00195F74" w:rsidRDefault="00195F74" w:rsidP="00195F7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195F74">
        <w:rPr>
          <w:rFonts w:ascii="Times New Roman" w:hAnsi="Times New Roman"/>
          <w:sz w:val="28"/>
          <w:szCs w:val="28"/>
          <w:lang w:eastAsia="ru-RU"/>
        </w:rPr>
        <w:t xml:space="preserve">2025 год – 520 </w:t>
      </w:r>
      <w:proofErr w:type="spellStart"/>
      <w:proofErr w:type="gramStart"/>
      <w:r w:rsidRPr="00195F74">
        <w:rPr>
          <w:rFonts w:ascii="Times New Roman" w:hAnsi="Times New Roman"/>
          <w:sz w:val="28"/>
          <w:szCs w:val="28"/>
          <w:lang w:eastAsia="ru-RU"/>
        </w:rPr>
        <w:t>тыс.рублей</w:t>
      </w:r>
      <w:proofErr w:type="spellEnd"/>
      <w:proofErr w:type="gramEnd"/>
    </w:p>
    <w:p w:rsidR="003001F9" w:rsidRDefault="00195F74" w:rsidP="00195F7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195F74">
        <w:rPr>
          <w:rFonts w:ascii="Times New Roman" w:hAnsi="Times New Roman"/>
          <w:sz w:val="28"/>
          <w:szCs w:val="28"/>
          <w:lang w:eastAsia="ru-RU"/>
        </w:rPr>
        <w:t xml:space="preserve">2026 год – 525 </w:t>
      </w:r>
      <w:proofErr w:type="spellStart"/>
      <w:proofErr w:type="gramStart"/>
      <w:r w:rsidRPr="00195F74">
        <w:rPr>
          <w:rFonts w:ascii="Times New Roman" w:hAnsi="Times New Roman"/>
          <w:sz w:val="28"/>
          <w:szCs w:val="28"/>
          <w:lang w:eastAsia="ru-RU"/>
        </w:rPr>
        <w:t>тыс.рублей</w:t>
      </w:r>
      <w:proofErr w:type="spellEnd"/>
      <w:proofErr w:type="gramEnd"/>
    </w:p>
    <w:p w:rsidR="00195F74" w:rsidRPr="00911C8E" w:rsidRDefault="00195F74" w:rsidP="00195F74">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 xml:space="preserve">Объемы финансирования Подпрограммы носят прогнозный характер и подлежат ежегодному уточнению при формировании проекта бюджета Аксубаевского муниципального района на соответствующий финансовый </w:t>
      </w:r>
      <w:proofErr w:type="gramStart"/>
      <w:r w:rsidRPr="00911C8E">
        <w:rPr>
          <w:rFonts w:ascii="Times New Roman" w:hAnsi="Times New Roman"/>
          <w:sz w:val="28"/>
          <w:szCs w:val="28"/>
          <w:lang w:eastAsia="ru-RU"/>
        </w:rPr>
        <w:t>год .</w:t>
      </w:r>
      <w:proofErr w:type="gramEnd"/>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6C5086" w:rsidRDefault="00994CC1" w:rsidP="00994CC1">
      <w:pPr>
        <w:widowControl w:val="0"/>
        <w:autoSpaceDE w:val="0"/>
        <w:autoSpaceDN w:val="0"/>
        <w:adjustRightInd w:val="0"/>
        <w:spacing w:after="0" w:line="240" w:lineRule="auto"/>
        <w:jc w:val="center"/>
        <w:outlineLvl w:val="2"/>
        <w:rPr>
          <w:rFonts w:ascii="Times New Roman" w:hAnsi="Times New Roman"/>
          <w:b/>
          <w:sz w:val="28"/>
          <w:szCs w:val="28"/>
          <w:lang w:eastAsia="ru-RU"/>
        </w:rPr>
      </w:pPr>
      <w:bookmarkStart w:id="13" w:name="Par2256"/>
      <w:bookmarkEnd w:id="13"/>
      <w:r w:rsidRPr="006C5086">
        <w:rPr>
          <w:rFonts w:ascii="Times New Roman" w:hAnsi="Times New Roman"/>
          <w:b/>
          <w:sz w:val="28"/>
          <w:szCs w:val="28"/>
          <w:lang w:eastAsia="ru-RU"/>
        </w:rPr>
        <w:t>IV. Оценка социально-экономической эффективности</w:t>
      </w:r>
    </w:p>
    <w:p w:rsidR="00994CC1" w:rsidRPr="006C5086" w:rsidRDefault="00994CC1" w:rsidP="00994CC1">
      <w:pPr>
        <w:widowControl w:val="0"/>
        <w:autoSpaceDE w:val="0"/>
        <w:autoSpaceDN w:val="0"/>
        <w:adjustRightInd w:val="0"/>
        <w:spacing w:after="0" w:line="240" w:lineRule="auto"/>
        <w:jc w:val="center"/>
        <w:rPr>
          <w:rFonts w:ascii="Times New Roman" w:hAnsi="Times New Roman"/>
          <w:b/>
          <w:sz w:val="28"/>
          <w:szCs w:val="28"/>
          <w:lang w:eastAsia="ru-RU"/>
        </w:rPr>
      </w:pPr>
      <w:r w:rsidRPr="006C5086">
        <w:rPr>
          <w:rFonts w:ascii="Times New Roman" w:hAnsi="Times New Roman"/>
          <w:b/>
          <w:sz w:val="28"/>
          <w:szCs w:val="28"/>
          <w:lang w:eastAsia="ru-RU"/>
        </w:rPr>
        <w:t>Подпрограммы</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Реализация Подпрограммы будет способствовать:</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повышению уровня доступности кинопоказа на основе современных технических средств</w:t>
      </w:r>
      <w:r>
        <w:rPr>
          <w:rFonts w:ascii="Times New Roman" w:hAnsi="Times New Roman"/>
          <w:sz w:val="28"/>
          <w:szCs w:val="28"/>
          <w:lang w:eastAsia="ru-RU"/>
        </w:rPr>
        <w:t xml:space="preserve"> для сельского населения района.</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bookmarkStart w:id="14" w:name="Par2266"/>
      <w:bookmarkEnd w:id="14"/>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Default="00994CC1" w:rsidP="00994CC1">
      <w:pPr>
        <w:widowControl w:val="0"/>
        <w:autoSpaceDE w:val="0"/>
        <w:autoSpaceDN w:val="0"/>
        <w:adjustRightInd w:val="0"/>
        <w:spacing w:after="0" w:line="240" w:lineRule="auto"/>
        <w:jc w:val="center"/>
        <w:outlineLvl w:val="1"/>
        <w:rPr>
          <w:rFonts w:ascii="Times New Roman" w:hAnsi="Times New Roman"/>
          <w:b/>
          <w:bCs/>
          <w:sz w:val="28"/>
          <w:szCs w:val="28"/>
          <w:lang w:eastAsia="ru-RU"/>
        </w:rPr>
      </w:pPr>
    </w:p>
    <w:p w:rsidR="00994CC1" w:rsidRDefault="00994CC1" w:rsidP="00994CC1">
      <w:pPr>
        <w:widowControl w:val="0"/>
        <w:autoSpaceDE w:val="0"/>
        <w:autoSpaceDN w:val="0"/>
        <w:adjustRightInd w:val="0"/>
        <w:spacing w:after="0" w:line="240" w:lineRule="auto"/>
        <w:jc w:val="center"/>
        <w:outlineLvl w:val="1"/>
        <w:rPr>
          <w:rFonts w:ascii="Times New Roman" w:hAnsi="Times New Roman"/>
          <w:b/>
          <w:bCs/>
          <w:sz w:val="28"/>
          <w:szCs w:val="28"/>
          <w:lang w:eastAsia="ru-RU"/>
        </w:rPr>
      </w:pPr>
    </w:p>
    <w:p w:rsidR="00994CC1" w:rsidRDefault="00994CC1" w:rsidP="00994CC1">
      <w:pPr>
        <w:widowControl w:val="0"/>
        <w:autoSpaceDE w:val="0"/>
        <w:autoSpaceDN w:val="0"/>
        <w:adjustRightInd w:val="0"/>
        <w:spacing w:after="0" w:line="240" w:lineRule="auto"/>
        <w:jc w:val="center"/>
        <w:outlineLvl w:val="1"/>
        <w:rPr>
          <w:rFonts w:ascii="Times New Roman" w:hAnsi="Times New Roman"/>
          <w:b/>
          <w:bCs/>
          <w:sz w:val="28"/>
          <w:szCs w:val="28"/>
          <w:lang w:eastAsia="ru-RU"/>
        </w:rPr>
      </w:pPr>
    </w:p>
    <w:p w:rsidR="00994CC1" w:rsidRDefault="00994CC1" w:rsidP="00994CC1">
      <w:pPr>
        <w:widowControl w:val="0"/>
        <w:autoSpaceDE w:val="0"/>
        <w:autoSpaceDN w:val="0"/>
        <w:adjustRightInd w:val="0"/>
        <w:spacing w:after="0" w:line="240" w:lineRule="auto"/>
        <w:jc w:val="center"/>
        <w:outlineLvl w:val="1"/>
        <w:rPr>
          <w:rFonts w:ascii="Times New Roman" w:hAnsi="Times New Roman"/>
          <w:b/>
          <w:bCs/>
          <w:sz w:val="28"/>
          <w:szCs w:val="28"/>
          <w:lang w:eastAsia="ru-RU"/>
        </w:rPr>
      </w:pPr>
    </w:p>
    <w:p w:rsidR="00994CC1" w:rsidRDefault="00994CC1" w:rsidP="00994CC1">
      <w:pPr>
        <w:widowControl w:val="0"/>
        <w:autoSpaceDE w:val="0"/>
        <w:autoSpaceDN w:val="0"/>
        <w:adjustRightInd w:val="0"/>
        <w:spacing w:after="0" w:line="240" w:lineRule="auto"/>
        <w:jc w:val="center"/>
        <w:outlineLvl w:val="1"/>
        <w:rPr>
          <w:rFonts w:ascii="Times New Roman" w:hAnsi="Times New Roman"/>
          <w:b/>
          <w:bCs/>
          <w:sz w:val="28"/>
          <w:szCs w:val="28"/>
          <w:lang w:eastAsia="ru-RU"/>
        </w:rPr>
      </w:pPr>
    </w:p>
    <w:p w:rsidR="00994CC1" w:rsidRDefault="00994CC1" w:rsidP="00994CC1">
      <w:pPr>
        <w:widowControl w:val="0"/>
        <w:autoSpaceDE w:val="0"/>
        <w:autoSpaceDN w:val="0"/>
        <w:adjustRightInd w:val="0"/>
        <w:spacing w:after="0" w:line="240" w:lineRule="auto"/>
        <w:jc w:val="center"/>
        <w:outlineLvl w:val="1"/>
        <w:rPr>
          <w:rFonts w:ascii="Times New Roman" w:hAnsi="Times New Roman"/>
          <w:b/>
          <w:bCs/>
          <w:sz w:val="28"/>
          <w:szCs w:val="28"/>
          <w:lang w:eastAsia="ru-RU"/>
        </w:rPr>
      </w:pPr>
    </w:p>
    <w:p w:rsidR="00994CC1" w:rsidRDefault="00994CC1" w:rsidP="00994CC1">
      <w:pPr>
        <w:widowControl w:val="0"/>
        <w:autoSpaceDE w:val="0"/>
        <w:autoSpaceDN w:val="0"/>
        <w:adjustRightInd w:val="0"/>
        <w:spacing w:after="0" w:line="240" w:lineRule="auto"/>
        <w:jc w:val="center"/>
        <w:outlineLvl w:val="1"/>
        <w:rPr>
          <w:rFonts w:ascii="Times New Roman" w:hAnsi="Times New Roman"/>
          <w:b/>
          <w:bCs/>
          <w:sz w:val="28"/>
          <w:szCs w:val="28"/>
          <w:lang w:eastAsia="ru-RU"/>
        </w:rPr>
      </w:pPr>
    </w:p>
    <w:p w:rsidR="00994CC1" w:rsidRDefault="00994CC1" w:rsidP="00994CC1">
      <w:pPr>
        <w:widowControl w:val="0"/>
        <w:autoSpaceDE w:val="0"/>
        <w:autoSpaceDN w:val="0"/>
        <w:adjustRightInd w:val="0"/>
        <w:spacing w:after="0" w:line="240" w:lineRule="auto"/>
        <w:jc w:val="center"/>
        <w:outlineLvl w:val="1"/>
        <w:rPr>
          <w:rFonts w:ascii="Times New Roman" w:hAnsi="Times New Roman"/>
          <w:b/>
          <w:bCs/>
          <w:sz w:val="28"/>
          <w:szCs w:val="28"/>
          <w:lang w:eastAsia="ru-RU"/>
        </w:rPr>
      </w:pPr>
    </w:p>
    <w:p w:rsidR="003001F9" w:rsidRDefault="003001F9" w:rsidP="00994CC1">
      <w:pPr>
        <w:widowControl w:val="0"/>
        <w:autoSpaceDE w:val="0"/>
        <w:autoSpaceDN w:val="0"/>
        <w:adjustRightInd w:val="0"/>
        <w:spacing w:after="0" w:line="240" w:lineRule="auto"/>
        <w:jc w:val="center"/>
        <w:outlineLvl w:val="1"/>
        <w:rPr>
          <w:rFonts w:ascii="Times New Roman" w:hAnsi="Times New Roman"/>
          <w:b/>
          <w:bCs/>
          <w:sz w:val="28"/>
          <w:szCs w:val="28"/>
          <w:lang w:eastAsia="ru-RU"/>
        </w:rPr>
      </w:pPr>
    </w:p>
    <w:p w:rsidR="00994CC1" w:rsidRDefault="00994CC1" w:rsidP="00994CC1">
      <w:pPr>
        <w:widowControl w:val="0"/>
        <w:autoSpaceDE w:val="0"/>
        <w:autoSpaceDN w:val="0"/>
        <w:adjustRightInd w:val="0"/>
        <w:spacing w:after="0" w:line="240" w:lineRule="auto"/>
        <w:jc w:val="center"/>
        <w:outlineLvl w:val="1"/>
        <w:rPr>
          <w:rFonts w:ascii="Times New Roman" w:hAnsi="Times New Roman"/>
          <w:b/>
          <w:bCs/>
          <w:sz w:val="28"/>
          <w:szCs w:val="28"/>
          <w:lang w:eastAsia="ru-RU"/>
        </w:rPr>
      </w:pPr>
    </w:p>
    <w:p w:rsidR="00994CC1" w:rsidRPr="00911C8E" w:rsidRDefault="00994CC1" w:rsidP="00994CC1">
      <w:pPr>
        <w:widowControl w:val="0"/>
        <w:autoSpaceDE w:val="0"/>
        <w:autoSpaceDN w:val="0"/>
        <w:adjustRightInd w:val="0"/>
        <w:spacing w:after="0" w:line="240" w:lineRule="auto"/>
        <w:jc w:val="center"/>
        <w:outlineLvl w:val="1"/>
        <w:rPr>
          <w:rFonts w:ascii="Times New Roman" w:hAnsi="Times New Roman"/>
          <w:b/>
          <w:bCs/>
          <w:sz w:val="28"/>
          <w:szCs w:val="28"/>
          <w:lang w:eastAsia="ru-RU"/>
        </w:rPr>
      </w:pPr>
      <w:r w:rsidRPr="00911C8E">
        <w:rPr>
          <w:rFonts w:ascii="Times New Roman" w:hAnsi="Times New Roman"/>
          <w:b/>
          <w:bCs/>
          <w:sz w:val="28"/>
          <w:szCs w:val="28"/>
          <w:lang w:eastAsia="ru-RU"/>
        </w:rPr>
        <w:t>ПОДПРОГРАММА</w:t>
      </w:r>
    </w:p>
    <w:p w:rsidR="00994CC1" w:rsidRPr="00911C8E" w:rsidRDefault="00994CC1" w:rsidP="00994CC1">
      <w:pPr>
        <w:widowControl w:val="0"/>
        <w:autoSpaceDE w:val="0"/>
        <w:autoSpaceDN w:val="0"/>
        <w:adjustRightInd w:val="0"/>
        <w:spacing w:after="0" w:line="240" w:lineRule="auto"/>
        <w:jc w:val="center"/>
        <w:rPr>
          <w:rFonts w:ascii="Times New Roman" w:hAnsi="Times New Roman"/>
          <w:b/>
          <w:bCs/>
          <w:sz w:val="28"/>
          <w:szCs w:val="28"/>
          <w:lang w:eastAsia="ru-RU"/>
        </w:rPr>
      </w:pPr>
      <w:r w:rsidRPr="00911C8E">
        <w:rPr>
          <w:rFonts w:ascii="Times New Roman" w:hAnsi="Times New Roman"/>
          <w:b/>
          <w:bCs/>
          <w:sz w:val="28"/>
          <w:szCs w:val="28"/>
          <w:lang w:eastAsia="ru-RU"/>
        </w:rPr>
        <w:t>"РАЗВИТИЕ МЕЖРЕГИОНАЛЬНОГО И МЕЖНАЦИОНАЛЬНОГО</w:t>
      </w:r>
    </w:p>
    <w:p w:rsidR="00994CC1" w:rsidRPr="00911C8E" w:rsidRDefault="00994CC1" w:rsidP="00994CC1">
      <w:pPr>
        <w:widowControl w:val="0"/>
        <w:autoSpaceDE w:val="0"/>
        <w:autoSpaceDN w:val="0"/>
        <w:adjustRightInd w:val="0"/>
        <w:spacing w:after="0" w:line="240" w:lineRule="auto"/>
        <w:jc w:val="center"/>
        <w:rPr>
          <w:rFonts w:ascii="Times New Roman" w:hAnsi="Times New Roman"/>
          <w:b/>
          <w:bCs/>
          <w:sz w:val="28"/>
          <w:szCs w:val="28"/>
          <w:lang w:eastAsia="ru-RU"/>
        </w:rPr>
      </w:pPr>
      <w:r w:rsidRPr="00911C8E">
        <w:rPr>
          <w:rFonts w:ascii="Times New Roman" w:hAnsi="Times New Roman"/>
          <w:b/>
          <w:bCs/>
          <w:sz w:val="28"/>
          <w:szCs w:val="28"/>
          <w:lang w:eastAsia="ru-RU"/>
        </w:rPr>
        <w:t>КУЛЬТУРНОГО СОТРУДНИЧЕСТВА НА 2016 - 202</w:t>
      </w:r>
      <w:r w:rsidR="003001F9">
        <w:rPr>
          <w:rFonts w:ascii="Times New Roman" w:hAnsi="Times New Roman"/>
          <w:b/>
          <w:bCs/>
          <w:sz w:val="28"/>
          <w:szCs w:val="28"/>
          <w:lang w:eastAsia="ru-RU"/>
        </w:rPr>
        <w:t>6</w:t>
      </w:r>
      <w:r w:rsidRPr="00911C8E">
        <w:rPr>
          <w:rFonts w:ascii="Times New Roman" w:hAnsi="Times New Roman"/>
          <w:b/>
          <w:bCs/>
          <w:sz w:val="28"/>
          <w:szCs w:val="28"/>
          <w:lang w:eastAsia="ru-RU"/>
        </w:rPr>
        <w:t xml:space="preserve"> ГОДЫ"</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911C8E" w:rsidRDefault="00994CC1" w:rsidP="00994CC1">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15" w:name="Par4280"/>
      <w:bookmarkEnd w:id="15"/>
      <w:r w:rsidRPr="00911C8E">
        <w:rPr>
          <w:rFonts w:ascii="Times New Roman" w:hAnsi="Times New Roman"/>
          <w:sz w:val="28"/>
          <w:szCs w:val="28"/>
          <w:lang w:eastAsia="ru-RU"/>
        </w:rPr>
        <w:t>Паспорт Подпрограммы</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111"/>
        <w:gridCol w:w="5499"/>
      </w:tblGrid>
      <w:tr w:rsidR="00994CC1" w:rsidRPr="00911C8E" w:rsidTr="00491420">
        <w:trPr>
          <w:tblCellSpacing w:w="5" w:type="nil"/>
        </w:trPr>
        <w:tc>
          <w:tcPr>
            <w:tcW w:w="4111"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Наименование Подпрограммы</w:t>
            </w:r>
          </w:p>
        </w:tc>
        <w:tc>
          <w:tcPr>
            <w:tcW w:w="5499"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 xml:space="preserve">"Развитие межрегионального и межнационального культурного сотрудничества на 2016 </w:t>
            </w:r>
            <w:r>
              <w:rPr>
                <w:rFonts w:ascii="Times New Roman" w:hAnsi="Times New Roman"/>
                <w:sz w:val="28"/>
                <w:szCs w:val="28"/>
                <w:lang w:eastAsia="ru-RU"/>
              </w:rPr>
              <w:t>–</w:t>
            </w:r>
            <w:r w:rsidRPr="00911C8E">
              <w:rPr>
                <w:rFonts w:ascii="Times New Roman" w:hAnsi="Times New Roman"/>
                <w:sz w:val="28"/>
                <w:szCs w:val="28"/>
                <w:lang w:eastAsia="ru-RU"/>
              </w:rPr>
              <w:t xml:space="preserve"> 202</w:t>
            </w:r>
            <w:r w:rsidR="003001F9">
              <w:rPr>
                <w:rFonts w:ascii="Times New Roman" w:hAnsi="Times New Roman"/>
                <w:sz w:val="28"/>
                <w:szCs w:val="28"/>
                <w:lang w:eastAsia="ru-RU"/>
              </w:rPr>
              <w:t xml:space="preserve">6 </w:t>
            </w:r>
            <w:r w:rsidRPr="00911C8E">
              <w:rPr>
                <w:rFonts w:ascii="Times New Roman" w:hAnsi="Times New Roman"/>
                <w:sz w:val="28"/>
                <w:szCs w:val="28"/>
                <w:lang w:eastAsia="ru-RU"/>
              </w:rPr>
              <w:t>годы" (далее - Подпрограмма)</w:t>
            </w:r>
          </w:p>
        </w:tc>
      </w:tr>
      <w:tr w:rsidR="00994CC1" w:rsidRPr="00911C8E" w:rsidTr="00491420">
        <w:trPr>
          <w:tblCellSpacing w:w="5" w:type="nil"/>
        </w:trPr>
        <w:tc>
          <w:tcPr>
            <w:tcW w:w="4111"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 xml:space="preserve"> заказчик Подпрограммы</w:t>
            </w:r>
          </w:p>
        </w:tc>
        <w:tc>
          <w:tcPr>
            <w:tcW w:w="5499"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Исполнительный комитет Аксубаевского муниципального района</w:t>
            </w:r>
          </w:p>
        </w:tc>
      </w:tr>
      <w:tr w:rsidR="00994CC1" w:rsidRPr="00911C8E" w:rsidTr="00491420">
        <w:trPr>
          <w:tblCellSpacing w:w="5" w:type="nil"/>
        </w:trPr>
        <w:tc>
          <w:tcPr>
            <w:tcW w:w="4111"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 xml:space="preserve"> Разработчик Подпрограммы</w:t>
            </w:r>
          </w:p>
        </w:tc>
        <w:tc>
          <w:tcPr>
            <w:tcW w:w="5499" w:type="dxa"/>
            <w:tcBorders>
              <w:top w:val="single" w:sz="4" w:space="0" w:color="auto"/>
              <w:left w:val="single" w:sz="4" w:space="0" w:color="auto"/>
              <w:bottom w:val="single" w:sz="4" w:space="0" w:color="auto"/>
              <w:right w:val="single" w:sz="4" w:space="0" w:color="auto"/>
            </w:tcBorders>
          </w:tcPr>
          <w:p w:rsidR="00994CC1" w:rsidRPr="00911C8E" w:rsidRDefault="005464CF" w:rsidP="0049142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МКУ «</w:t>
            </w:r>
            <w:r w:rsidR="00994CC1" w:rsidRPr="00911C8E">
              <w:rPr>
                <w:rFonts w:ascii="Times New Roman" w:hAnsi="Times New Roman"/>
                <w:sz w:val="28"/>
                <w:szCs w:val="28"/>
                <w:lang w:eastAsia="ru-RU"/>
              </w:rPr>
              <w:t>Отдел культуры» Аксубаевского муниципального района</w:t>
            </w:r>
          </w:p>
        </w:tc>
      </w:tr>
      <w:tr w:rsidR="00994CC1" w:rsidRPr="00911C8E" w:rsidTr="00491420">
        <w:trPr>
          <w:tblCellSpacing w:w="5" w:type="nil"/>
        </w:trPr>
        <w:tc>
          <w:tcPr>
            <w:tcW w:w="4111"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Цель Подпрограммы</w:t>
            </w:r>
          </w:p>
        </w:tc>
        <w:tc>
          <w:tcPr>
            <w:tcW w:w="5499"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Создание условий для развития межрегионального и межнационального культурного сотрудничества  в</w:t>
            </w:r>
            <w:r w:rsidR="003001F9">
              <w:rPr>
                <w:rFonts w:ascii="Times New Roman" w:hAnsi="Times New Roman"/>
                <w:sz w:val="28"/>
                <w:szCs w:val="28"/>
                <w:lang w:eastAsia="ru-RU"/>
              </w:rPr>
              <w:t xml:space="preserve"> </w:t>
            </w:r>
            <w:r w:rsidRPr="00911C8E">
              <w:rPr>
                <w:rFonts w:ascii="Times New Roman" w:hAnsi="Times New Roman"/>
                <w:sz w:val="28"/>
                <w:szCs w:val="28"/>
                <w:lang w:eastAsia="ru-RU"/>
              </w:rPr>
              <w:t>Аксубаевском муниципальном районе</w:t>
            </w:r>
          </w:p>
        </w:tc>
      </w:tr>
      <w:tr w:rsidR="00994CC1" w:rsidRPr="00911C8E" w:rsidTr="00491420">
        <w:trPr>
          <w:tblCellSpacing w:w="5" w:type="nil"/>
        </w:trPr>
        <w:tc>
          <w:tcPr>
            <w:tcW w:w="4111"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Задачи Подпрограммы</w:t>
            </w:r>
          </w:p>
        </w:tc>
        <w:tc>
          <w:tcPr>
            <w:tcW w:w="5499"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1. Содействие  межрегиональному культурному сотрудничеству, направленному на повышение статуса Аксубаевского муниципального района Республики Татарстан как культурно-исторического и культурно-инновационного центра</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2. Создание системы мер по проведению культурных акций и мероприятий, направленных на сохранение этнокультурной самобытности народов, проживающих в Аксубаевском муниципальном районе.</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3. Проведение мероприятий, направленных на воспитание толерантности среди населения района</w:t>
            </w:r>
          </w:p>
        </w:tc>
      </w:tr>
      <w:tr w:rsidR="00994CC1" w:rsidRPr="00911C8E" w:rsidTr="00491420">
        <w:trPr>
          <w:tblCellSpacing w:w="5" w:type="nil"/>
        </w:trPr>
        <w:tc>
          <w:tcPr>
            <w:tcW w:w="4111"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Сроки и этапы реализации Подпрограммы</w:t>
            </w:r>
          </w:p>
        </w:tc>
        <w:tc>
          <w:tcPr>
            <w:tcW w:w="5499" w:type="dxa"/>
            <w:tcBorders>
              <w:top w:val="single" w:sz="4" w:space="0" w:color="auto"/>
              <w:left w:val="single" w:sz="4" w:space="0" w:color="auto"/>
              <w:bottom w:val="single" w:sz="4" w:space="0" w:color="auto"/>
              <w:right w:val="single" w:sz="4" w:space="0" w:color="auto"/>
            </w:tcBorders>
          </w:tcPr>
          <w:p w:rsidR="00994CC1" w:rsidRPr="002B5D8F" w:rsidRDefault="00994CC1" w:rsidP="003001F9">
            <w:pPr>
              <w:widowControl w:val="0"/>
              <w:autoSpaceDE w:val="0"/>
              <w:autoSpaceDN w:val="0"/>
              <w:adjustRightInd w:val="0"/>
              <w:spacing w:after="0" w:line="240" w:lineRule="auto"/>
              <w:jc w:val="both"/>
              <w:rPr>
                <w:rFonts w:ascii="Times New Roman" w:hAnsi="Times New Roman"/>
                <w:color w:val="FF0000"/>
                <w:sz w:val="28"/>
                <w:szCs w:val="28"/>
                <w:lang w:eastAsia="ru-RU"/>
              </w:rPr>
            </w:pPr>
            <w:r w:rsidRPr="002B5D8F">
              <w:rPr>
                <w:rFonts w:ascii="Times New Roman" w:hAnsi="Times New Roman"/>
                <w:color w:val="000000" w:themeColor="text1"/>
                <w:sz w:val="28"/>
                <w:szCs w:val="28"/>
                <w:lang w:eastAsia="ru-RU"/>
              </w:rPr>
              <w:t>2016 - 202</w:t>
            </w:r>
            <w:r w:rsidR="003001F9">
              <w:rPr>
                <w:rFonts w:ascii="Times New Roman" w:hAnsi="Times New Roman"/>
                <w:color w:val="000000" w:themeColor="text1"/>
                <w:sz w:val="28"/>
                <w:szCs w:val="28"/>
                <w:lang w:eastAsia="ru-RU"/>
              </w:rPr>
              <w:t>6</w:t>
            </w:r>
            <w:r w:rsidRPr="002B5D8F">
              <w:rPr>
                <w:rFonts w:ascii="Times New Roman" w:hAnsi="Times New Roman"/>
                <w:color w:val="000000" w:themeColor="text1"/>
                <w:sz w:val="28"/>
                <w:szCs w:val="28"/>
                <w:lang w:eastAsia="ru-RU"/>
              </w:rPr>
              <w:t xml:space="preserve"> годы </w:t>
            </w:r>
          </w:p>
        </w:tc>
      </w:tr>
      <w:tr w:rsidR="00994CC1" w:rsidRPr="00911C8E" w:rsidTr="00491420">
        <w:trPr>
          <w:tblCellSpacing w:w="5" w:type="nil"/>
        </w:trPr>
        <w:tc>
          <w:tcPr>
            <w:tcW w:w="4111"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Объемы финансирования Подпрограммы с разбивкой по годам и источникам</w:t>
            </w:r>
          </w:p>
        </w:tc>
        <w:tc>
          <w:tcPr>
            <w:tcW w:w="5499"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 xml:space="preserve">Общий объем финансирования Подпрограммы за счет средств бюджета Аксубаевского муниципального района Республики Татарстан составляет </w:t>
            </w:r>
            <w:r w:rsidR="00195F74">
              <w:rPr>
                <w:rFonts w:ascii="Times New Roman" w:hAnsi="Times New Roman"/>
                <w:sz w:val="28"/>
                <w:szCs w:val="28"/>
                <w:lang w:eastAsia="ru-RU"/>
              </w:rPr>
              <w:t>49</w:t>
            </w:r>
            <w:r w:rsidR="00152857">
              <w:rPr>
                <w:rFonts w:ascii="Times New Roman" w:hAnsi="Times New Roman"/>
                <w:sz w:val="28"/>
                <w:szCs w:val="28"/>
                <w:lang w:eastAsia="ru-RU"/>
              </w:rPr>
              <w:t>50</w:t>
            </w:r>
            <w:r w:rsidRPr="00911C8E">
              <w:rPr>
                <w:rFonts w:ascii="Times New Roman" w:hAnsi="Times New Roman"/>
                <w:sz w:val="28"/>
                <w:szCs w:val="28"/>
                <w:lang w:eastAsia="ru-RU"/>
              </w:rPr>
              <w:t xml:space="preserve"> тыс. рублей, в том числе по годам:</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2016 год - 450 тыс. рублей;</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2017 год - 450 тыс. рублей;</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2018 год - 450 тыс. рублей;</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2019 год - 450 тыс. рублей;</w:t>
            </w:r>
          </w:p>
          <w:p w:rsidR="00994CC1"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2020 год - 450 тыс. рублей.</w:t>
            </w:r>
          </w:p>
          <w:p w:rsidR="00994CC1"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2021 год- 450 </w:t>
            </w:r>
            <w:proofErr w:type="spellStart"/>
            <w:r>
              <w:rPr>
                <w:rFonts w:ascii="Times New Roman" w:hAnsi="Times New Roman"/>
                <w:sz w:val="28"/>
                <w:szCs w:val="28"/>
                <w:lang w:eastAsia="ru-RU"/>
              </w:rPr>
              <w:t>тыс</w:t>
            </w:r>
            <w:proofErr w:type="spellEnd"/>
            <w:r>
              <w:rPr>
                <w:rFonts w:ascii="Times New Roman" w:hAnsi="Times New Roman"/>
                <w:sz w:val="28"/>
                <w:szCs w:val="28"/>
                <w:lang w:eastAsia="ru-RU"/>
              </w:rPr>
              <w:t xml:space="preserve"> рублей;</w:t>
            </w:r>
          </w:p>
          <w:p w:rsidR="00994CC1"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2022 год- 450 тыс.рублей</w:t>
            </w:r>
          </w:p>
          <w:p w:rsidR="00152857" w:rsidRDefault="00152857" w:rsidP="0049142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2023 год -450 тыс.рублей</w:t>
            </w:r>
          </w:p>
          <w:p w:rsidR="00152857" w:rsidRDefault="00152857" w:rsidP="0049142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2024 год-450 </w:t>
            </w:r>
            <w:proofErr w:type="spellStart"/>
            <w:proofErr w:type="gramStart"/>
            <w:r>
              <w:rPr>
                <w:rFonts w:ascii="Times New Roman" w:hAnsi="Times New Roman"/>
                <w:sz w:val="28"/>
                <w:szCs w:val="28"/>
                <w:lang w:eastAsia="ru-RU"/>
              </w:rPr>
              <w:t>тыс.рублей</w:t>
            </w:r>
            <w:proofErr w:type="spellEnd"/>
            <w:proofErr w:type="gramEnd"/>
          </w:p>
          <w:p w:rsidR="003438E2" w:rsidRDefault="003438E2" w:rsidP="003438E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2025 год – </w:t>
            </w:r>
            <w:r w:rsidR="00195F74">
              <w:rPr>
                <w:rFonts w:ascii="Times New Roman" w:hAnsi="Times New Roman"/>
                <w:sz w:val="28"/>
                <w:szCs w:val="28"/>
                <w:lang w:eastAsia="ru-RU"/>
              </w:rPr>
              <w:t xml:space="preserve">450 </w:t>
            </w:r>
            <w:proofErr w:type="spellStart"/>
            <w:proofErr w:type="gramStart"/>
            <w:r>
              <w:rPr>
                <w:rFonts w:ascii="Times New Roman" w:hAnsi="Times New Roman"/>
                <w:sz w:val="28"/>
                <w:szCs w:val="28"/>
                <w:lang w:eastAsia="ru-RU"/>
              </w:rPr>
              <w:t>тыс.рублей</w:t>
            </w:r>
            <w:proofErr w:type="spellEnd"/>
            <w:proofErr w:type="gramEnd"/>
          </w:p>
          <w:p w:rsidR="003438E2" w:rsidRPr="00911C8E" w:rsidRDefault="003438E2" w:rsidP="003438E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2026 год –</w:t>
            </w:r>
            <w:r w:rsidR="00195F74">
              <w:rPr>
                <w:rFonts w:ascii="Times New Roman" w:hAnsi="Times New Roman"/>
                <w:sz w:val="28"/>
                <w:szCs w:val="28"/>
                <w:lang w:eastAsia="ru-RU"/>
              </w:rPr>
              <w:t xml:space="preserve"> 450</w:t>
            </w:r>
            <w:r>
              <w:rPr>
                <w:rFonts w:ascii="Times New Roman" w:hAnsi="Times New Roman"/>
                <w:sz w:val="28"/>
                <w:szCs w:val="28"/>
                <w:lang w:eastAsia="ru-RU"/>
              </w:rPr>
              <w:t xml:space="preserve"> </w:t>
            </w:r>
            <w:proofErr w:type="spellStart"/>
            <w:proofErr w:type="gramStart"/>
            <w:r>
              <w:rPr>
                <w:rFonts w:ascii="Times New Roman" w:hAnsi="Times New Roman"/>
                <w:sz w:val="28"/>
                <w:szCs w:val="28"/>
                <w:lang w:eastAsia="ru-RU"/>
              </w:rPr>
              <w:t>тыс.рублей</w:t>
            </w:r>
            <w:proofErr w:type="spellEnd"/>
            <w:proofErr w:type="gramEnd"/>
          </w:p>
          <w:p w:rsidR="003438E2" w:rsidRPr="00911C8E" w:rsidRDefault="003438E2" w:rsidP="00491420">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Примечание: объемы финансирования Подпрограммы носят прогнозный характер и подлежат ежегодному уточнению при формировании проекта бюджета Аксубаевского муниципального района   на соответствующий финансовый год</w:t>
            </w:r>
          </w:p>
        </w:tc>
      </w:tr>
      <w:tr w:rsidR="00994CC1" w:rsidRPr="00911C8E" w:rsidTr="00491420">
        <w:trPr>
          <w:tblCellSpacing w:w="5" w:type="nil"/>
        </w:trPr>
        <w:tc>
          <w:tcPr>
            <w:tcW w:w="4111"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Ожидаемые конечные результаты реализации цели и задач Подпрограммы (индикаторы оценки результатов) и показатели ее бюджетной эффективности</w:t>
            </w:r>
          </w:p>
        </w:tc>
        <w:tc>
          <w:tcPr>
            <w:tcW w:w="5499"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Реализация мероприятий Подпрограммы позволит достичь к 202</w:t>
            </w:r>
            <w:r w:rsidR="003438E2">
              <w:rPr>
                <w:rFonts w:ascii="Times New Roman" w:hAnsi="Times New Roman"/>
                <w:sz w:val="28"/>
                <w:szCs w:val="28"/>
                <w:lang w:eastAsia="ru-RU"/>
              </w:rPr>
              <w:t>6</w:t>
            </w:r>
            <w:r w:rsidRPr="00911C8E">
              <w:rPr>
                <w:rFonts w:ascii="Times New Roman" w:hAnsi="Times New Roman"/>
                <w:sz w:val="28"/>
                <w:szCs w:val="28"/>
                <w:lang w:eastAsia="ru-RU"/>
              </w:rPr>
              <w:t xml:space="preserve"> году увеличения:</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количества культурных акций и программ, направленных на сохранение этнокультурной самобытности народов района до 20 мероприятий</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количества совместных проектов с государственными органами, культурно-просветительскими учреждениями, национально-культурными объединениями, а также отдельными гражданами до 10проектов;</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количества проведений татарского народного праздника "Сабантуй" в регионах России  -1;</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p>
        </w:tc>
      </w:tr>
    </w:tbl>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sectPr w:rsidR="00994CC1" w:rsidRPr="00911C8E" w:rsidSect="00994CC1">
          <w:pgSz w:w="11905" w:h="16838"/>
          <w:pgMar w:top="1134" w:right="706" w:bottom="1134" w:left="1701" w:header="720" w:footer="720" w:gutter="0"/>
          <w:cols w:space="720"/>
          <w:noEndnote/>
        </w:sectPr>
      </w:pP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6B140A" w:rsidRDefault="00994CC1" w:rsidP="00994CC1">
      <w:pPr>
        <w:widowControl w:val="0"/>
        <w:autoSpaceDE w:val="0"/>
        <w:autoSpaceDN w:val="0"/>
        <w:adjustRightInd w:val="0"/>
        <w:spacing w:after="0" w:line="240" w:lineRule="auto"/>
        <w:jc w:val="center"/>
        <w:outlineLvl w:val="2"/>
        <w:rPr>
          <w:rFonts w:ascii="Times New Roman" w:hAnsi="Times New Roman"/>
          <w:b/>
          <w:sz w:val="28"/>
          <w:szCs w:val="28"/>
          <w:lang w:eastAsia="ru-RU"/>
        </w:rPr>
      </w:pPr>
      <w:bookmarkStart w:id="16" w:name="Par4315"/>
      <w:bookmarkEnd w:id="16"/>
      <w:r w:rsidRPr="006B140A">
        <w:rPr>
          <w:rFonts w:ascii="Times New Roman" w:hAnsi="Times New Roman"/>
          <w:b/>
          <w:sz w:val="28"/>
          <w:szCs w:val="28"/>
          <w:lang w:eastAsia="ru-RU"/>
        </w:rPr>
        <w:t>I. Общая характеристика сферы реализации Подпрограммы,</w:t>
      </w:r>
    </w:p>
    <w:p w:rsidR="00994CC1" w:rsidRPr="006B140A" w:rsidRDefault="00994CC1" w:rsidP="00994CC1">
      <w:pPr>
        <w:widowControl w:val="0"/>
        <w:autoSpaceDE w:val="0"/>
        <w:autoSpaceDN w:val="0"/>
        <w:adjustRightInd w:val="0"/>
        <w:spacing w:after="0" w:line="240" w:lineRule="auto"/>
        <w:jc w:val="center"/>
        <w:rPr>
          <w:rFonts w:ascii="Times New Roman" w:hAnsi="Times New Roman"/>
          <w:b/>
          <w:sz w:val="28"/>
          <w:szCs w:val="28"/>
          <w:lang w:eastAsia="ru-RU"/>
        </w:rPr>
      </w:pPr>
      <w:r w:rsidRPr="006B140A">
        <w:rPr>
          <w:rFonts w:ascii="Times New Roman" w:hAnsi="Times New Roman"/>
          <w:b/>
          <w:sz w:val="28"/>
          <w:szCs w:val="28"/>
          <w:lang w:eastAsia="ru-RU"/>
        </w:rPr>
        <w:t>в том числе проблемы, на решение которых она направлена</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911C8E" w:rsidRDefault="003438E2"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МКУ «</w:t>
      </w:r>
      <w:r w:rsidR="00994CC1" w:rsidRPr="00911C8E">
        <w:rPr>
          <w:rFonts w:ascii="Times New Roman" w:hAnsi="Times New Roman"/>
          <w:sz w:val="28"/>
          <w:szCs w:val="28"/>
          <w:lang w:eastAsia="ru-RU"/>
        </w:rPr>
        <w:t>Отдел культуры» Аксубаевского муниципального района осуществляет целенаправленную деятельность по решению задач сохранения межнационального и межконфессионального согласия в районе, удовлетворения духовных потребностей населяющих народов.</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Для осуществления этой деятельности при МКУ «Отдел культуры» функционируют 3 национальных центра:</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 xml:space="preserve">Русский национальный центр, базирующийся при </w:t>
      </w:r>
      <w:proofErr w:type="spellStart"/>
      <w:r w:rsidRPr="00911C8E">
        <w:rPr>
          <w:rFonts w:ascii="Times New Roman" w:hAnsi="Times New Roman"/>
          <w:sz w:val="28"/>
          <w:szCs w:val="28"/>
          <w:lang w:eastAsia="ru-RU"/>
        </w:rPr>
        <w:t>Нижне</w:t>
      </w:r>
      <w:proofErr w:type="spellEnd"/>
      <w:r w:rsidR="003438E2">
        <w:rPr>
          <w:rFonts w:ascii="Times New Roman" w:hAnsi="Times New Roman"/>
          <w:sz w:val="28"/>
          <w:szCs w:val="28"/>
          <w:lang w:eastAsia="ru-RU"/>
        </w:rPr>
        <w:t xml:space="preserve"> - </w:t>
      </w:r>
      <w:proofErr w:type="spellStart"/>
      <w:r w:rsidR="003438E2">
        <w:rPr>
          <w:rFonts w:ascii="Times New Roman" w:hAnsi="Times New Roman"/>
          <w:sz w:val="28"/>
          <w:szCs w:val="28"/>
          <w:lang w:eastAsia="ru-RU"/>
        </w:rPr>
        <w:t>Б</w:t>
      </w:r>
      <w:r w:rsidRPr="00911C8E">
        <w:rPr>
          <w:rFonts w:ascii="Times New Roman" w:hAnsi="Times New Roman"/>
          <w:sz w:val="28"/>
          <w:szCs w:val="28"/>
          <w:lang w:eastAsia="ru-RU"/>
        </w:rPr>
        <w:t>аландинском</w:t>
      </w:r>
      <w:proofErr w:type="spellEnd"/>
      <w:r w:rsidRPr="00911C8E">
        <w:rPr>
          <w:rFonts w:ascii="Times New Roman" w:hAnsi="Times New Roman"/>
          <w:sz w:val="28"/>
          <w:szCs w:val="28"/>
          <w:lang w:eastAsia="ru-RU"/>
        </w:rPr>
        <w:t xml:space="preserve"> СДК </w:t>
      </w:r>
      <w:proofErr w:type="gramStart"/>
      <w:r w:rsidRPr="00911C8E">
        <w:rPr>
          <w:rFonts w:ascii="Times New Roman" w:hAnsi="Times New Roman"/>
          <w:sz w:val="28"/>
          <w:szCs w:val="28"/>
          <w:lang w:eastAsia="ru-RU"/>
        </w:rPr>
        <w:t>с народным фольклорными коллективом</w:t>
      </w:r>
      <w:proofErr w:type="gramEnd"/>
      <w:r w:rsidRPr="00911C8E">
        <w:rPr>
          <w:rFonts w:ascii="Times New Roman" w:hAnsi="Times New Roman"/>
          <w:sz w:val="28"/>
          <w:szCs w:val="28"/>
          <w:lang w:eastAsia="ru-RU"/>
        </w:rPr>
        <w:t xml:space="preserve"> «Калина» и детским фольклорным коллективом «</w:t>
      </w:r>
      <w:proofErr w:type="spellStart"/>
      <w:r w:rsidRPr="00911C8E">
        <w:rPr>
          <w:rFonts w:ascii="Times New Roman" w:hAnsi="Times New Roman"/>
          <w:sz w:val="28"/>
          <w:szCs w:val="28"/>
          <w:lang w:eastAsia="ru-RU"/>
        </w:rPr>
        <w:t>Веретенышко</w:t>
      </w:r>
      <w:proofErr w:type="spellEnd"/>
      <w:r w:rsidRPr="00911C8E">
        <w:rPr>
          <w:rFonts w:ascii="Times New Roman" w:hAnsi="Times New Roman"/>
          <w:sz w:val="28"/>
          <w:szCs w:val="28"/>
          <w:lang w:eastAsia="ru-RU"/>
        </w:rPr>
        <w:t xml:space="preserve">» </w:t>
      </w:r>
    </w:p>
    <w:p w:rsidR="00994CC1" w:rsidRPr="00911C8E" w:rsidRDefault="003438E2"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Чувашский национальный центр</w:t>
      </w:r>
      <w:r w:rsidR="00994CC1" w:rsidRPr="00911C8E">
        <w:rPr>
          <w:rFonts w:ascii="Times New Roman" w:hAnsi="Times New Roman"/>
          <w:sz w:val="28"/>
          <w:szCs w:val="28"/>
          <w:lang w:eastAsia="ru-RU"/>
        </w:rPr>
        <w:t xml:space="preserve">, при </w:t>
      </w:r>
      <w:proofErr w:type="gramStart"/>
      <w:r w:rsidR="00994CC1" w:rsidRPr="00911C8E">
        <w:rPr>
          <w:rFonts w:ascii="Times New Roman" w:hAnsi="Times New Roman"/>
          <w:sz w:val="28"/>
          <w:szCs w:val="28"/>
          <w:lang w:eastAsia="ru-RU"/>
        </w:rPr>
        <w:t>Старо</w:t>
      </w:r>
      <w:proofErr w:type="gramEnd"/>
      <w:r>
        <w:rPr>
          <w:rFonts w:ascii="Times New Roman" w:hAnsi="Times New Roman"/>
          <w:sz w:val="28"/>
          <w:szCs w:val="28"/>
          <w:lang w:eastAsia="ru-RU"/>
        </w:rPr>
        <w:t xml:space="preserve"> – </w:t>
      </w:r>
      <w:proofErr w:type="spellStart"/>
      <w:r>
        <w:rPr>
          <w:rFonts w:ascii="Times New Roman" w:hAnsi="Times New Roman"/>
          <w:sz w:val="28"/>
          <w:szCs w:val="28"/>
          <w:lang w:eastAsia="ru-RU"/>
        </w:rPr>
        <w:t>Т</w:t>
      </w:r>
      <w:r w:rsidR="00994CC1" w:rsidRPr="00911C8E">
        <w:rPr>
          <w:rFonts w:ascii="Times New Roman" w:hAnsi="Times New Roman"/>
          <w:sz w:val="28"/>
          <w:szCs w:val="28"/>
          <w:lang w:eastAsia="ru-RU"/>
        </w:rPr>
        <w:t>имошкинском</w:t>
      </w:r>
      <w:proofErr w:type="spellEnd"/>
      <w:r w:rsidR="00994CC1" w:rsidRPr="00911C8E">
        <w:rPr>
          <w:rFonts w:ascii="Times New Roman" w:hAnsi="Times New Roman"/>
          <w:sz w:val="28"/>
          <w:szCs w:val="28"/>
          <w:lang w:eastAsia="ru-RU"/>
        </w:rPr>
        <w:t xml:space="preserve"> СДК с народным фольклорным коллективом «УЯВ</w:t>
      </w:r>
      <w:r w:rsidR="00994CC1">
        <w:rPr>
          <w:rFonts w:ascii="Times New Roman" w:hAnsi="Times New Roman"/>
          <w:sz w:val="28"/>
          <w:szCs w:val="28"/>
          <w:lang w:eastAsia="ru-RU"/>
        </w:rPr>
        <w:t>»;</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 xml:space="preserve">Татарский национальный центр (Аксубаевский РДК) с фольклорным коллективом «ЗАМАН» </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 xml:space="preserve">В рамках сохранения межнационального согласия в районе на постоянной основе </w:t>
      </w:r>
      <w:proofErr w:type="gramStart"/>
      <w:r w:rsidRPr="00911C8E">
        <w:rPr>
          <w:rFonts w:ascii="Times New Roman" w:hAnsi="Times New Roman"/>
          <w:sz w:val="28"/>
          <w:szCs w:val="28"/>
          <w:lang w:eastAsia="ru-RU"/>
        </w:rPr>
        <w:t>проводятся  такие</w:t>
      </w:r>
      <w:proofErr w:type="gramEnd"/>
      <w:r w:rsidRPr="00911C8E">
        <w:rPr>
          <w:rFonts w:ascii="Times New Roman" w:hAnsi="Times New Roman"/>
          <w:sz w:val="28"/>
          <w:szCs w:val="28"/>
          <w:lang w:eastAsia="ru-RU"/>
        </w:rPr>
        <w:t xml:space="preserve"> мероприятия,  как  татарские национальные праздники «Сабантуй», «</w:t>
      </w:r>
      <w:proofErr w:type="spellStart"/>
      <w:r w:rsidRPr="00911C8E">
        <w:rPr>
          <w:rFonts w:ascii="Times New Roman" w:hAnsi="Times New Roman"/>
          <w:sz w:val="28"/>
          <w:szCs w:val="28"/>
          <w:lang w:eastAsia="ru-RU"/>
        </w:rPr>
        <w:t>Навруз</w:t>
      </w:r>
      <w:proofErr w:type="spellEnd"/>
      <w:r w:rsidRPr="00911C8E">
        <w:rPr>
          <w:rFonts w:ascii="Times New Roman" w:hAnsi="Times New Roman"/>
          <w:sz w:val="28"/>
          <w:szCs w:val="28"/>
          <w:lang w:eastAsia="ru-RU"/>
        </w:rPr>
        <w:t>», чувашские</w:t>
      </w:r>
      <w:r w:rsidR="003438E2">
        <w:rPr>
          <w:rFonts w:ascii="Times New Roman" w:hAnsi="Times New Roman"/>
          <w:sz w:val="28"/>
          <w:szCs w:val="28"/>
          <w:lang w:eastAsia="ru-RU"/>
        </w:rPr>
        <w:t xml:space="preserve"> </w:t>
      </w:r>
      <w:r w:rsidRPr="00911C8E">
        <w:rPr>
          <w:rFonts w:ascii="Times New Roman" w:hAnsi="Times New Roman"/>
          <w:sz w:val="28"/>
          <w:szCs w:val="28"/>
          <w:lang w:eastAsia="ru-RU"/>
        </w:rPr>
        <w:t>- «</w:t>
      </w:r>
      <w:proofErr w:type="spellStart"/>
      <w:r w:rsidRPr="00911C8E">
        <w:rPr>
          <w:rFonts w:ascii="Times New Roman" w:hAnsi="Times New Roman"/>
          <w:sz w:val="28"/>
          <w:szCs w:val="28"/>
          <w:lang w:eastAsia="ru-RU"/>
        </w:rPr>
        <w:t>Уяв</w:t>
      </w:r>
      <w:proofErr w:type="spellEnd"/>
      <w:r w:rsidRPr="00911C8E">
        <w:rPr>
          <w:rFonts w:ascii="Times New Roman" w:hAnsi="Times New Roman"/>
          <w:sz w:val="28"/>
          <w:szCs w:val="28"/>
          <w:lang w:eastAsia="ru-RU"/>
        </w:rPr>
        <w:t>», русские- «</w:t>
      </w:r>
      <w:r w:rsidR="003438E2">
        <w:rPr>
          <w:rFonts w:ascii="Times New Roman" w:hAnsi="Times New Roman"/>
          <w:sz w:val="28"/>
          <w:szCs w:val="28"/>
          <w:lang w:eastAsia="ru-RU"/>
        </w:rPr>
        <w:t>Троица», «Проводы Русской Зимы»</w:t>
      </w:r>
      <w:r>
        <w:rPr>
          <w:rFonts w:ascii="Times New Roman" w:hAnsi="Times New Roman"/>
          <w:sz w:val="28"/>
          <w:szCs w:val="28"/>
          <w:lang w:eastAsia="ru-RU"/>
        </w:rPr>
        <w:t xml:space="preserve">, «Спасские гуляния», «Фестиваль яблочного пирога» </w:t>
      </w:r>
      <w:r w:rsidRPr="00911C8E">
        <w:rPr>
          <w:rFonts w:ascii="Times New Roman" w:hAnsi="Times New Roman"/>
          <w:sz w:val="28"/>
          <w:szCs w:val="28"/>
          <w:lang w:eastAsia="ru-RU"/>
        </w:rPr>
        <w:t>и др.</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Также проводятся праздничные календарные мероприятия, направленные на воспитание толерантного отношения и чувства национального достоинства: «День суверенитета Республики Татарстан», «День согласия и примирения» и др.</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Среди проектов, направленных на сохранение культурной самобытности татарского народа, пропаганду культуры и искусства татарского народа, активное продвижение ее за пределы исторической родины в общероссийское пространство, особое место занимает народный праздник Сабантуй. Сабантуй расширяет свои границы благодаря общим усилиям Республики Татарстан и национально-культурных автономий татар, татарских общественных организаций, которые работают на местах и умеют авторитетно и убедительно показать значимость этого праздника.</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В целях поддержки соотечественников, проживающих за пределами Республики Татарстан, отделом культуры совместно с Исполнительным комитетом Аксубаевского муниципального района проводится татарский народный праздник "Сабантуй" в г.Д</w:t>
      </w:r>
      <w:r>
        <w:rPr>
          <w:rFonts w:ascii="Times New Roman" w:hAnsi="Times New Roman"/>
          <w:sz w:val="28"/>
          <w:szCs w:val="28"/>
          <w:lang w:eastAsia="ru-RU"/>
        </w:rPr>
        <w:t>и</w:t>
      </w:r>
      <w:r w:rsidRPr="00911C8E">
        <w:rPr>
          <w:rFonts w:ascii="Times New Roman" w:hAnsi="Times New Roman"/>
          <w:sz w:val="28"/>
          <w:szCs w:val="28"/>
          <w:lang w:eastAsia="ru-RU"/>
        </w:rPr>
        <w:t>митровград (Ульяновская облас</w:t>
      </w:r>
      <w:r>
        <w:rPr>
          <w:rFonts w:ascii="Times New Roman" w:hAnsi="Times New Roman"/>
          <w:sz w:val="28"/>
          <w:szCs w:val="28"/>
          <w:lang w:eastAsia="ru-RU"/>
        </w:rPr>
        <w:t>т</w:t>
      </w:r>
      <w:r w:rsidRPr="00911C8E">
        <w:rPr>
          <w:rFonts w:ascii="Times New Roman" w:hAnsi="Times New Roman"/>
          <w:sz w:val="28"/>
          <w:szCs w:val="28"/>
          <w:lang w:eastAsia="ru-RU"/>
        </w:rPr>
        <w:t>ь РФ).</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Аксубаевский муниципальный район уже в течении нескольких лет стал местом проведения республиканского фестиваля чувашской культуры «Чувашский соловей».</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В течение каждого отчетного года отдел культуры проводит районные фестивали и конкурсы в рамках развития и сохранения национальных культур народностей, проживающих на территории района.</w:t>
      </w:r>
    </w:p>
    <w:p w:rsidR="00994CC1" w:rsidRDefault="00994CC1" w:rsidP="00994CC1">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17" w:name="Par4327"/>
      <w:bookmarkEnd w:id="17"/>
    </w:p>
    <w:p w:rsidR="00994CC1" w:rsidRPr="006B140A" w:rsidRDefault="00994CC1" w:rsidP="00994CC1">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6B140A">
        <w:rPr>
          <w:rFonts w:ascii="Times New Roman" w:hAnsi="Times New Roman"/>
          <w:b/>
          <w:sz w:val="28"/>
          <w:szCs w:val="28"/>
          <w:lang w:eastAsia="ru-RU"/>
        </w:rPr>
        <w:t>II. Цель, задачи Подпрограммы,</w:t>
      </w:r>
    </w:p>
    <w:p w:rsidR="00994CC1" w:rsidRPr="00911C8E" w:rsidRDefault="00994CC1" w:rsidP="00994CC1">
      <w:pPr>
        <w:widowControl w:val="0"/>
        <w:autoSpaceDE w:val="0"/>
        <w:autoSpaceDN w:val="0"/>
        <w:adjustRightInd w:val="0"/>
        <w:spacing w:after="0" w:line="240" w:lineRule="auto"/>
        <w:jc w:val="center"/>
        <w:rPr>
          <w:rFonts w:ascii="Times New Roman" w:hAnsi="Times New Roman"/>
          <w:sz w:val="28"/>
          <w:szCs w:val="28"/>
          <w:lang w:eastAsia="ru-RU"/>
        </w:rPr>
      </w:pPr>
      <w:r w:rsidRPr="006B140A">
        <w:rPr>
          <w:rFonts w:ascii="Times New Roman" w:hAnsi="Times New Roman"/>
          <w:b/>
          <w:sz w:val="28"/>
          <w:szCs w:val="28"/>
          <w:lang w:eastAsia="ru-RU"/>
        </w:rPr>
        <w:t>описание конечных результатов и сроков ее реализации</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Цель Подпрограммы -</w:t>
      </w:r>
      <w:r w:rsidR="003438E2">
        <w:rPr>
          <w:rFonts w:ascii="Times New Roman" w:hAnsi="Times New Roman"/>
          <w:sz w:val="28"/>
          <w:szCs w:val="28"/>
          <w:lang w:eastAsia="ru-RU"/>
        </w:rPr>
        <w:t xml:space="preserve"> </w:t>
      </w:r>
      <w:r w:rsidRPr="00911C8E">
        <w:rPr>
          <w:rFonts w:ascii="Times New Roman" w:hAnsi="Times New Roman"/>
          <w:sz w:val="28"/>
          <w:szCs w:val="28"/>
          <w:lang w:eastAsia="ru-RU"/>
        </w:rPr>
        <w:t>Создание условий для развития межрегионального и межнационального культурного сотрудничества в Аксубаевском муниципальном районе, профилактика терроризма и экстремизма на территории Аксубаевского  муниципального района.</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 xml:space="preserve"> Достижение поставленной цели предполагает реализацию следующих задач:</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1. Содействие межрегиональному культурному сотрудничеству, направленному на повышение статуса Аксубаевского района Республики Татарстан как культурно-исторического и культурно-инновационного центра.</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2. Создание системы мер по проведению культурных акций и программ, направленных на сохранение этнокультурной самобытности народов, проживающих в Аксубаевском районе;</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Срок реализации Подпрограммы - 2016- 202</w:t>
      </w:r>
      <w:r w:rsidR="003438E2">
        <w:rPr>
          <w:rFonts w:ascii="Times New Roman" w:hAnsi="Times New Roman"/>
          <w:sz w:val="28"/>
          <w:szCs w:val="28"/>
          <w:lang w:eastAsia="ru-RU"/>
        </w:rPr>
        <w:t>6</w:t>
      </w:r>
      <w:r w:rsidRPr="00911C8E">
        <w:rPr>
          <w:rFonts w:ascii="Times New Roman" w:hAnsi="Times New Roman"/>
          <w:sz w:val="28"/>
          <w:szCs w:val="28"/>
          <w:lang w:eastAsia="ru-RU"/>
        </w:rPr>
        <w:t xml:space="preserve"> годы.</w:t>
      </w:r>
    </w:p>
    <w:p w:rsidR="00994CC1"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6B140A" w:rsidRDefault="00994CC1" w:rsidP="00994CC1">
      <w:pPr>
        <w:widowControl w:val="0"/>
        <w:autoSpaceDE w:val="0"/>
        <w:autoSpaceDN w:val="0"/>
        <w:adjustRightInd w:val="0"/>
        <w:spacing w:after="0" w:line="240" w:lineRule="auto"/>
        <w:jc w:val="center"/>
        <w:outlineLvl w:val="2"/>
        <w:rPr>
          <w:rFonts w:ascii="Times New Roman" w:hAnsi="Times New Roman"/>
          <w:b/>
          <w:sz w:val="28"/>
          <w:szCs w:val="28"/>
          <w:lang w:eastAsia="ru-RU"/>
        </w:rPr>
      </w:pPr>
      <w:bookmarkStart w:id="18" w:name="Par4339"/>
      <w:bookmarkEnd w:id="18"/>
      <w:r w:rsidRPr="006B140A">
        <w:rPr>
          <w:rFonts w:ascii="Times New Roman" w:hAnsi="Times New Roman"/>
          <w:b/>
          <w:sz w:val="28"/>
          <w:szCs w:val="28"/>
          <w:lang w:eastAsia="ru-RU"/>
        </w:rPr>
        <w:t>III. Обоснование ресурсного обеспечения Подпрограммы</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 xml:space="preserve">Общий объем финансирования Подпрограммыза счет средств бюджета </w:t>
      </w:r>
      <w:proofErr w:type="spellStart"/>
      <w:r w:rsidRPr="00911C8E">
        <w:rPr>
          <w:rFonts w:ascii="Times New Roman" w:hAnsi="Times New Roman"/>
          <w:sz w:val="28"/>
          <w:szCs w:val="28"/>
          <w:lang w:eastAsia="ru-RU"/>
        </w:rPr>
        <w:t>Аксубаевского</w:t>
      </w:r>
      <w:proofErr w:type="spellEnd"/>
      <w:r w:rsidR="00E22EA6">
        <w:rPr>
          <w:rFonts w:ascii="Times New Roman" w:hAnsi="Times New Roman"/>
          <w:sz w:val="28"/>
          <w:szCs w:val="28"/>
          <w:lang w:eastAsia="ru-RU"/>
        </w:rPr>
        <w:t xml:space="preserve"> </w:t>
      </w:r>
      <w:r w:rsidRPr="00911C8E">
        <w:rPr>
          <w:rFonts w:ascii="Times New Roman" w:hAnsi="Times New Roman"/>
          <w:sz w:val="28"/>
          <w:szCs w:val="28"/>
          <w:lang w:eastAsia="ru-RU"/>
        </w:rPr>
        <w:t>муниципального</w:t>
      </w:r>
      <w:r w:rsidR="00E22EA6">
        <w:rPr>
          <w:rFonts w:ascii="Times New Roman" w:hAnsi="Times New Roman"/>
          <w:sz w:val="28"/>
          <w:szCs w:val="28"/>
          <w:lang w:eastAsia="ru-RU"/>
        </w:rPr>
        <w:t xml:space="preserve"> </w:t>
      </w:r>
      <w:r w:rsidRPr="00911C8E">
        <w:rPr>
          <w:rFonts w:ascii="Times New Roman" w:hAnsi="Times New Roman"/>
          <w:sz w:val="28"/>
          <w:szCs w:val="28"/>
          <w:lang w:eastAsia="ru-RU"/>
        </w:rPr>
        <w:t>района</w:t>
      </w:r>
      <w:r w:rsidR="00E22EA6">
        <w:rPr>
          <w:rFonts w:ascii="Times New Roman" w:hAnsi="Times New Roman"/>
          <w:sz w:val="28"/>
          <w:szCs w:val="28"/>
          <w:lang w:eastAsia="ru-RU"/>
        </w:rPr>
        <w:t xml:space="preserve"> </w:t>
      </w:r>
      <w:r w:rsidRPr="00911C8E">
        <w:rPr>
          <w:rFonts w:ascii="Times New Roman" w:hAnsi="Times New Roman"/>
          <w:sz w:val="28"/>
          <w:szCs w:val="28"/>
          <w:lang w:eastAsia="ru-RU"/>
        </w:rPr>
        <w:t xml:space="preserve">Республики Татарстан составляет </w:t>
      </w:r>
      <w:r w:rsidR="00D959CA">
        <w:rPr>
          <w:rFonts w:ascii="Times New Roman" w:hAnsi="Times New Roman"/>
          <w:sz w:val="28"/>
          <w:szCs w:val="28"/>
          <w:lang w:eastAsia="ru-RU"/>
        </w:rPr>
        <w:t>4</w:t>
      </w:r>
      <w:r w:rsidR="00195F74">
        <w:rPr>
          <w:rFonts w:ascii="Times New Roman" w:hAnsi="Times New Roman"/>
          <w:sz w:val="28"/>
          <w:szCs w:val="28"/>
          <w:lang w:eastAsia="ru-RU"/>
        </w:rPr>
        <w:t>9</w:t>
      </w:r>
      <w:r w:rsidR="00D959CA">
        <w:rPr>
          <w:rFonts w:ascii="Times New Roman" w:hAnsi="Times New Roman"/>
          <w:sz w:val="28"/>
          <w:szCs w:val="28"/>
          <w:lang w:eastAsia="ru-RU"/>
        </w:rPr>
        <w:t>50</w:t>
      </w:r>
      <w:r w:rsidRPr="00911C8E">
        <w:rPr>
          <w:rFonts w:ascii="Times New Roman" w:hAnsi="Times New Roman"/>
          <w:sz w:val="28"/>
          <w:szCs w:val="28"/>
          <w:lang w:eastAsia="ru-RU"/>
        </w:rPr>
        <w:t xml:space="preserve"> тыс. рублей, в том числе по годам:</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2016 г. - 450 тыс. рублей;</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2017 г. - 450 тыс. рублей;</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2018 г. - 450 тыс. рублей;</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2019 г. - 450 тыс. рублей;</w:t>
      </w:r>
    </w:p>
    <w:p w:rsidR="00994CC1"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2020 г. - 450тыс. рублей.</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20</w:t>
      </w:r>
      <w:r>
        <w:rPr>
          <w:rFonts w:ascii="Times New Roman" w:hAnsi="Times New Roman"/>
          <w:sz w:val="28"/>
          <w:szCs w:val="28"/>
          <w:lang w:eastAsia="ru-RU"/>
        </w:rPr>
        <w:t>21</w:t>
      </w:r>
      <w:r w:rsidRPr="00911C8E">
        <w:rPr>
          <w:rFonts w:ascii="Times New Roman" w:hAnsi="Times New Roman"/>
          <w:sz w:val="28"/>
          <w:szCs w:val="28"/>
          <w:lang w:eastAsia="ru-RU"/>
        </w:rPr>
        <w:t xml:space="preserve"> г. - 450 тыс. рублей;</w:t>
      </w:r>
    </w:p>
    <w:p w:rsidR="00994CC1"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202</w:t>
      </w:r>
      <w:r>
        <w:rPr>
          <w:rFonts w:ascii="Times New Roman" w:hAnsi="Times New Roman"/>
          <w:sz w:val="28"/>
          <w:szCs w:val="28"/>
          <w:lang w:eastAsia="ru-RU"/>
        </w:rPr>
        <w:t>2</w:t>
      </w:r>
      <w:r w:rsidRPr="00911C8E">
        <w:rPr>
          <w:rFonts w:ascii="Times New Roman" w:hAnsi="Times New Roman"/>
          <w:sz w:val="28"/>
          <w:szCs w:val="28"/>
          <w:lang w:eastAsia="ru-RU"/>
        </w:rPr>
        <w:t xml:space="preserve"> г. - 450тыс. рублей.</w:t>
      </w:r>
    </w:p>
    <w:p w:rsidR="00D959CA" w:rsidRDefault="00D959CA"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2023 год- 450 </w:t>
      </w:r>
      <w:proofErr w:type="spellStart"/>
      <w:r>
        <w:rPr>
          <w:rFonts w:ascii="Times New Roman" w:hAnsi="Times New Roman"/>
          <w:sz w:val="28"/>
          <w:szCs w:val="28"/>
          <w:lang w:eastAsia="ru-RU"/>
        </w:rPr>
        <w:t>тыс</w:t>
      </w:r>
      <w:proofErr w:type="spellEnd"/>
      <w:r>
        <w:rPr>
          <w:rFonts w:ascii="Times New Roman" w:hAnsi="Times New Roman"/>
          <w:sz w:val="28"/>
          <w:szCs w:val="28"/>
          <w:lang w:eastAsia="ru-RU"/>
        </w:rPr>
        <w:t xml:space="preserve"> рублей</w:t>
      </w:r>
    </w:p>
    <w:p w:rsidR="00D959CA" w:rsidRDefault="00D959CA"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2024 год -450 </w:t>
      </w:r>
      <w:proofErr w:type="spellStart"/>
      <w:proofErr w:type="gramStart"/>
      <w:r>
        <w:rPr>
          <w:rFonts w:ascii="Times New Roman" w:hAnsi="Times New Roman"/>
          <w:sz w:val="28"/>
          <w:szCs w:val="28"/>
          <w:lang w:eastAsia="ru-RU"/>
        </w:rPr>
        <w:t>тыс</w:t>
      </w:r>
      <w:proofErr w:type="spellEnd"/>
      <w:r>
        <w:rPr>
          <w:rFonts w:ascii="Times New Roman" w:hAnsi="Times New Roman"/>
          <w:sz w:val="28"/>
          <w:szCs w:val="28"/>
          <w:lang w:eastAsia="ru-RU"/>
        </w:rPr>
        <w:t xml:space="preserve"> .рублей</w:t>
      </w:r>
      <w:proofErr w:type="gramEnd"/>
    </w:p>
    <w:p w:rsidR="003438E2" w:rsidRPr="003438E2" w:rsidRDefault="003438E2" w:rsidP="003438E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3438E2">
        <w:rPr>
          <w:rFonts w:ascii="Times New Roman" w:hAnsi="Times New Roman"/>
          <w:sz w:val="28"/>
          <w:szCs w:val="28"/>
          <w:lang w:eastAsia="ru-RU"/>
        </w:rPr>
        <w:t xml:space="preserve">2025 год – </w:t>
      </w:r>
      <w:r w:rsidR="00195F74">
        <w:rPr>
          <w:rFonts w:ascii="Times New Roman" w:hAnsi="Times New Roman"/>
          <w:sz w:val="28"/>
          <w:szCs w:val="28"/>
          <w:lang w:eastAsia="ru-RU"/>
        </w:rPr>
        <w:t xml:space="preserve">450 </w:t>
      </w:r>
      <w:proofErr w:type="spellStart"/>
      <w:proofErr w:type="gramStart"/>
      <w:r w:rsidRPr="003438E2">
        <w:rPr>
          <w:rFonts w:ascii="Times New Roman" w:hAnsi="Times New Roman"/>
          <w:sz w:val="28"/>
          <w:szCs w:val="28"/>
          <w:lang w:eastAsia="ru-RU"/>
        </w:rPr>
        <w:t>тыс.рублей</w:t>
      </w:r>
      <w:proofErr w:type="spellEnd"/>
      <w:proofErr w:type="gramEnd"/>
    </w:p>
    <w:p w:rsidR="00994CC1" w:rsidRDefault="003438E2" w:rsidP="003438E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3438E2">
        <w:rPr>
          <w:rFonts w:ascii="Times New Roman" w:hAnsi="Times New Roman"/>
          <w:sz w:val="28"/>
          <w:szCs w:val="28"/>
          <w:lang w:eastAsia="ru-RU"/>
        </w:rPr>
        <w:t>202</w:t>
      </w:r>
      <w:r>
        <w:rPr>
          <w:rFonts w:ascii="Times New Roman" w:hAnsi="Times New Roman"/>
          <w:sz w:val="28"/>
          <w:szCs w:val="28"/>
          <w:lang w:eastAsia="ru-RU"/>
        </w:rPr>
        <w:t>6</w:t>
      </w:r>
      <w:r w:rsidRPr="003438E2">
        <w:rPr>
          <w:rFonts w:ascii="Times New Roman" w:hAnsi="Times New Roman"/>
          <w:sz w:val="28"/>
          <w:szCs w:val="28"/>
          <w:lang w:eastAsia="ru-RU"/>
        </w:rPr>
        <w:t xml:space="preserve"> год – </w:t>
      </w:r>
      <w:r w:rsidR="00195F74">
        <w:rPr>
          <w:rFonts w:ascii="Times New Roman" w:hAnsi="Times New Roman"/>
          <w:sz w:val="28"/>
          <w:szCs w:val="28"/>
          <w:lang w:eastAsia="ru-RU"/>
        </w:rPr>
        <w:t xml:space="preserve">450 </w:t>
      </w:r>
      <w:proofErr w:type="spellStart"/>
      <w:proofErr w:type="gramStart"/>
      <w:r w:rsidRPr="003438E2">
        <w:rPr>
          <w:rFonts w:ascii="Times New Roman" w:hAnsi="Times New Roman"/>
          <w:sz w:val="28"/>
          <w:szCs w:val="28"/>
          <w:lang w:eastAsia="ru-RU"/>
        </w:rPr>
        <w:t>тыс.рублей</w:t>
      </w:r>
      <w:proofErr w:type="spellEnd"/>
      <w:proofErr w:type="gramEnd"/>
    </w:p>
    <w:p w:rsidR="003438E2" w:rsidRPr="00911C8E" w:rsidRDefault="003438E2" w:rsidP="003438E2">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994CC1"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Объемы финансирования Подпрограммы носят прогнозный характер и подлежат ежегодному уточнению при формировании проекта бюджета Аксубаевского муниципального района на соответствующий финан</w:t>
      </w:r>
      <w:r w:rsidR="007B7DDD">
        <w:rPr>
          <w:rFonts w:ascii="Times New Roman" w:hAnsi="Times New Roman"/>
          <w:sz w:val="28"/>
          <w:szCs w:val="28"/>
          <w:lang w:eastAsia="ru-RU"/>
        </w:rPr>
        <w:t>совый год.</w:t>
      </w:r>
    </w:p>
    <w:p w:rsidR="00195F74" w:rsidRDefault="00195F74"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195F74" w:rsidRPr="00911C8E" w:rsidRDefault="00195F74"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6B140A" w:rsidRDefault="00994CC1" w:rsidP="00994CC1">
      <w:pPr>
        <w:widowControl w:val="0"/>
        <w:autoSpaceDE w:val="0"/>
        <w:autoSpaceDN w:val="0"/>
        <w:adjustRightInd w:val="0"/>
        <w:spacing w:after="0" w:line="240" w:lineRule="auto"/>
        <w:jc w:val="center"/>
        <w:outlineLvl w:val="2"/>
        <w:rPr>
          <w:rFonts w:ascii="Times New Roman" w:hAnsi="Times New Roman"/>
          <w:b/>
          <w:sz w:val="28"/>
          <w:szCs w:val="28"/>
          <w:lang w:eastAsia="ru-RU"/>
        </w:rPr>
      </w:pPr>
      <w:bookmarkStart w:id="19" w:name="Par4351"/>
      <w:bookmarkEnd w:id="19"/>
      <w:r w:rsidRPr="006B140A">
        <w:rPr>
          <w:rFonts w:ascii="Times New Roman" w:hAnsi="Times New Roman"/>
          <w:b/>
          <w:sz w:val="28"/>
          <w:szCs w:val="28"/>
          <w:lang w:eastAsia="ru-RU"/>
        </w:rPr>
        <w:t>IV. Оценка социально-экономической эффективности</w:t>
      </w:r>
    </w:p>
    <w:p w:rsidR="00994CC1" w:rsidRPr="006B140A" w:rsidRDefault="00994CC1" w:rsidP="00994CC1">
      <w:pPr>
        <w:widowControl w:val="0"/>
        <w:autoSpaceDE w:val="0"/>
        <w:autoSpaceDN w:val="0"/>
        <w:adjustRightInd w:val="0"/>
        <w:spacing w:after="0" w:line="240" w:lineRule="auto"/>
        <w:jc w:val="center"/>
        <w:rPr>
          <w:rFonts w:ascii="Times New Roman" w:hAnsi="Times New Roman"/>
          <w:b/>
          <w:sz w:val="28"/>
          <w:szCs w:val="28"/>
          <w:lang w:eastAsia="ru-RU"/>
        </w:rPr>
      </w:pPr>
      <w:r w:rsidRPr="006B140A">
        <w:rPr>
          <w:rFonts w:ascii="Times New Roman" w:hAnsi="Times New Roman"/>
          <w:b/>
          <w:sz w:val="28"/>
          <w:szCs w:val="28"/>
          <w:lang w:eastAsia="ru-RU"/>
        </w:rPr>
        <w:t>Подпрограммы</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Социально-экономический эффект от реализации Подпрограммы- заключается в создании целостной системы координации межрегионального сотрудничества, охватывающей учреждения культуры Аксубаевского района, участвующие в этом процессе, и выражается:</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в расширении межнациональных культурных связей как в районе, в Республике Татарстан, так и в регионах России;</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в поддержке различных форм межнационального культурного обмена и сотрудничества, обеспечивающих рост взаимопонимания и взаимоуважения представителей всех наций и народностей, проживающих в районе;</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в гармонизации межнациональных отношений, во взаимодействии и взаимообогащении разных культур в процессе проведения массовых мероприятий.</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911C8E" w:rsidRDefault="00994CC1" w:rsidP="00994CC1">
      <w:pPr>
        <w:widowControl w:val="0"/>
        <w:autoSpaceDE w:val="0"/>
        <w:autoSpaceDN w:val="0"/>
        <w:adjustRightInd w:val="0"/>
        <w:spacing w:after="0" w:line="240" w:lineRule="auto"/>
        <w:jc w:val="center"/>
        <w:outlineLvl w:val="1"/>
        <w:rPr>
          <w:rFonts w:ascii="Times New Roman" w:hAnsi="Times New Roman"/>
          <w:b/>
          <w:bCs/>
          <w:sz w:val="28"/>
          <w:szCs w:val="28"/>
          <w:lang w:eastAsia="ru-RU"/>
        </w:rPr>
      </w:pPr>
      <w:r w:rsidRPr="00911C8E">
        <w:rPr>
          <w:rFonts w:ascii="Times New Roman" w:hAnsi="Times New Roman"/>
          <w:b/>
          <w:bCs/>
          <w:sz w:val="28"/>
          <w:szCs w:val="28"/>
          <w:lang w:eastAsia="ru-RU"/>
        </w:rPr>
        <w:t>ПОДПРОГРАММА</w:t>
      </w:r>
    </w:p>
    <w:p w:rsidR="00994CC1" w:rsidRPr="00911C8E" w:rsidRDefault="00994CC1" w:rsidP="00994CC1">
      <w:pPr>
        <w:widowControl w:val="0"/>
        <w:autoSpaceDE w:val="0"/>
        <w:autoSpaceDN w:val="0"/>
        <w:adjustRightInd w:val="0"/>
        <w:spacing w:after="0" w:line="240" w:lineRule="auto"/>
        <w:jc w:val="center"/>
        <w:rPr>
          <w:rFonts w:ascii="Times New Roman" w:hAnsi="Times New Roman"/>
          <w:b/>
          <w:bCs/>
          <w:sz w:val="28"/>
          <w:szCs w:val="28"/>
          <w:lang w:eastAsia="ru-RU"/>
        </w:rPr>
      </w:pPr>
      <w:r w:rsidRPr="00911C8E">
        <w:rPr>
          <w:rFonts w:ascii="Times New Roman" w:hAnsi="Times New Roman"/>
          <w:b/>
          <w:bCs/>
          <w:sz w:val="28"/>
          <w:szCs w:val="28"/>
          <w:lang w:eastAsia="ru-RU"/>
        </w:rPr>
        <w:t>"РАЗВИТИЕ АРХИВНОГО ДЕЛА НА 2016 - 202</w:t>
      </w:r>
      <w:r w:rsidR="003438E2">
        <w:rPr>
          <w:rFonts w:ascii="Times New Roman" w:hAnsi="Times New Roman"/>
          <w:b/>
          <w:bCs/>
          <w:sz w:val="28"/>
          <w:szCs w:val="28"/>
          <w:lang w:eastAsia="ru-RU"/>
        </w:rPr>
        <w:t>6</w:t>
      </w:r>
      <w:r w:rsidRPr="00911C8E">
        <w:rPr>
          <w:rFonts w:ascii="Times New Roman" w:hAnsi="Times New Roman"/>
          <w:b/>
          <w:bCs/>
          <w:sz w:val="28"/>
          <w:szCs w:val="28"/>
          <w:lang w:eastAsia="ru-RU"/>
        </w:rPr>
        <w:t xml:space="preserve"> ГОДЫ"</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911C8E" w:rsidRDefault="00994CC1" w:rsidP="00994CC1">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20" w:name="Par4916"/>
      <w:bookmarkEnd w:id="20"/>
      <w:r w:rsidRPr="00911C8E">
        <w:rPr>
          <w:rFonts w:ascii="Times New Roman" w:hAnsi="Times New Roman"/>
          <w:sz w:val="28"/>
          <w:szCs w:val="28"/>
          <w:lang w:eastAsia="ru-RU"/>
        </w:rPr>
        <w:t>Паспорт Подпрограммы</w:t>
      </w:r>
    </w:p>
    <w:tbl>
      <w:tblPr>
        <w:tblW w:w="9638" w:type="dxa"/>
        <w:tblCellSpacing w:w="5" w:type="nil"/>
        <w:tblInd w:w="75" w:type="dxa"/>
        <w:tblLayout w:type="fixed"/>
        <w:tblCellMar>
          <w:left w:w="75" w:type="dxa"/>
          <w:right w:w="75" w:type="dxa"/>
        </w:tblCellMar>
        <w:tblLook w:val="0000" w:firstRow="0" w:lastRow="0" w:firstColumn="0" w:lastColumn="0" w:noHBand="0" w:noVBand="0"/>
      </w:tblPr>
      <w:tblGrid>
        <w:gridCol w:w="3606"/>
        <w:gridCol w:w="6032"/>
      </w:tblGrid>
      <w:tr w:rsidR="00994CC1" w:rsidRPr="00911C8E" w:rsidTr="00491420">
        <w:trPr>
          <w:tblCellSpacing w:w="5" w:type="nil"/>
        </w:trPr>
        <w:tc>
          <w:tcPr>
            <w:tcW w:w="3606"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Наименование Подпрограммы</w:t>
            </w:r>
          </w:p>
        </w:tc>
        <w:tc>
          <w:tcPr>
            <w:tcW w:w="6032" w:type="dxa"/>
            <w:tcBorders>
              <w:top w:val="single" w:sz="4" w:space="0" w:color="auto"/>
              <w:left w:val="single" w:sz="4" w:space="0" w:color="auto"/>
              <w:bottom w:val="single" w:sz="4" w:space="0" w:color="auto"/>
              <w:right w:val="single" w:sz="4" w:space="0" w:color="auto"/>
            </w:tcBorders>
          </w:tcPr>
          <w:p w:rsidR="00994CC1" w:rsidRPr="00911C8E" w:rsidRDefault="00994CC1" w:rsidP="003438E2">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"Развитие архивного дела на 2016 - 202</w:t>
            </w:r>
            <w:r w:rsidR="003438E2">
              <w:rPr>
                <w:rFonts w:ascii="Times New Roman" w:hAnsi="Times New Roman"/>
                <w:sz w:val="28"/>
                <w:szCs w:val="28"/>
                <w:lang w:eastAsia="ru-RU"/>
              </w:rPr>
              <w:t>6</w:t>
            </w:r>
            <w:r w:rsidRPr="00911C8E">
              <w:rPr>
                <w:rFonts w:ascii="Times New Roman" w:hAnsi="Times New Roman"/>
                <w:sz w:val="28"/>
                <w:szCs w:val="28"/>
                <w:lang w:eastAsia="ru-RU"/>
              </w:rPr>
              <w:t xml:space="preserve"> годы" (далее - Подпрограмма)</w:t>
            </w:r>
          </w:p>
        </w:tc>
      </w:tr>
      <w:tr w:rsidR="00994CC1" w:rsidRPr="00911C8E" w:rsidTr="00491420">
        <w:trPr>
          <w:tblCellSpacing w:w="5" w:type="nil"/>
        </w:trPr>
        <w:tc>
          <w:tcPr>
            <w:tcW w:w="3606"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заказчик Подпрограммы-</w:t>
            </w:r>
          </w:p>
        </w:tc>
        <w:tc>
          <w:tcPr>
            <w:tcW w:w="6032"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Исполнительный комитет Аксубаевского муниципального района</w:t>
            </w:r>
          </w:p>
        </w:tc>
      </w:tr>
      <w:tr w:rsidR="00994CC1" w:rsidRPr="00911C8E" w:rsidTr="00491420">
        <w:trPr>
          <w:tblCellSpacing w:w="5" w:type="nil"/>
        </w:trPr>
        <w:tc>
          <w:tcPr>
            <w:tcW w:w="3606"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Основной разработчик Подпрограммы</w:t>
            </w:r>
          </w:p>
        </w:tc>
        <w:tc>
          <w:tcPr>
            <w:tcW w:w="6032"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архивный отдел при Исполнительном комитете Аксубаевского муниципального района</w:t>
            </w:r>
          </w:p>
        </w:tc>
      </w:tr>
      <w:tr w:rsidR="00994CC1" w:rsidRPr="00911C8E" w:rsidTr="00491420">
        <w:trPr>
          <w:tblCellSpacing w:w="5" w:type="nil"/>
        </w:trPr>
        <w:tc>
          <w:tcPr>
            <w:tcW w:w="3606"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Цель Подпрограммы</w:t>
            </w:r>
          </w:p>
        </w:tc>
        <w:tc>
          <w:tcPr>
            <w:tcW w:w="6032"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Управление архивным делом в интересах граждан, общества и государства</w:t>
            </w:r>
          </w:p>
        </w:tc>
      </w:tr>
      <w:tr w:rsidR="00994CC1" w:rsidRPr="00911C8E" w:rsidTr="00491420">
        <w:trPr>
          <w:tblCellSpacing w:w="5" w:type="nil"/>
        </w:trPr>
        <w:tc>
          <w:tcPr>
            <w:tcW w:w="3606"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Задача Подпрограммы</w:t>
            </w:r>
          </w:p>
        </w:tc>
        <w:tc>
          <w:tcPr>
            <w:tcW w:w="6032"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Обеспечение хранения, учета, комплектования и использования документов Архивного фонда Аксубаевского муниципального района и других архивных документов</w:t>
            </w:r>
          </w:p>
        </w:tc>
      </w:tr>
      <w:tr w:rsidR="00994CC1" w:rsidRPr="00911C8E" w:rsidTr="00491420">
        <w:trPr>
          <w:tblCellSpacing w:w="5" w:type="nil"/>
        </w:trPr>
        <w:tc>
          <w:tcPr>
            <w:tcW w:w="3606"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Сроки и этапы реализации Подпрограммы</w:t>
            </w:r>
          </w:p>
        </w:tc>
        <w:tc>
          <w:tcPr>
            <w:tcW w:w="6032" w:type="dxa"/>
            <w:tcBorders>
              <w:top w:val="single" w:sz="4" w:space="0" w:color="auto"/>
              <w:left w:val="single" w:sz="4" w:space="0" w:color="auto"/>
              <w:bottom w:val="single" w:sz="4" w:space="0" w:color="auto"/>
              <w:right w:val="single" w:sz="4" w:space="0" w:color="auto"/>
            </w:tcBorders>
          </w:tcPr>
          <w:p w:rsidR="00994CC1" w:rsidRPr="00911C8E" w:rsidRDefault="00994CC1" w:rsidP="003438E2">
            <w:pPr>
              <w:widowControl w:val="0"/>
              <w:autoSpaceDE w:val="0"/>
              <w:autoSpaceDN w:val="0"/>
              <w:adjustRightInd w:val="0"/>
              <w:spacing w:after="0" w:line="240" w:lineRule="auto"/>
              <w:jc w:val="both"/>
              <w:rPr>
                <w:rFonts w:ascii="Times New Roman" w:hAnsi="Times New Roman"/>
                <w:sz w:val="28"/>
                <w:szCs w:val="28"/>
                <w:lang w:eastAsia="ru-RU"/>
              </w:rPr>
            </w:pPr>
            <w:r w:rsidRPr="002B5D8F">
              <w:rPr>
                <w:rFonts w:ascii="Times New Roman" w:hAnsi="Times New Roman"/>
                <w:color w:val="000000" w:themeColor="text1"/>
                <w:sz w:val="28"/>
                <w:szCs w:val="28"/>
                <w:lang w:eastAsia="ru-RU"/>
              </w:rPr>
              <w:t>2016 - 202</w:t>
            </w:r>
            <w:r w:rsidR="003438E2">
              <w:rPr>
                <w:rFonts w:ascii="Times New Roman" w:hAnsi="Times New Roman"/>
                <w:color w:val="000000" w:themeColor="text1"/>
                <w:sz w:val="28"/>
                <w:szCs w:val="28"/>
                <w:lang w:eastAsia="ru-RU"/>
              </w:rPr>
              <w:t>6</w:t>
            </w:r>
            <w:r w:rsidRPr="002B5D8F">
              <w:rPr>
                <w:rFonts w:ascii="Times New Roman" w:hAnsi="Times New Roman"/>
                <w:color w:val="000000" w:themeColor="text1"/>
                <w:sz w:val="28"/>
                <w:szCs w:val="28"/>
                <w:lang w:eastAsia="ru-RU"/>
              </w:rPr>
              <w:t xml:space="preserve"> годы </w:t>
            </w:r>
          </w:p>
        </w:tc>
      </w:tr>
      <w:tr w:rsidR="00994CC1" w:rsidRPr="00911C8E" w:rsidTr="00491420">
        <w:trPr>
          <w:tblCellSpacing w:w="5" w:type="nil"/>
        </w:trPr>
        <w:tc>
          <w:tcPr>
            <w:tcW w:w="3606"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 xml:space="preserve">Объемы финансирования Подпрограммы с разбивкой по годам </w:t>
            </w:r>
          </w:p>
        </w:tc>
        <w:tc>
          <w:tcPr>
            <w:tcW w:w="6032"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Общий объем финансирования Подпрограммы за счет средств бюджета Аксубаевского муниципального района  составляет</w:t>
            </w:r>
            <w:r w:rsidR="00195F74">
              <w:rPr>
                <w:rFonts w:ascii="Times New Roman" w:hAnsi="Times New Roman"/>
                <w:sz w:val="28"/>
                <w:szCs w:val="28"/>
                <w:lang w:eastAsia="ru-RU"/>
              </w:rPr>
              <w:t xml:space="preserve"> 7204 </w:t>
            </w:r>
            <w:r w:rsidRPr="00911C8E">
              <w:rPr>
                <w:rFonts w:ascii="Times New Roman" w:hAnsi="Times New Roman"/>
                <w:sz w:val="28"/>
                <w:szCs w:val="28"/>
                <w:lang w:eastAsia="ru-RU"/>
              </w:rPr>
              <w:t>тыс. рублей, в том числе по годам:</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2016 год - 485 тыс. рублей;</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2017 год - 490 тыс. рублей;</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2018 год - 493 тыс. рублей;</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2019 год - 498 тыс. рублей;</w:t>
            </w:r>
          </w:p>
          <w:p w:rsidR="00994CC1"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2020 год - 501 тыс. рублей.</w:t>
            </w:r>
          </w:p>
          <w:p w:rsidR="00994CC1"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2021 год-501 тыс.рублей;</w:t>
            </w:r>
          </w:p>
          <w:p w:rsidR="00994CC1"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2022 год-501 тыс.рублей</w:t>
            </w:r>
          </w:p>
          <w:p w:rsidR="00D959CA" w:rsidRDefault="00D959CA" w:rsidP="0049142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2023 год -780 тыс. рублей</w:t>
            </w:r>
          </w:p>
          <w:p w:rsidR="00D959CA" w:rsidRDefault="00195F74" w:rsidP="0049142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2024 год -985</w:t>
            </w:r>
            <w:r w:rsidR="00D959CA">
              <w:rPr>
                <w:rFonts w:ascii="Times New Roman" w:hAnsi="Times New Roman"/>
                <w:sz w:val="28"/>
                <w:szCs w:val="28"/>
                <w:lang w:eastAsia="ru-RU"/>
              </w:rPr>
              <w:t xml:space="preserve"> тыс. рублей</w:t>
            </w:r>
          </w:p>
          <w:p w:rsidR="003438E2" w:rsidRDefault="003438E2" w:rsidP="003438E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2025 год – </w:t>
            </w:r>
            <w:r w:rsidR="00195F74">
              <w:rPr>
                <w:rFonts w:ascii="Times New Roman" w:hAnsi="Times New Roman"/>
                <w:sz w:val="28"/>
                <w:szCs w:val="28"/>
                <w:lang w:eastAsia="ru-RU"/>
              </w:rPr>
              <w:t xml:space="preserve">985 </w:t>
            </w:r>
            <w:proofErr w:type="spellStart"/>
            <w:proofErr w:type="gramStart"/>
            <w:r>
              <w:rPr>
                <w:rFonts w:ascii="Times New Roman" w:hAnsi="Times New Roman"/>
                <w:sz w:val="28"/>
                <w:szCs w:val="28"/>
                <w:lang w:eastAsia="ru-RU"/>
              </w:rPr>
              <w:t>тыс.рублей</w:t>
            </w:r>
            <w:proofErr w:type="spellEnd"/>
            <w:proofErr w:type="gramEnd"/>
          </w:p>
          <w:p w:rsidR="003438E2" w:rsidRPr="00911C8E" w:rsidRDefault="003438E2" w:rsidP="003438E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w:t>
            </w:r>
            <w:r w:rsidR="005464CF">
              <w:rPr>
                <w:rFonts w:ascii="Times New Roman" w:hAnsi="Times New Roman"/>
                <w:sz w:val="28"/>
                <w:szCs w:val="28"/>
                <w:lang w:eastAsia="ru-RU"/>
              </w:rPr>
              <w:t>6</w:t>
            </w:r>
            <w:r>
              <w:rPr>
                <w:rFonts w:ascii="Times New Roman" w:hAnsi="Times New Roman"/>
                <w:sz w:val="28"/>
                <w:szCs w:val="28"/>
                <w:lang w:eastAsia="ru-RU"/>
              </w:rPr>
              <w:t xml:space="preserve"> год –</w:t>
            </w:r>
            <w:r w:rsidR="00195F74">
              <w:rPr>
                <w:rFonts w:ascii="Times New Roman" w:hAnsi="Times New Roman"/>
                <w:sz w:val="28"/>
                <w:szCs w:val="28"/>
                <w:lang w:eastAsia="ru-RU"/>
              </w:rPr>
              <w:t xml:space="preserve">985 </w:t>
            </w:r>
            <w:proofErr w:type="spellStart"/>
            <w:proofErr w:type="gramStart"/>
            <w:r>
              <w:rPr>
                <w:rFonts w:ascii="Times New Roman" w:hAnsi="Times New Roman"/>
                <w:sz w:val="28"/>
                <w:szCs w:val="28"/>
                <w:lang w:eastAsia="ru-RU"/>
              </w:rPr>
              <w:t>тыс.рублей</w:t>
            </w:r>
            <w:proofErr w:type="spellEnd"/>
            <w:proofErr w:type="gramEnd"/>
          </w:p>
          <w:p w:rsidR="003438E2" w:rsidRPr="00911C8E" w:rsidRDefault="003438E2" w:rsidP="00491420">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 xml:space="preserve">Примечание: Объемы финансирования Подпрограммы носят прогнозный характер и подлежат ежегодному уточнению при формировании проекта бюджета Аксубаевского муниципального района на соответствующий финансовый год </w:t>
            </w:r>
          </w:p>
        </w:tc>
      </w:tr>
      <w:tr w:rsidR="00994CC1" w:rsidRPr="00911C8E" w:rsidTr="00491420">
        <w:trPr>
          <w:tblCellSpacing w:w="5" w:type="nil"/>
        </w:trPr>
        <w:tc>
          <w:tcPr>
            <w:tcW w:w="3606"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Ожидаемые конечные результаты реализации цели и задач Подпрограммы (индикаторы оценки результатов с разбивкой по годам) и показатели ее бюджетной эффективности</w:t>
            </w:r>
          </w:p>
        </w:tc>
        <w:tc>
          <w:tcPr>
            <w:tcW w:w="6032"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Реализация мероприятий Подпрограммы позволит достичь к 202</w:t>
            </w:r>
            <w:r w:rsidR="00C36581">
              <w:rPr>
                <w:rFonts w:ascii="Times New Roman" w:hAnsi="Times New Roman"/>
                <w:sz w:val="28"/>
                <w:szCs w:val="28"/>
                <w:lang w:eastAsia="ru-RU"/>
              </w:rPr>
              <w:t>6</w:t>
            </w:r>
            <w:r w:rsidRPr="00911C8E">
              <w:rPr>
                <w:rFonts w:ascii="Times New Roman" w:hAnsi="Times New Roman"/>
                <w:sz w:val="28"/>
                <w:szCs w:val="28"/>
                <w:lang w:eastAsia="ru-RU"/>
              </w:rPr>
              <w:t xml:space="preserve"> году увеличения:</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уровня соответствия помещений муниципальных архивов нормативным условиям, обеспечивающим постоянное хранение архивных документов, до 90 процента;</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доли запросов, исполненных архивами в установленные сроки, в общем объеме поступивших за год запросов до 99 процента</w:t>
            </w:r>
          </w:p>
        </w:tc>
      </w:tr>
    </w:tbl>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6C5086" w:rsidRDefault="00994CC1" w:rsidP="00994CC1">
      <w:pPr>
        <w:widowControl w:val="0"/>
        <w:autoSpaceDE w:val="0"/>
        <w:autoSpaceDN w:val="0"/>
        <w:adjustRightInd w:val="0"/>
        <w:spacing w:after="0" w:line="240" w:lineRule="auto"/>
        <w:jc w:val="center"/>
        <w:outlineLvl w:val="2"/>
        <w:rPr>
          <w:rFonts w:ascii="Times New Roman" w:hAnsi="Times New Roman"/>
          <w:b/>
          <w:sz w:val="28"/>
          <w:szCs w:val="28"/>
          <w:lang w:eastAsia="ru-RU"/>
        </w:rPr>
      </w:pPr>
      <w:bookmarkStart w:id="21" w:name="Par4946"/>
      <w:bookmarkEnd w:id="21"/>
      <w:r w:rsidRPr="006C5086">
        <w:rPr>
          <w:rFonts w:ascii="Times New Roman" w:hAnsi="Times New Roman"/>
          <w:b/>
          <w:sz w:val="28"/>
          <w:szCs w:val="28"/>
          <w:lang w:eastAsia="ru-RU"/>
        </w:rPr>
        <w:t>I. Общая характеристика сферы реализации Подпрограммы</w:t>
      </w:r>
    </w:p>
    <w:p w:rsidR="00994CC1" w:rsidRPr="006C5086" w:rsidRDefault="00994CC1" w:rsidP="00994CC1">
      <w:pPr>
        <w:widowControl w:val="0"/>
        <w:autoSpaceDE w:val="0"/>
        <w:autoSpaceDN w:val="0"/>
        <w:adjustRightInd w:val="0"/>
        <w:spacing w:after="0" w:line="240" w:lineRule="auto"/>
        <w:jc w:val="center"/>
        <w:rPr>
          <w:rFonts w:ascii="Times New Roman" w:hAnsi="Times New Roman"/>
          <w:b/>
          <w:sz w:val="28"/>
          <w:szCs w:val="28"/>
          <w:lang w:eastAsia="ru-RU"/>
        </w:rPr>
      </w:pPr>
      <w:r w:rsidRPr="006C5086">
        <w:rPr>
          <w:rFonts w:ascii="Times New Roman" w:hAnsi="Times New Roman"/>
          <w:b/>
          <w:sz w:val="28"/>
          <w:szCs w:val="28"/>
          <w:lang w:eastAsia="ru-RU"/>
        </w:rPr>
        <w:t>в том числе проблемы, на решение которых она направлена</w:t>
      </w:r>
    </w:p>
    <w:p w:rsidR="00994CC1" w:rsidRPr="006C5086" w:rsidRDefault="00994CC1" w:rsidP="00994CC1">
      <w:pPr>
        <w:widowControl w:val="0"/>
        <w:autoSpaceDE w:val="0"/>
        <w:autoSpaceDN w:val="0"/>
        <w:adjustRightInd w:val="0"/>
        <w:spacing w:after="0" w:line="240" w:lineRule="auto"/>
        <w:jc w:val="both"/>
        <w:rPr>
          <w:rFonts w:ascii="Times New Roman" w:hAnsi="Times New Roman"/>
          <w:b/>
          <w:sz w:val="28"/>
          <w:szCs w:val="28"/>
          <w:lang w:eastAsia="ru-RU"/>
        </w:rPr>
      </w:pPr>
    </w:p>
    <w:p w:rsidR="00994CC1" w:rsidRPr="00911C8E" w:rsidRDefault="00994CC1" w:rsidP="00994CC1">
      <w:pPr>
        <w:widowControl w:val="0"/>
        <w:autoSpaceDE w:val="0"/>
        <w:autoSpaceDN w:val="0"/>
        <w:adjustRightInd w:val="0"/>
        <w:spacing w:after="0" w:line="240" w:lineRule="auto"/>
        <w:ind w:right="-1" w:firstLine="540"/>
        <w:jc w:val="both"/>
        <w:rPr>
          <w:rFonts w:ascii="Times New Roman" w:hAnsi="Times New Roman"/>
          <w:sz w:val="28"/>
          <w:szCs w:val="28"/>
          <w:lang w:eastAsia="ru-RU"/>
        </w:rPr>
      </w:pPr>
      <w:r w:rsidRPr="00911C8E">
        <w:rPr>
          <w:rFonts w:ascii="Times New Roman" w:hAnsi="Times New Roman"/>
          <w:sz w:val="28"/>
          <w:szCs w:val="28"/>
          <w:lang w:eastAsia="ru-RU"/>
        </w:rPr>
        <w:t>Архивный фонд Аксубаевского муниципального района является важнейшей составной частью историко-культурного наследия народов республики, на основе которого общество имеет возможность посмотреть на себя из настоящего в прошлое и будущее. Сохранение этого наследия сегодня, как никогда, необходимо людям и обществу для сохранения основ государственности, возрождения духовно-нравственных ценностей в обществе, формирования патриотизма и любви к Отечеству, гармоничного развития человеческой личности. Архивы являются важным звеном преемственности исторических эпох, фиксирующим эволюцию общественных процессов.</w:t>
      </w:r>
    </w:p>
    <w:p w:rsidR="00994CC1" w:rsidRPr="00911C8E" w:rsidRDefault="00994CC1" w:rsidP="00994CC1">
      <w:pPr>
        <w:widowControl w:val="0"/>
        <w:autoSpaceDE w:val="0"/>
        <w:autoSpaceDN w:val="0"/>
        <w:adjustRightInd w:val="0"/>
        <w:spacing w:after="0" w:line="240" w:lineRule="auto"/>
        <w:ind w:right="284" w:firstLine="540"/>
        <w:jc w:val="both"/>
        <w:rPr>
          <w:rFonts w:ascii="Times New Roman" w:hAnsi="Times New Roman"/>
          <w:sz w:val="28"/>
          <w:szCs w:val="28"/>
          <w:lang w:eastAsia="ru-RU"/>
        </w:rPr>
      </w:pPr>
      <w:r w:rsidRPr="00911C8E">
        <w:rPr>
          <w:rFonts w:ascii="Times New Roman" w:hAnsi="Times New Roman"/>
          <w:sz w:val="28"/>
          <w:szCs w:val="28"/>
          <w:lang w:eastAsia="ru-RU"/>
        </w:rPr>
        <w:t>Для обеспечения сохранности хранящихся в архивах документов необходимо создание нормативных условий хранения, в том числе оптимальных (нормативных) режимов в здании и помещениях архива. Нормативные режимы - противопожарный, охранный, температурно-влажностный, световой, санитарно-гигиенический.</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Архивы относятся к числу наиболее пожароопасных объектов, поскольку в них хранятся документы на горючих носителях (бумага, пленки).</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 xml:space="preserve">В муниципальном архивах на хранении находится более 34 </w:t>
      </w:r>
      <w:proofErr w:type="gramStart"/>
      <w:r w:rsidRPr="00911C8E">
        <w:rPr>
          <w:rFonts w:ascii="Times New Roman" w:hAnsi="Times New Roman"/>
          <w:sz w:val="28"/>
          <w:szCs w:val="28"/>
          <w:lang w:eastAsia="ru-RU"/>
        </w:rPr>
        <w:t>тыс.дел</w:t>
      </w:r>
      <w:proofErr w:type="gramEnd"/>
      <w:r w:rsidRPr="00911C8E">
        <w:rPr>
          <w:rFonts w:ascii="Times New Roman" w:hAnsi="Times New Roman"/>
          <w:sz w:val="28"/>
          <w:szCs w:val="28"/>
          <w:lang w:eastAsia="ru-RU"/>
        </w:rPr>
        <w:t xml:space="preserve">  до наших дней. Кроме научно-исторической ценности документы, хранящиеся в архивах, имеют огромную социальную значимость, поскольку содержат информацию социально-правового характера. Утрата архивных документов вследствие несоблюдения нормативных режимов хранения может лишить граждан района возможности получить необходимую информацию об их трудовом стаже, награждениях, реабилитации и др.</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Понимая значимость безопасности архивов, обеспечения нормативных режимов хранения документов, архивный отдел при исполнительном комитете Аксубаевского муниципального района проводит целенаправленную работу в этом направлении.</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Но, несмотря на принимаемые меры, архивные документы в настоящее время находятся в условиях, не в полной мере обеспечивающих их сохранность.</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Требуется дальнейшее укрепление пожарной и охранной безопасности. Необходимо оборудование здания архива системой автоматического газового пожаротушения. Одна из наиболее острых проблем - это соблюдение температурно-влажностного режима. Его несоблюдение при нормах температуры 17 - 19 °C и относительной влажности 50 - 55 процентов в соответствии с ОСТ 55.6-85 "Документы на бумажных носителях. Правила государственного хранения. Технические требования" ускоряет процессы старения документов. Имеющиеся системы кондиционирования не обеспечивают соблюдение данного режима, необходима их замена.</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В системе мер по обеспечению сохранности особое место занимает страховое копирование документов, дающее возможность сохранения документной информации. Кроме того, создающийся одновременно фонд пользования на позитивной пленке практически обеспечивает изъятие из использования подлинников особо ценных документов. В архивах все большее распространение получает оцифровка документов, что предоставляет новые возможности и широкие перспективы воспроизведения документов и использования информации без обращения к подлинникам. Для активизации этой работы архивам необходимо приобретение соответствующей техники.</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6C5086" w:rsidRDefault="00994CC1" w:rsidP="00994CC1">
      <w:pPr>
        <w:widowControl w:val="0"/>
        <w:autoSpaceDE w:val="0"/>
        <w:autoSpaceDN w:val="0"/>
        <w:adjustRightInd w:val="0"/>
        <w:spacing w:after="0" w:line="240" w:lineRule="auto"/>
        <w:jc w:val="center"/>
        <w:outlineLvl w:val="2"/>
        <w:rPr>
          <w:rFonts w:ascii="Times New Roman" w:hAnsi="Times New Roman"/>
          <w:b/>
          <w:sz w:val="28"/>
          <w:szCs w:val="28"/>
          <w:lang w:eastAsia="ru-RU"/>
        </w:rPr>
      </w:pPr>
      <w:bookmarkStart w:id="22" w:name="Par4959"/>
      <w:bookmarkEnd w:id="22"/>
      <w:r w:rsidRPr="006C5086">
        <w:rPr>
          <w:rFonts w:ascii="Times New Roman" w:hAnsi="Times New Roman"/>
          <w:b/>
          <w:sz w:val="28"/>
          <w:szCs w:val="28"/>
          <w:lang w:eastAsia="ru-RU"/>
        </w:rPr>
        <w:t>II. Цель, задачи Подпрограммы</w:t>
      </w:r>
    </w:p>
    <w:p w:rsidR="00994CC1" w:rsidRPr="006C5086" w:rsidRDefault="00994CC1" w:rsidP="00994CC1">
      <w:pPr>
        <w:widowControl w:val="0"/>
        <w:autoSpaceDE w:val="0"/>
        <w:autoSpaceDN w:val="0"/>
        <w:adjustRightInd w:val="0"/>
        <w:spacing w:after="0" w:line="240" w:lineRule="auto"/>
        <w:jc w:val="center"/>
        <w:rPr>
          <w:rFonts w:ascii="Times New Roman" w:hAnsi="Times New Roman"/>
          <w:b/>
          <w:sz w:val="28"/>
          <w:szCs w:val="28"/>
          <w:lang w:eastAsia="ru-RU"/>
        </w:rPr>
      </w:pPr>
      <w:r w:rsidRPr="006C5086">
        <w:rPr>
          <w:rFonts w:ascii="Times New Roman" w:hAnsi="Times New Roman"/>
          <w:b/>
          <w:sz w:val="28"/>
          <w:szCs w:val="28"/>
          <w:lang w:eastAsia="ru-RU"/>
        </w:rPr>
        <w:t>описание конечных результатов и сроков ее реализации</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Целью Подпрограммы является управление архивным делом в интересах граждан, общества и государства. Реализация данной цели подразумевает решение задачи по обеспечению хранения, учета, комплектованию и использованию документов Архивного фонда Аксубаевского муниципального района и других архивных документов.</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Срок реализации Подпрограммы - 2016 - 202</w:t>
      </w:r>
      <w:r w:rsidR="00195F74">
        <w:rPr>
          <w:rFonts w:ascii="Times New Roman" w:hAnsi="Times New Roman"/>
          <w:sz w:val="28"/>
          <w:szCs w:val="28"/>
          <w:lang w:eastAsia="ru-RU"/>
        </w:rPr>
        <w:t>6</w:t>
      </w:r>
      <w:r w:rsidRPr="00911C8E">
        <w:rPr>
          <w:rFonts w:ascii="Times New Roman" w:hAnsi="Times New Roman"/>
          <w:sz w:val="28"/>
          <w:szCs w:val="28"/>
          <w:lang w:eastAsia="ru-RU"/>
        </w:rPr>
        <w:t xml:space="preserve"> годы.</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6C5086" w:rsidRDefault="00994CC1" w:rsidP="00994CC1">
      <w:pPr>
        <w:widowControl w:val="0"/>
        <w:autoSpaceDE w:val="0"/>
        <w:autoSpaceDN w:val="0"/>
        <w:adjustRightInd w:val="0"/>
        <w:spacing w:after="0" w:line="240" w:lineRule="auto"/>
        <w:jc w:val="center"/>
        <w:outlineLvl w:val="2"/>
        <w:rPr>
          <w:rFonts w:ascii="Times New Roman" w:hAnsi="Times New Roman"/>
          <w:b/>
          <w:sz w:val="28"/>
          <w:szCs w:val="28"/>
          <w:lang w:eastAsia="ru-RU"/>
        </w:rPr>
      </w:pPr>
      <w:bookmarkStart w:id="23" w:name="Par4966"/>
      <w:bookmarkEnd w:id="23"/>
      <w:r w:rsidRPr="006C5086">
        <w:rPr>
          <w:rFonts w:ascii="Times New Roman" w:hAnsi="Times New Roman"/>
          <w:b/>
          <w:sz w:val="28"/>
          <w:szCs w:val="28"/>
          <w:lang w:eastAsia="ru-RU"/>
        </w:rPr>
        <w:t>III. Обоснование ресурсного обеспечения Подпрограммы</w:t>
      </w:r>
    </w:p>
    <w:p w:rsidR="00994CC1" w:rsidRPr="006C5086" w:rsidRDefault="00994CC1" w:rsidP="00994CC1">
      <w:pPr>
        <w:widowControl w:val="0"/>
        <w:autoSpaceDE w:val="0"/>
        <w:autoSpaceDN w:val="0"/>
        <w:adjustRightInd w:val="0"/>
        <w:spacing w:after="0" w:line="240" w:lineRule="auto"/>
        <w:jc w:val="both"/>
        <w:rPr>
          <w:rFonts w:ascii="Times New Roman" w:hAnsi="Times New Roman"/>
          <w:b/>
          <w:sz w:val="28"/>
          <w:szCs w:val="28"/>
          <w:lang w:eastAsia="ru-RU"/>
        </w:rPr>
      </w:pP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 xml:space="preserve">Общий объем финансирования Подпрограммы за счет средств бюджета Аксубаевского муниципального района составляет </w:t>
      </w:r>
      <w:r w:rsidR="00195F74">
        <w:rPr>
          <w:rFonts w:ascii="Times New Roman" w:hAnsi="Times New Roman"/>
          <w:sz w:val="28"/>
          <w:szCs w:val="28"/>
          <w:lang w:eastAsia="ru-RU"/>
        </w:rPr>
        <w:t xml:space="preserve">7204 </w:t>
      </w:r>
      <w:r w:rsidRPr="00911C8E">
        <w:rPr>
          <w:rFonts w:ascii="Times New Roman" w:hAnsi="Times New Roman"/>
          <w:sz w:val="28"/>
          <w:szCs w:val="28"/>
          <w:lang w:eastAsia="ru-RU"/>
        </w:rPr>
        <w:t>тыс. рублей, в том числе по годам:</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2016 год - 485 тыс. рублей;</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2017 год - 490 тыс. рублей;</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2018 год - 493 тыс. рублей;</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2019 год - 498 тыс. рублей;</w:t>
      </w:r>
    </w:p>
    <w:p w:rsidR="00994CC1"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2020 год - 501 тыс. рублей.</w:t>
      </w:r>
    </w:p>
    <w:p w:rsidR="00994CC1"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2021 год-  501 тыс.рублей;</w:t>
      </w:r>
    </w:p>
    <w:p w:rsidR="00994CC1"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2022 год-  501 тыс.рублей</w:t>
      </w:r>
    </w:p>
    <w:p w:rsidR="00D959CA" w:rsidRDefault="00D959CA" w:rsidP="00994CC1">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2023 год -780 тыс.рублей</w:t>
      </w:r>
    </w:p>
    <w:p w:rsidR="00195F74" w:rsidRPr="00195F74" w:rsidRDefault="00195F74" w:rsidP="00195F7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195F74">
        <w:rPr>
          <w:rFonts w:ascii="Times New Roman" w:hAnsi="Times New Roman"/>
          <w:sz w:val="28"/>
          <w:szCs w:val="28"/>
          <w:lang w:eastAsia="ru-RU"/>
        </w:rPr>
        <w:t>2024 год -985 тыс. рублей</w:t>
      </w:r>
    </w:p>
    <w:p w:rsidR="00195F74" w:rsidRPr="00195F74" w:rsidRDefault="00195F74" w:rsidP="00195F7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195F74">
        <w:rPr>
          <w:rFonts w:ascii="Times New Roman" w:hAnsi="Times New Roman"/>
          <w:sz w:val="28"/>
          <w:szCs w:val="28"/>
          <w:lang w:eastAsia="ru-RU"/>
        </w:rPr>
        <w:t xml:space="preserve">2025 год – 985 </w:t>
      </w:r>
      <w:proofErr w:type="spellStart"/>
      <w:proofErr w:type="gramStart"/>
      <w:r w:rsidRPr="00195F74">
        <w:rPr>
          <w:rFonts w:ascii="Times New Roman" w:hAnsi="Times New Roman"/>
          <w:sz w:val="28"/>
          <w:szCs w:val="28"/>
          <w:lang w:eastAsia="ru-RU"/>
        </w:rPr>
        <w:t>тыс.рублей</w:t>
      </w:r>
      <w:proofErr w:type="spellEnd"/>
      <w:proofErr w:type="gramEnd"/>
    </w:p>
    <w:p w:rsidR="00994CC1" w:rsidRDefault="00195F74" w:rsidP="00195F7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195F74">
        <w:rPr>
          <w:rFonts w:ascii="Times New Roman" w:hAnsi="Times New Roman"/>
          <w:sz w:val="28"/>
          <w:szCs w:val="28"/>
          <w:lang w:eastAsia="ru-RU"/>
        </w:rPr>
        <w:t xml:space="preserve">2026 год –985 </w:t>
      </w:r>
      <w:proofErr w:type="spellStart"/>
      <w:proofErr w:type="gramStart"/>
      <w:r w:rsidRPr="00195F74">
        <w:rPr>
          <w:rFonts w:ascii="Times New Roman" w:hAnsi="Times New Roman"/>
          <w:sz w:val="28"/>
          <w:szCs w:val="28"/>
          <w:lang w:eastAsia="ru-RU"/>
        </w:rPr>
        <w:t>тыс.рублей</w:t>
      </w:r>
      <w:proofErr w:type="spellEnd"/>
      <w:proofErr w:type="gramEnd"/>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Объемы финансирования Подпрограммы носят прогнозный характер и подлежат ежегодному уточнению при формировании проекта бюджета Аксубаевского муниципального района на соответствующий финансовый год.</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6B140A" w:rsidRDefault="00994CC1" w:rsidP="00994CC1">
      <w:pPr>
        <w:widowControl w:val="0"/>
        <w:autoSpaceDE w:val="0"/>
        <w:autoSpaceDN w:val="0"/>
        <w:adjustRightInd w:val="0"/>
        <w:spacing w:after="0" w:line="240" w:lineRule="auto"/>
        <w:jc w:val="center"/>
        <w:outlineLvl w:val="2"/>
        <w:rPr>
          <w:rFonts w:ascii="Times New Roman" w:hAnsi="Times New Roman"/>
          <w:b/>
          <w:sz w:val="28"/>
          <w:szCs w:val="28"/>
          <w:lang w:eastAsia="ru-RU"/>
        </w:rPr>
      </w:pPr>
      <w:bookmarkStart w:id="24" w:name="Par4978"/>
      <w:bookmarkEnd w:id="24"/>
      <w:r w:rsidRPr="006B140A">
        <w:rPr>
          <w:rFonts w:ascii="Times New Roman" w:hAnsi="Times New Roman"/>
          <w:b/>
          <w:sz w:val="28"/>
          <w:szCs w:val="28"/>
          <w:lang w:eastAsia="ru-RU"/>
        </w:rPr>
        <w:t>IV. Оценка социально-экономической эффективности</w:t>
      </w:r>
    </w:p>
    <w:p w:rsidR="00994CC1" w:rsidRPr="006B140A" w:rsidRDefault="00994CC1" w:rsidP="00994CC1">
      <w:pPr>
        <w:widowControl w:val="0"/>
        <w:autoSpaceDE w:val="0"/>
        <w:autoSpaceDN w:val="0"/>
        <w:adjustRightInd w:val="0"/>
        <w:spacing w:after="0" w:line="240" w:lineRule="auto"/>
        <w:jc w:val="center"/>
        <w:rPr>
          <w:rFonts w:ascii="Times New Roman" w:hAnsi="Times New Roman"/>
          <w:b/>
          <w:sz w:val="28"/>
          <w:szCs w:val="28"/>
          <w:lang w:eastAsia="ru-RU"/>
        </w:rPr>
      </w:pPr>
      <w:r w:rsidRPr="006B140A">
        <w:rPr>
          <w:rFonts w:ascii="Times New Roman" w:hAnsi="Times New Roman"/>
          <w:b/>
          <w:sz w:val="28"/>
          <w:szCs w:val="28"/>
          <w:lang w:eastAsia="ru-RU"/>
        </w:rPr>
        <w:t>Подпрограммы</w:t>
      </w:r>
    </w:p>
    <w:p w:rsidR="00994CC1" w:rsidRPr="006B140A" w:rsidRDefault="00994CC1" w:rsidP="00994CC1">
      <w:pPr>
        <w:widowControl w:val="0"/>
        <w:autoSpaceDE w:val="0"/>
        <w:autoSpaceDN w:val="0"/>
        <w:adjustRightInd w:val="0"/>
        <w:spacing w:after="0" w:line="240" w:lineRule="auto"/>
        <w:jc w:val="both"/>
        <w:rPr>
          <w:rFonts w:ascii="Times New Roman" w:hAnsi="Times New Roman"/>
          <w:b/>
          <w:sz w:val="28"/>
          <w:szCs w:val="28"/>
          <w:lang w:eastAsia="ru-RU"/>
        </w:rPr>
      </w:pP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Документы Архивного фонда Аксубаевского муниципального района, хранящиеся в муниципальных архивах, отражают материальную и духовную жизнь граждан, общества и государства за период с XХ века до наших дней и являются значимой частью историко-культурного наследия, информационного и интеллектуального достояния народов республики. В них отражены правовые и организационные основы ее становления и развития, содержатся сведения, необходимые для обеспечения развития района, эффективного функционирования всех муниципальных структур.</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 xml:space="preserve">Реализация Подпрограммы позволит снизить угрозу утери этих документов, являющихся </w:t>
      </w:r>
      <w:proofErr w:type="gramStart"/>
      <w:r w:rsidRPr="00911C8E">
        <w:rPr>
          <w:rFonts w:ascii="Times New Roman" w:hAnsi="Times New Roman"/>
          <w:sz w:val="28"/>
          <w:szCs w:val="28"/>
          <w:lang w:eastAsia="ru-RU"/>
        </w:rPr>
        <w:t>муниципальной  собственностью</w:t>
      </w:r>
      <w:proofErr w:type="gramEnd"/>
      <w:r w:rsidRPr="00911C8E">
        <w:rPr>
          <w:rFonts w:ascii="Times New Roman" w:hAnsi="Times New Roman"/>
          <w:sz w:val="28"/>
          <w:szCs w:val="28"/>
          <w:lang w:eastAsia="ru-RU"/>
        </w:rPr>
        <w:t>, предотвратить ущерб историко-документальному наследию и информационному потенциалу района со всеми вытекающими отсюда негативными последствиями для функционирования государственных институтов, культуры, науки, обеспечения конституционных прав граждан на получение и использование информации, в т.ч. необходимой для решения вопросов, связанных с их социальной поддержкой. К числу социальных последствий Подпрограммы следует отнести повышение безопасности и улучшение условий труда сотрудников муниципальных архивов и пользователей архивных документов.</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Наиболее важным экономическим последствием реализации Подпрограммы должна стать минимизация материальных потерь от гибели имущества в результате возникновения пожаров. Будет обеспечено повышение уровня пожарной, а также охранной безопасности зданий и имущества муниципальных архивов.</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Подпрограмма непосредственно направлена на достижение стратегической цели деятельности архивного отдела исполкома Аксубаевского муниципального района (обеспечение хранения, учета, комплектования и использования документов Архивного фонда района и других архивных документов в интересах граждан, общества, государства).</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Реализация Подпрограммы позволит:</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создать оптимальные условия для хранения документов;</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создать страховой фонд уникальных и особо ценных документов в целях сохранения документной информации на случай утраты или повреждения оригиналов документов;</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повысить эффективность и качество предоставляемых муниципальных услуг, расширить возможности доступа к информации, содержащейся в архивных документах.</w:t>
      </w:r>
    </w:p>
    <w:p w:rsidR="00994CC1" w:rsidRPr="00911C8E" w:rsidRDefault="00994CC1" w:rsidP="00994CC1">
      <w:pPr>
        <w:rPr>
          <w:rFonts w:ascii="Times New Roman" w:hAnsi="Times New Roman"/>
          <w:sz w:val="28"/>
          <w:szCs w:val="28"/>
        </w:rPr>
      </w:pPr>
    </w:p>
    <w:p w:rsidR="00994CC1" w:rsidRPr="00911C8E" w:rsidRDefault="00994CC1" w:rsidP="00994CC1">
      <w:pPr>
        <w:rPr>
          <w:rFonts w:ascii="Times New Roman" w:hAnsi="Times New Roman"/>
          <w:sz w:val="28"/>
          <w:szCs w:val="28"/>
        </w:rPr>
      </w:pPr>
    </w:p>
    <w:p w:rsidR="00994CC1" w:rsidRPr="00911C8E" w:rsidRDefault="00994CC1" w:rsidP="00994CC1">
      <w:pPr>
        <w:rPr>
          <w:rFonts w:ascii="Times New Roman" w:hAnsi="Times New Roman"/>
          <w:sz w:val="28"/>
          <w:szCs w:val="28"/>
        </w:rPr>
      </w:pPr>
    </w:p>
    <w:p w:rsidR="00994CC1" w:rsidRPr="00911C8E" w:rsidRDefault="00994CC1" w:rsidP="00994CC1">
      <w:pPr>
        <w:rPr>
          <w:rFonts w:ascii="Times New Roman" w:hAnsi="Times New Roman"/>
          <w:sz w:val="28"/>
          <w:szCs w:val="28"/>
        </w:rPr>
      </w:pPr>
    </w:p>
    <w:p w:rsidR="00994CC1" w:rsidRPr="00911C8E" w:rsidRDefault="00994CC1" w:rsidP="00994CC1">
      <w:pPr>
        <w:rPr>
          <w:rFonts w:ascii="Times New Roman" w:hAnsi="Times New Roman"/>
          <w:sz w:val="28"/>
          <w:szCs w:val="28"/>
        </w:rPr>
      </w:pPr>
    </w:p>
    <w:p w:rsidR="00994CC1" w:rsidRPr="00911C8E" w:rsidRDefault="00994CC1" w:rsidP="00994CC1">
      <w:pPr>
        <w:rPr>
          <w:rFonts w:ascii="Times New Roman" w:hAnsi="Times New Roman"/>
          <w:sz w:val="28"/>
          <w:szCs w:val="28"/>
        </w:rPr>
      </w:pPr>
    </w:p>
    <w:p w:rsidR="00677244" w:rsidRDefault="00677244"/>
    <w:sectPr w:rsidR="00677244" w:rsidSect="00491420">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24A7"/>
    <w:multiLevelType w:val="multilevel"/>
    <w:tmpl w:val="BE58C3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6354C0F"/>
    <w:multiLevelType w:val="multilevel"/>
    <w:tmpl w:val="591ABF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653507D"/>
    <w:multiLevelType w:val="hybridMultilevel"/>
    <w:tmpl w:val="0C86E7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5243674"/>
    <w:multiLevelType w:val="multilevel"/>
    <w:tmpl w:val="8BBE79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15563E67"/>
    <w:multiLevelType w:val="hybridMultilevel"/>
    <w:tmpl w:val="3462E49E"/>
    <w:lvl w:ilvl="0" w:tplc="308EFC7E">
      <w:start w:val="1"/>
      <w:numFmt w:val="decimal"/>
      <w:lvlText w:val="%1."/>
      <w:lvlJc w:val="left"/>
      <w:pPr>
        <w:ind w:left="1407" w:hanging="360"/>
      </w:pPr>
      <w:rPr>
        <w:rFonts w:cs="Times New Roman" w:hint="default"/>
      </w:rPr>
    </w:lvl>
    <w:lvl w:ilvl="1" w:tplc="04190019" w:tentative="1">
      <w:start w:val="1"/>
      <w:numFmt w:val="lowerLetter"/>
      <w:lvlText w:val="%2."/>
      <w:lvlJc w:val="left"/>
      <w:pPr>
        <w:ind w:left="2127" w:hanging="360"/>
      </w:pPr>
      <w:rPr>
        <w:rFonts w:cs="Times New Roman"/>
      </w:rPr>
    </w:lvl>
    <w:lvl w:ilvl="2" w:tplc="0419001B" w:tentative="1">
      <w:start w:val="1"/>
      <w:numFmt w:val="lowerRoman"/>
      <w:lvlText w:val="%3."/>
      <w:lvlJc w:val="right"/>
      <w:pPr>
        <w:ind w:left="2847" w:hanging="180"/>
      </w:pPr>
      <w:rPr>
        <w:rFonts w:cs="Times New Roman"/>
      </w:rPr>
    </w:lvl>
    <w:lvl w:ilvl="3" w:tplc="0419000F" w:tentative="1">
      <w:start w:val="1"/>
      <w:numFmt w:val="decimal"/>
      <w:lvlText w:val="%4."/>
      <w:lvlJc w:val="left"/>
      <w:pPr>
        <w:ind w:left="3567" w:hanging="360"/>
      </w:pPr>
      <w:rPr>
        <w:rFonts w:cs="Times New Roman"/>
      </w:rPr>
    </w:lvl>
    <w:lvl w:ilvl="4" w:tplc="04190019" w:tentative="1">
      <w:start w:val="1"/>
      <w:numFmt w:val="lowerLetter"/>
      <w:lvlText w:val="%5."/>
      <w:lvlJc w:val="left"/>
      <w:pPr>
        <w:ind w:left="4287" w:hanging="360"/>
      </w:pPr>
      <w:rPr>
        <w:rFonts w:cs="Times New Roman"/>
      </w:rPr>
    </w:lvl>
    <w:lvl w:ilvl="5" w:tplc="0419001B" w:tentative="1">
      <w:start w:val="1"/>
      <w:numFmt w:val="lowerRoman"/>
      <w:lvlText w:val="%6."/>
      <w:lvlJc w:val="right"/>
      <w:pPr>
        <w:ind w:left="5007" w:hanging="180"/>
      </w:pPr>
      <w:rPr>
        <w:rFonts w:cs="Times New Roman"/>
      </w:rPr>
    </w:lvl>
    <w:lvl w:ilvl="6" w:tplc="0419000F" w:tentative="1">
      <w:start w:val="1"/>
      <w:numFmt w:val="decimal"/>
      <w:lvlText w:val="%7."/>
      <w:lvlJc w:val="left"/>
      <w:pPr>
        <w:ind w:left="5727" w:hanging="360"/>
      </w:pPr>
      <w:rPr>
        <w:rFonts w:cs="Times New Roman"/>
      </w:rPr>
    </w:lvl>
    <w:lvl w:ilvl="7" w:tplc="04190019" w:tentative="1">
      <w:start w:val="1"/>
      <w:numFmt w:val="lowerLetter"/>
      <w:lvlText w:val="%8."/>
      <w:lvlJc w:val="left"/>
      <w:pPr>
        <w:ind w:left="6447" w:hanging="360"/>
      </w:pPr>
      <w:rPr>
        <w:rFonts w:cs="Times New Roman"/>
      </w:rPr>
    </w:lvl>
    <w:lvl w:ilvl="8" w:tplc="0419001B" w:tentative="1">
      <w:start w:val="1"/>
      <w:numFmt w:val="lowerRoman"/>
      <w:lvlText w:val="%9."/>
      <w:lvlJc w:val="right"/>
      <w:pPr>
        <w:ind w:left="7167" w:hanging="180"/>
      </w:pPr>
      <w:rPr>
        <w:rFonts w:cs="Times New Roman"/>
      </w:rPr>
    </w:lvl>
  </w:abstractNum>
  <w:abstractNum w:abstractNumId="5" w15:restartNumberingAfterBreak="0">
    <w:nsid w:val="19AD2ED9"/>
    <w:multiLevelType w:val="multilevel"/>
    <w:tmpl w:val="0D282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2F4343"/>
    <w:multiLevelType w:val="multilevel"/>
    <w:tmpl w:val="3654BA76"/>
    <w:lvl w:ilvl="0">
      <w:start w:val="1"/>
      <w:numFmt w:val="decimal"/>
      <w:lvlText w:val="%1."/>
      <w:lvlJc w:val="left"/>
      <w:pPr>
        <w:ind w:left="720" w:hanging="360"/>
      </w:pPr>
      <w:rPr>
        <w:rFonts w:cs="Times New Roman" w:hint="default"/>
      </w:rPr>
    </w:lvl>
    <w:lvl w:ilvl="1">
      <w:start w:val="4"/>
      <w:numFmt w:val="decimal"/>
      <w:isLgl/>
      <w:lvlText w:val="%1.%2"/>
      <w:lvlJc w:val="left"/>
      <w:pPr>
        <w:ind w:left="846"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7" w15:restartNumberingAfterBreak="0">
    <w:nsid w:val="1DFA3473"/>
    <w:multiLevelType w:val="multilevel"/>
    <w:tmpl w:val="A6AA3C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21B545B6"/>
    <w:multiLevelType w:val="multilevel"/>
    <w:tmpl w:val="0F3012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23687FE6"/>
    <w:multiLevelType w:val="multilevel"/>
    <w:tmpl w:val="D7EABD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26890921"/>
    <w:multiLevelType w:val="hybridMultilevel"/>
    <w:tmpl w:val="BE4AC8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7E233F0"/>
    <w:multiLevelType w:val="hybridMultilevel"/>
    <w:tmpl w:val="2C32C306"/>
    <w:lvl w:ilvl="0" w:tplc="55DAE70A">
      <w:start w:val="1"/>
      <w:numFmt w:val="decimal"/>
      <w:lvlText w:val="%1."/>
      <w:lvlJc w:val="left"/>
      <w:pPr>
        <w:ind w:left="1047" w:hanging="360"/>
      </w:pPr>
      <w:rPr>
        <w:rFonts w:cs="Times New Roman" w:hint="default"/>
      </w:rPr>
    </w:lvl>
    <w:lvl w:ilvl="1" w:tplc="04190019" w:tentative="1">
      <w:start w:val="1"/>
      <w:numFmt w:val="lowerLetter"/>
      <w:lvlText w:val="%2."/>
      <w:lvlJc w:val="left"/>
      <w:pPr>
        <w:ind w:left="1767" w:hanging="360"/>
      </w:pPr>
      <w:rPr>
        <w:rFonts w:cs="Times New Roman"/>
      </w:rPr>
    </w:lvl>
    <w:lvl w:ilvl="2" w:tplc="0419001B" w:tentative="1">
      <w:start w:val="1"/>
      <w:numFmt w:val="lowerRoman"/>
      <w:lvlText w:val="%3."/>
      <w:lvlJc w:val="right"/>
      <w:pPr>
        <w:ind w:left="2487" w:hanging="180"/>
      </w:pPr>
      <w:rPr>
        <w:rFonts w:cs="Times New Roman"/>
      </w:rPr>
    </w:lvl>
    <w:lvl w:ilvl="3" w:tplc="0419000F" w:tentative="1">
      <w:start w:val="1"/>
      <w:numFmt w:val="decimal"/>
      <w:lvlText w:val="%4."/>
      <w:lvlJc w:val="left"/>
      <w:pPr>
        <w:ind w:left="3207" w:hanging="360"/>
      </w:pPr>
      <w:rPr>
        <w:rFonts w:cs="Times New Roman"/>
      </w:rPr>
    </w:lvl>
    <w:lvl w:ilvl="4" w:tplc="04190019" w:tentative="1">
      <w:start w:val="1"/>
      <w:numFmt w:val="lowerLetter"/>
      <w:lvlText w:val="%5."/>
      <w:lvlJc w:val="left"/>
      <w:pPr>
        <w:ind w:left="3927" w:hanging="360"/>
      </w:pPr>
      <w:rPr>
        <w:rFonts w:cs="Times New Roman"/>
      </w:rPr>
    </w:lvl>
    <w:lvl w:ilvl="5" w:tplc="0419001B" w:tentative="1">
      <w:start w:val="1"/>
      <w:numFmt w:val="lowerRoman"/>
      <w:lvlText w:val="%6."/>
      <w:lvlJc w:val="right"/>
      <w:pPr>
        <w:ind w:left="4647" w:hanging="180"/>
      </w:pPr>
      <w:rPr>
        <w:rFonts w:cs="Times New Roman"/>
      </w:rPr>
    </w:lvl>
    <w:lvl w:ilvl="6" w:tplc="0419000F" w:tentative="1">
      <w:start w:val="1"/>
      <w:numFmt w:val="decimal"/>
      <w:lvlText w:val="%7."/>
      <w:lvlJc w:val="left"/>
      <w:pPr>
        <w:ind w:left="5367" w:hanging="360"/>
      </w:pPr>
      <w:rPr>
        <w:rFonts w:cs="Times New Roman"/>
      </w:rPr>
    </w:lvl>
    <w:lvl w:ilvl="7" w:tplc="04190019" w:tentative="1">
      <w:start w:val="1"/>
      <w:numFmt w:val="lowerLetter"/>
      <w:lvlText w:val="%8."/>
      <w:lvlJc w:val="left"/>
      <w:pPr>
        <w:ind w:left="6087" w:hanging="360"/>
      </w:pPr>
      <w:rPr>
        <w:rFonts w:cs="Times New Roman"/>
      </w:rPr>
    </w:lvl>
    <w:lvl w:ilvl="8" w:tplc="0419001B" w:tentative="1">
      <w:start w:val="1"/>
      <w:numFmt w:val="lowerRoman"/>
      <w:lvlText w:val="%9."/>
      <w:lvlJc w:val="right"/>
      <w:pPr>
        <w:ind w:left="6807" w:hanging="180"/>
      </w:pPr>
      <w:rPr>
        <w:rFonts w:cs="Times New Roman"/>
      </w:rPr>
    </w:lvl>
  </w:abstractNum>
  <w:abstractNum w:abstractNumId="12" w15:restartNumberingAfterBreak="0">
    <w:nsid w:val="2E2D321B"/>
    <w:multiLevelType w:val="multilevel"/>
    <w:tmpl w:val="E35C00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30AB5AA1"/>
    <w:multiLevelType w:val="hybridMultilevel"/>
    <w:tmpl w:val="83747A16"/>
    <w:lvl w:ilvl="0" w:tplc="04190013">
      <w:start w:val="1"/>
      <w:numFmt w:val="upperRoman"/>
      <w:lvlText w:val="%1."/>
      <w:lvlJc w:val="righ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15:restartNumberingAfterBreak="0">
    <w:nsid w:val="31DC70C8"/>
    <w:multiLevelType w:val="multilevel"/>
    <w:tmpl w:val="FA1A40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31F67374"/>
    <w:multiLevelType w:val="multilevel"/>
    <w:tmpl w:val="D5583C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336E503C"/>
    <w:multiLevelType w:val="hybridMultilevel"/>
    <w:tmpl w:val="BD529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C35523"/>
    <w:multiLevelType w:val="multilevel"/>
    <w:tmpl w:val="7D361B7A"/>
    <w:lvl w:ilvl="0">
      <w:start w:val="1"/>
      <w:numFmt w:val="decimal"/>
      <w:lvlText w:val="%1."/>
      <w:lvlJc w:val="left"/>
      <w:pPr>
        <w:ind w:left="1495" w:hanging="360"/>
      </w:pPr>
      <w:rPr>
        <w:rFonts w:cs="Times New Roman" w:hint="default"/>
      </w:rPr>
    </w:lvl>
    <w:lvl w:ilvl="1">
      <w:start w:val="1"/>
      <w:numFmt w:val="decimal"/>
      <w:isLgl/>
      <w:lvlText w:val="%1.%2"/>
      <w:lvlJc w:val="left"/>
      <w:pPr>
        <w:ind w:left="1767" w:hanging="360"/>
      </w:pPr>
      <w:rPr>
        <w:rFonts w:cs="Times New Roman" w:hint="default"/>
      </w:rPr>
    </w:lvl>
    <w:lvl w:ilvl="2">
      <w:start w:val="1"/>
      <w:numFmt w:val="decimal"/>
      <w:isLgl/>
      <w:lvlText w:val="%1.%2.%3"/>
      <w:lvlJc w:val="left"/>
      <w:pPr>
        <w:ind w:left="2127"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487" w:hanging="1080"/>
      </w:pPr>
      <w:rPr>
        <w:rFonts w:cs="Times New Roman" w:hint="default"/>
      </w:rPr>
    </w:lvl>
    <w:lvl w:ilvl="5">
      <w:start w:val="1"/>
      <w:numFmt w:val="decimal"/>
      <w:isLgl/>
      <w:lvlText w:val="%1.%2.%3.%4.%5.%6"/>
      <w:lvlJc w:val="left"/>
      <w:pPr>
        <w:ind w:left="2487" w:hanging="1080"/>
      </w:pPr>
      <w:rPr>
        <w:rFonts w:cs="Times New Roman" w:hint="default"/>
      </w:rPr>
    </w:lvl>
    <w:lvl w:ilvl="6">
      <w:start w:val="1"/>
      <w:numFmt w:val="decimal"/>
      <w:isLgl/>
      <w:lvlText w:val="%1.%2.%3.%4.%5.%6.%7"/>
      <w:lvlJc w:val="left"/>
      <w:pPr>
        <w:ind w:left="2847" w:hanging="1440"/>
      </w:pPr>
      <w:rPr>
        <w:rFonts w:cs="Times New Roman" w:hint="default"/>
      </w:rPr>
    </w:lvl>
    <w:lvl w:ilvl="7">
      <w:start w:val="1"/>
      <w:numFmt w:val="decimal"/>
      <w:isLgl/>
      <w:lvlText w:val="%1.%2.%3.%4.%5.%6.%7.%8"/>
      <w:lvlJc w:val="left"/>
      <w:pPr>
        <w:ind w:left="2847" w:hanging="1440"/>
      </w:pPr>
      <w:rPr>
        <w:rFonts w:cs="Times New Roman" w:hint="default"/>
      </w:rPr>
    </w:lvl>
    <w:lvl w:ilvl="8">
      <w:start w:val="1"/>
      <w:numFmt w:val="decimal"/>
      <w:isLgl/>
      <w:lvlText w:val="%1.%2.%3.%4.%5.%6.%7.%8.%9"/>
      <w:lvlJc w:val="left"/>
      <w:pPr>
        <w:ind w:left="2847" w:hanging="1440"/>
      </w:pPr>
      <w:rPr>
        <w:rFonts w:cs="Times New Roman" w:hint="default"/>
      </w:rPr>
    </w:lvl>
  </w:abstractNum>
  <w:abstractNum w:abstractNumId="18" w15:restartNumberingAfterBreak="0">
    <w:nsid w:val="3C954F50"/>
    <w:multiLevelType w:val="hybridMultilevel"/>
    <w:tmpl w:val="A9E42A34"/>
    <w:lvl w:ilvl="0" w:tplc="A89E32EA">
      <w:start w:val="3"/>
      <w:numFmt w:val="decimal"/>
      <w:lvlText w:val="%1."/>
      <w:lvlJc w:val="left"/>
      <w:pPr>
        <w:ind w:left="1495"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19" w15:restartNumberingAfterBreak="0">
    <w:nsid w:val="40BA57AE"/>
    <w:multiLevelType w:val="hybridMultilevel"/>
    <w:tmpl w:val="731EC9C2"/>
    <w:lvl w:ilvl="0" w:tplc="6C7E92A0">
      <w:start w:val="4"/>
      <w:numFmt w:val="decimal"/>
      <w:lvlText w:val="%1."/>
      <w:lvlJc w:val="left"/>
      <w:pPr>
        <w:ind w:left="1495" w:hanging="360"/>
      </w:pPr>
      <w:rPr>
        <w:rFonts w:cs="Times New Roman" w:hint="default"/>
      </w:rPr>
    </w:lvl>
    <w:lvl w:ilvl="1" w:tplc="04190019">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20" w15:restartNumberingAfterBreak="0">
    <w:nsid w:val="40BE7316"/>
    <w:multiLevelType w:val="multilevel"/>
    <w:tmpl w:val="CF22F2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4D2B2CF8"/>
    <w:multiLevelType w:val="multilevel"/>
    <w:tmpl w:val="E2323C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4DBA2B26"/>
    <w:multiLevelType w:val="hybridMultilevel"/>
    <w:tmpl w:val="27962B12"/>
    <w:lvl w:ilvl="0" w:tplc="0419000B">
      <w:start w:val="1"/>
      <w:numFmt w:val="bullet"/>
      <w:lvlText w:val=""/>
      <w:lvlJc w:val="left"/>
      <w:pPr>
        <w:ind w:left="777" w:hanging="360"/>
      </w:pPr>
      <w:rPr>
        <w:rFonts w:ascii="Wingdings" w:hAnsi="Wingdings" w:hint="default"/>
      </w:rPr>
    </w:lvl>
    <w:lvl w:ilvl="1" w:tplc="04190003" w:tentative="1">
      <w:start w:val="1"/>
      <w:numFmt w:val="bullet"/>
      <w:lvlText w:val="o"/>
      <w:lvlJc w:val="left"/>
      <w:pPr>
        <w:ind w:left="1497" w:hanging="360"/>
      </w:pPr>
      <w:rPr>
        <w:rFonts w:ascii="Courier New" w:hAnsi="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3" w15:restartNumberingAfterBreak="0">
    <w:nsid w:val="585C1288"/>
    <w:multiLevelType w:val="multilevel"/>
    <w:tmpl w:val="39DAF0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5A261FEB"/>
    <w:multiLevelType w:val="multilevel"/>
    <w:tmpl w:val="77EADC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5C0A394F"/>
    <w:multiLevelType w:val="hybridMultilevel"/>
    <w:tmpl w:val="10CA968E"/>
    <w:lvl w:ilvl="0" w:tplc="5C3E4126">
      <w:start w:val="1"/>
      <w:numFmt w:val="decimal"/>
      <w:lvlText w:val="%1."/>
      <w:lvlJc w:val="left"/>
      <w:pPr>
        <w:ind w:left="927" w:hanging="360"/>
      </w:pPr>
      <w:rPr>
        <w:rFonts w:cs="Times New Roman" w:hint="default"/>
        <w:b w:val="0"/>
        <w:sz w:val="22"/>
        <w:szCs w:val="22"/>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15:restartNumberingAfterBreak="0">
    <w:nsid w:val="63296186"/>
    <w:multiLevelType w:val="multilevel"/>
    <w:tmpl w:val="21064B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6343440D"/>
    <w:multiLevelType w:val="multilevel"/>
    <w:tmpl w:val="D00E47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6B987616"/>
    <w:multiLevelType w:val="hybridMultilevel"/>
    <w:tmpl w:val="731EC9C2"/>
    <w:lvl w:ilvl="0" w:tplc="6C7E92A0">
      <w:start w:val="4"/>
      <w:numFmt w:val="decimal"/>
      <w:lvlText w:val="%1."/>
      <w:lvlJc w:val="left"/>
      <w:pPr>
        <w:ind w:left="1495" w:hanging="360"/>
      </w:pPr>
      <w:rPr>
        <w:rFonts w:cs="Times New Roman" w:hint="default"/>
      </w:rPr>
    </w:lvl>
    <w:lvl w:ilvl="1" w:tplc="04190019">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29" w15:restartNumberingAfterBreak="0">
    <w:nsid w:val="6C210368"/>
    <w:multiLevelType w:val="hybridMultilevel"/>
    <w:tmpl w:val="CE5662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DC14476"/>
    <w:multiLevelType w:val="multilevel"/>
    <w:tmpl w:val="2EFE36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71855857"/>
    <w:multiLevelType w:val="multilevel"/>
    <w:tmpl w:val="B6CE72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74D42D1F"/>
    <w:multiLevelType w:val="multilevel"/>
    <w:tmpl w:val="6428E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081AC7"/>
    <w:multiLevelType w:val="multilevel"/>
    <w:tmpl w:val="F342DE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6"/>
  </w:num>
  <w:num w:numId="2">
    <w:abstractNumId w:val="16"/>
  </w:num>
  <w:num w:numId="3">
    <w:abstractNumId w:val="11"/>
  </w:num>
  <w:num w:numId="4">
    <w:abstractNumId w:val="4"/>
  </w:num>
  <w:num w:numId="5">
    <w:abstractNumId w:val="25"/>
  </w:num>
  <w:num w:numId="6">
    <w:abstractNumId w:val="2"/>
  </w:num>
  <w:num w:numId="7">
    <w:abstractNumId w:val="10"/>
  </w:num>
  <w:num w:numId="8">
    <w:abstractNumId w:val="17"/>
  </w:num>
  <w:num w:numId="9">
    <w:abstractNumId w:val="29"/>
  </w:num>
  <w:num w:numId="10">
    <w:abstractNumId w:val="19"/>
  </w:num>
  <w:num w:numId="11">
    <w:abstractNumId w:val="28"/>
  </w:num>
  <w:num w:numId="12">
    <w:abstractNumId w:val="22"/>
  </w:num>
  <w:num w:numId="13">
    <w:abstractNumId w:val="18"/>
  </w:num>
  <w:num w:numId="14">
    <w:abstractNumId w:val="13"/>
  </w:num>
  <w:num w:numId="15">
    <w:abstractNumId w:val="5"/>
  </w:num>
  <w:num w:numId="16">
    <w:abstractNumId w:val="32"/>
  </w:num>
  <w:num w:numId="17">
    <w:abstractNumId w:val="9"/>
  </w:num>
  <w:num w:numId="18">
    <w:abstractNumId w:val="23"/>
  </w:num>
  <w:num w:numId="19">
    <w:abstractNumId w:val="31"/>
  </w:num>
  <w:num w:numId="20">
    <w:abstractNumId w:val="0"/>
  </w:num>
  <w:num w:numId="21">
    <w:abstractNumId w:val="26"/>
  </w:num>
  <w:num w:numId="22">
    <w:abstractNumId w:val="20"/>
  </w:num>
  <w:num w:numId="23">
    <w:abstractNumId w:val="21"/>
  </w:num>
  <w:num w:numId="24">
    <w:abstractNumId w:val="24"/>
  </w:num>
  <w:num w:numId="25">
    <w:abstractNumId w:val="27"/>
  </w:num>
  <w:num w:numId="26">
    <w:abstractNumId w:val="8"/>
  </w:num>
  <w:num w:numId="27">
    <w:abstractNumId w:val="7"/>
  </w:num>
  <w:num w:numId="28">
    <w:abstractNumId w:val="30"/>
  </w:num>
  <w:num w:numId="29">
    <w:abstractNumId w:val="12"/>
  </w:num>
  <w:num w:numId="30">
    <w:abstractNumId w:val="15"/>
  </w:num>
  <w:num w:numId="31">
    <w:abstractNumId w:val="33"/>
  </w:num>
  <w:num w:numId="32">
    <w:abstractNumId w:val="1"/>
  </w:num>
  <w:num w:numId="33">
    <w:abstractNumId w:val="3"/>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2"/>
  </w:compat>
  <w:rsids>
    <w:rsidRoot w:val="00994CC1"/>
    <w:rsid w:val="00033D81"/>
    <w:rsid w:val="0005170C"/>
    <w:rsid w:val="0005270E"/>
    <w:rsid w:val="000A7A9C"/>
    <w:rsid w:val="00152857"/>
    <w:rsid w:val="00195F74"/>
    <w:rsid w:val="001A3D74"/>
    <w:rsid w:val="001A5B62"/>
    <w:rsid w:val="001D278D"/>
    <w:rsid w:val="00224A78"/>
    <w:rsid w:val="002B5D8F"/>
    <w:rsid w:val="003001F9"/>
    <w:rsid w:val="0031640B"/>
    <w:rsid w:val="00341DF9"/>
    <w:rsid w:val="003438E2"/>
    <w:rsid w:val="00370815"/>
    <w:rsid w:val="0038036A"/>
    <w:rsid w:val="003B370F"/>
    <w:rsid w:val="004316FE"/>
    <w:rsid w:val="00481003"/>
    <w:rsid w:val="00483DE4"/>
    <w:rsid w:val="00491420"/>
    <w:rsid w:val="005464CF"/>
    <w:rsid w:val="005465DA"/>
    <w:rsid w:val="00616A41"/>
    <w:rsid w:val="00677244"/>
    <w:rsid w:val="00737DF6"/>
    <w:rsid w:val="007B7DDD"/>
    <w:rsid w:val="008505DF"/>
    <w:rsid w:val="00912C6C"/>
    <w:rsid w:val="00994CC1"/>
    <w:rsid w:val="009E069B"/>
    <w:rsid w:val="00A50538"/>
    <w:rsid w:val="00A5479C"/>
    <w:rsid w:val="00A91F2E"/>
    <w:rsid w:val="00AD3B62"/>
    <w:rsid w:val="00B12061"/>
    <w:rsid w:val="00B13B51"/>
    <w:rsid w:val="00B37C60"/>
    <w:rsid w:val="00BB00C1"/>
    <w:rsid w:val="00C36581"/>
    <w:rsid w:val="00CD3804"/>
    <w:rsid w:val="00D53F68"/>
    <w:rsid w:val="00D945E0"/>
    <w:rsid w:val="00D959CA"/>
    <w:rsid w:val="00DE0249"/>
    <w:rsid w:val="00E22EA6"/>
    <w:rsid w:val="00E6419A"/>
    <w:rsid w:val="00EB3C74"/>
    <w:rsid w:val="00F40E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B3C2C"/>
  <w15:docId w15:val="{8B36C51C-97C0-400F-B2D5-5BAF7996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8E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94CC1"/>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No Spacing"/>
    <w:uiPriority w:val="99"/>
    <w:qFormat/>
    <w:rsid w:val="00994CC1"/>
    <w:pPr>
      <w:spacing w:after="0" w:line="240" w:lineRule="auto"/>
    </w:pPr>
    <w:rPr>
      <w:rFonts w:ascii="Calibri" w:eastAsia="Calibri" w:hAnsi="Calibri" w:cs="Times New Roman"/>
    </w:rPr>
  </w:style>
  <w:style w:type="table" w:styleId="a4">
    <w:name w:val="Table Grid"/>
    <w:basedOn w:val="a1"/>
    <w:uiPriority w:val="99"/>
    <w:rsid w:val="00994C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qFormat/>
    <w:rsid w:val="00994CC1"/>
    <w:pPr>
      <w:ind w:left="720"/>
      <w:contextualSpacing/>
    </w:pPr>
  </w:style>
  <w:style w:type="paragraph" w:styleId="a6">
    <w:name w:val="Balloon Text"/>
    <w:basedOn w:val="a"/>
    <w:link w:val="a7"/>
    <w:uiPriority w:val="99"/>
    <w:semiHidden/>
    <w:rsid w:val="00994CC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94CC1"/>
    <w:rPr>
      <w:rFonts w:ascii="Tahoma" w:eastAsia="Calibri" w:hAnsi="Tahoma" w:cs="Tahoma"/>
      <w:sz w:val="16"/>
      <w:szCs w:val="16"/>
    </w:rPr>
  </w:style>
  <w:style w:type="paragraph" w:styleId="a8">
    <w:name w:val="header"/>
    <w:basedOn w:val="a"/>
    <w:link w:val="a9"/>
    <w:uiPriority w:val="99"/>
    <w:rsid w:val="00994CC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94CC1"/>
    <w:rPr>
      <w:rFonts w:ascii="Calibri" w:eastAsia="Calibri" w:hAnsi="Calibri" w:cs="Times New Roman"/>
    </w:rPr>
  </w:style>
  <w:style w:type="paragraph" w:styleId="aa">
    <w:name w:val="footer"/>
    <w:basedOn w:val="a"/>
    <w:link w:val="ab"/>
    <w:uiPriority w:val="99"/>
    <w:rsid w:val="00994CC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94CC1"/>
    <w:rPr>
      <w:rFonts w:ascii="Calibri" w:eastAsia="Calibri" w:hAnsi="Calibri" w:cs="Times New Roman"/>
    </w:rPr>
  </w:style>
  <w:style w:type="paragraph" w:customStyle="1" w:styleId="ConsPlusTitle">
    <w:name w:val="ConsPlusTitle"/>
    <w:uiPriority w:val="99"/>
    <w:rsid w:val="00994CC1"/>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c">
    <w:name w:val="Normal (Web)"/>
    <w:basedOn w:val="a"/>
    <w:uiPriority w:val="99"/>
    <w:rsid w:val="00994C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TML">
    <w:name w:val="Стандартный HTML Знак"/>
    <w:basedOn w:val="a0"/>
    <w:link w:val="HTML0"/>
    <w:uiPriority w:val="99"/>
    <w:semiHidden/>
    <w:locked/>
    <w:rsid w:val="00994CC1"/>
    <w:rPr>
      <w:rFonts w:ascii="Courier New" w:hAnsi="Courier New" w:cs="Courier New"/>
      <w:sz w:val="20"/>
      <w:szCs w:val="20"/>
      <w:lang w:eastAsia="ru-RU"/>
    </w:rPr>
  </w:style>
  <w:style w:type="paragraph" w:styleId="HTML0">
    <w:name w:val="HTML Preformatted"/>
    <w:basedOn w:val="a"/>
    <w:link w:val="HTML"/>
    <w:uiPriority w:val="99"/>
    <w:semiHidden/>
    <w:rsid w:val="00994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lang w:eastAsia="ru-RU"/>
    </w:rPr>
  </w:style>
  <w:style w:type="character" w:customStyle="1" w:styleId="HTML1">
    <w:name w:val="Стандартный HTML Знак1"/>
    <w:basedOn w:val="a0"/>
    <w:uiPriority w:val="99"/>
    <w:semiHidden/>
    <w:rsid w:val="00994CC1"/>
    <w:rPr>
      <w:rFonts w:ascii="Consolas" w:eastAsia="Calibri" w:hAnsi="Consolas" w:cs="Consolas"/>
      <w:sz w:val="20"/>
      <w:szCs w:val="20"/>
    </w:rPr>
  </w:style>
  <w:style w:type="character" w:customStyle="1" w:styleId="HTMLPreformattedChar1">
    <w:name w:val="HTML Preformatted Char1"/>
    <w:basedOn w:val="a0"/>
    <w:uiPriority w:val="99"/>
    <w:semiHidden/>
    <w:locked/>
    <w:rsid w:val="00994CC1"/>
    <w:rPr>
      <w:rFonts w:ascii="Courier New" w:hAnsi="Courier New" w:cs="Courier New"/>
      <w:sz w:val="20"/>
      <w:szCs w:val="20"/>
      <w:lang w:eastAsia="en-US"/>
    </w:rPr>
  </w:style>
  <w:style w:type="character" w:styleId="ad">
    <w:name w:val="Strong"/>
    <w:basedOn w:val="a0"/>
    <w:uiPriority w:val="99"/>
    <w:qFormat/>
    <w:rsid w:val="00994CC1"/>
    <w:rPr>
      <w:rFonts w:cs="Times New Roman"/>
      <w:b/>
      <w:bCs/>
    </w:rPr>
  </w:style>
  <w:style w:type="character" w:styleId="ae">
    <w:name w:val="Emphasis"/>
    <w:basedOn w:val="a0"/>
    <w:uiPriority w:val="99"/>
    <w:qFormat/>
    <w:rsid w:val="00994CC1"/>
    <w:rPr>
      <w:rFonts w:cs="Times New Roman"/>
      <w:i/>
      <w:iCs/>
    </w:rPr>
  </w:style>
  <w:style w:type="paragraph" w:customStyle="1" w:styleId="ConsPlusCell">
    <w:name w:val="ConsPlusCell"/>
    <w:uiPriority w:val="99"/>
    <w:rsid w:val="00994CC1"/>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af">
    <w:name w:val="Основной текст_"/>
    <w:link w:val="4"/>
    <w:locked/>
    <w:rsid w:val="00994CC1"/>
    <w:rPr>
      <w:spacing w:val="10"/>
      <w:shd w:val="clear" w:color="auto" w:fill="FFFFFF"/>
    </w:rPr>
  </w:style>
  <w:style w:type="paragraph" w:customStyle="1" w:styleId="4">
    <w:name w:val="Основной текст4"/>
    <w:basedOn w:val="a"/>
    <w:link w:val="af"/>
    <w:rsid w:val="00994CC1"/>
    <w:pPr>
      <w:widowControl w:val="0"/>
      <w:shd w:val="clear" w:color="auto" w:fill="FFFFFF"/>
      <w:spacing w:before="540" w:after="60" w:line="317" w:lineRule="exact"/>
      <w:jc w:val="both"/>
    </w:pPr>
    <w:rPr>
      <w:rFonts w:asciiTheme="minorHAnsi" w:eastAsiaTheme="minorHAnsi" w:hAnsiTheme="minorHAnsi" w:cstheme="minorBidi"/>
      <w:spacing w:val="10"/>
    </w:rPr>
  </w:style>
  <w:style w:type="paragraph" w:customStyle="1" w:styleId="40">
    <w:name w:val="Знак Знак4 Знак Знак Знак Знак Знак Знак"/>
    <w:basedOn w:val="a"/>
    <w:rsid w:val="00491420"/>
    <w:pPr>
      <w:spacing w:after="160" w:line="240" w:lineRule="exact"/>
    </w:pPr>
    <w:rPr>
      <w:rFonts w:ascii="Verdana" w:eastAsia="Times New Roman" w:hAnsi="Verdana"/>
      <w:sz w:val="20"/>
      <w:szCs w:val="20"/>
      <w:lang w:val="en-US"/>
    </w:rPr>
  </w:style>
  <w:style w:type="character" w:styleId="af0">
    <w:name w:val="Hyperlink"/>
    <w:uiPriority w:val="99"/>
    <w:unhideWhenUsed/>
    <w:rsid w:val="004914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69DD0DEF1D2605490DC0C623B3991BB4F93D7A48B9B590B05FEE3D41C6AB0EF97CBB435F2F1E442nFu2G" TargetMode="External"/><Relationship Id="rId5" Type="http://schemas.openxmlformats.org/officeDocument/2006/relationships/hyperlink" Target="http://aksubayevo.tatarsta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44</Pages>
  <Words>10892</Words>
  <Characters>62087</Characters>
  <Application>Microsoft Office Word</Application>
  <DocSecurity>0</DocSecurity>
  <Lines>517</Lines>
  <Paragraphs>145</Paragraphs>
  <ScaleCrop>false</ScaleCrop>
  <HeadingPairs>
    <vt:vector size="4" baseType="variant">
      <vt:variant>
        <vt:lpstr>Название</vt:lpstr>
      </vt:variant>
      <vt:variant>
        <vt:i4>1</vt:i4>
      </vt:variant>
      <vt:variant>
        <vt:lpstr>Заголовки</vt:lpstr>
      </vt:variant>
      <vt:variant>
        <vt:i4>63</vt:i4>
      </vt:variant>
    </vt:vector>
  </HeadingPairs>
  <TitlesOfParts>
    <vt:vector size="64" baseType="lpstr">
      <vt:lpstr/>
      <vt:lpstr>    Общая характеристика сферы реализации Программы,</vt:lpstr>
      <vt:lpstr>    Механизм преодоления существующих проблем в сфере культуры</vt:lpstr>
      <vt:lpstr>        Плотность</vt:lpstr>
      <vt:lpstr>    Текущее состояние информатизации архивной отрасли</vt:lpstr>
      <vt:lpstr>    </vt:lpstr>
      <vt:lpstr>    Меры регулирования и управления рисками</vt:lpstr>
      <vt:lpstr>    Основные цели, задачи, описание конечных результатов</vt:lpstr>
      <vt:lpstr>    Обоснование ресурсного обеспечения Программы</vt:lpstr>
      <vt:lpstr>    Механизм реализации Программы</vt:lpstr>
      <vt:lpstr>    Оценка социально-экономической эффективности Программы</vt:lpstr>
      <vt:lpstr>    </vt:lpstr>
      <vt:lpstr>    </vt:lpstr>
      <vt:lpstr>    </vt:lpstr>
      <vt:lpstr>    </vt:lpstr>
      <vt:lpstr>    </vt:lpstr>
      <vt:lpstr>    </vt:lpstr>
      <vt:lpstr>    </vt:lpstr>
      <vt:lpstr>    </vt:lpstr>
      <vt:lpstr>    </vt:lpstr>
      <vt:lpstr>    </vt:lpstr>
      <vt:lpstr>    </vt:lpstr>
      <vt:lpstr>    ПОДПРОГРАММА</vt:lpstr>
      <vt:lpstr>        Паспорт Подпрограммы</vt:lpstr>
      <vt:lpstr>        </vt:lpstr>
      <vt:lpstr>        I. Общая характеристика сферы реализации Подпрограммы</vt:lpstr>
      <vt:lpstr>        </vt:lpstr>
      <vt:lpstr>        II. Цели, задачи Подпрограммы,</vt:lpstr>
      <vt:lpstr>        III. Ресурсное обеспечение Подпрограммы</vt:lpstr>
      <vt:lpstr>        IV. Оценка экономической и социальной эффективности</vt:lpstr>
      <vt:lpstr>        </vt:lpstr>
      <vt:lpstr>        I. Общая характеристика сферы реализации Подпрограммы,</vt:lpstr>
      <vt:lpstr>    </vt:lpstr>
      <vt:lpstr>    </vt:lpstr>
      <vt:lpstr>    </vt:lpstr>
      <vt:lpstr>    ПОДПРОГРАММА</vt:lpstr>
      <vt:lpstr>        Паспорт Подпрограммы</vt:lpstr>
      <vt:lpstr>        I. Общая характеристика сферы реализации Подпрограммы,</vt:lpstr>
      <vt:lpstr>        II. Цель, задачи Подпрограммы, описание конечных</vt:lpstr>
      <vt:lpstr>        III. Обоснование ресурсного обеспечения Подпрограммы</vt:lpstr>
      <vt:lpstr>        IV. Оценка социально-экономической эффективности</vt:lpstr>
      <vt:lpstr>    </vt:lpstr>
      <vt:lpstr>    </vt:lpstr>
      <vt:lpstr>    </vt:lpstr>
      <vt:lpstr>    </vt:lpstr>
      <vt:lpstr>    </vt:lpstr>
      <vt:lpstr>    </vt:lpstr>
      <vt:lpstr>    </vt:lpstr>
      <vt:lpstr>    </vt:lpstr>
      <vt:lpstr>    </vt:lpstr>
      <vt:lpstr>    </vt:lpstr>
      <vt:lpstr>    ПОДПРОГРАММА</vt:lpstr>
      <vt:lpstr>        Паспорт Подпрограммы</vt:lpstr>
      <vt:lpstr>        I. Общая характеристика сферы реализации Подпрограммы,</vt:lpstr>
      <vt:lpstr>        </vt:lpstr>
      <vt:lpstr>        II. Цель, задачи Подпрограммы,</vt:lpstr>
      <vt:lpstr>        III. Обоснование ресурсного обеспечения Подпрограммы</vt:lpstr>
      <vt:lpstr>        IV. Оценка социально-экономической эффективности</vt:lpstr>
      <vt:lpstr>    ПОДПРОГРАММА</vt:lpstr>
      <vt:lpstr>        Паспорт Подпрограммы</vt:lpstr>
      <vt:lpstr>        I. Общая характеристика сферы реализации Подпрограммы</vt:lpstr>
      <vt:lpstr>        II. Цель, задачи Подпрограммы</vt:lpstr>
      <vt:lpstr>        III. Обоснование ресурсного обеспечения Подпрограммы</vt:lpstr>
      <vt:lpstr>        IV. Оценка социально-экономической эффективности</vt:lpstr>
    </vt:vector>
  </TitlesOfParts>
  <Company>Reanimator Extreme Edition</Company>
  <LinksUpToDate>false</LinksUpToDate>
  <CharactersWithSpaces>72834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USER</cp:lastModifiedBy>
  <cp:revision>8</cp:revision>
  <cp:lastPrinted>2021-10-26T06:49:00Z</cp:lastPrinted>
  <dcterms:created xsi:type="dcterms:W3CDTF">2023-10-06T13:07:00Z</dcterms:created>
  <dcterms:modified xsi:type="dcterms:W3CDTF">2023-10-16T07:42:00Z</dcterms:modified>
</cp:coreProperties>
</file>