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 xml:space="preserve">Глава </w:t>
      </w:r>
      <w:r w:rsidR="00F612D0" w:rsidRPr="00091309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91309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ПОСТАНОВЛЕНИЕ</w:t>
      </w:r>
    </w:p>
    <w:p w:rsidR="003410D1" w:rsidRPr="00091309" w:rsidRDefault="003410D1" w:rsidP="003410D1">
      <w:pPr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от   </w:t>
      </w:r>
      <w:r w:rsidR="005D16C4" w:rsidRPr="00091309">
        <w:rPr>
          <w:rFonts w:ascii="Arial" w:eastAsia="Calibri" w:hAnsi="Arial" w:cs="Arial"/>
          <w:lang w:eastAsia="en-US"/>
        </w:rPr>
        <w:t>17</w:t>
      </w:r>
      <w:r w:rsidR="008951B7" w:rsidRPr="00091309">
        <w:rPr>
          <w:rFonts w:ascii="Arial" w:eastAsia="Calibri" w:hAnsi="Arial" w:cs="Arial"/>
          <w:lang w:eastAsia="en-US"/>
        </w:rPr>
        <w:t>.10.2022</w:t>
      </w:r>
      <w:r w:rsidRPr="00091309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8951B7" w:rsidRPr="00091309">
        <w:rPr>
          <w:rFonts w:ascii="Arial" w:eastAsia="Calibri" w:hAnsi="Arial" w:cs="Arial"/>
          <w:lang w:eastAsia="en-US"/>
        </w:rPr>
        <w:t>№ 7</w:t>
      </w:r>
    </w:p>
    <w:p w:rsidR="003410D1" w:rsidRPr="00091309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4D42B8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4D42B8" w:rsidRPr="00091309">
        <w:rPr>
          <w:rFonts w:ascii="Arial" w:eastAsia="Calibri" w:hAnsi="Arial" w:cs="Arial"/>
          <w:lang w:eastAsia="en-US"/>
        </w:rPr>
        <w:t>Енорускино</w:t>
      </w:r>
      <w:proofErr w:type="spellEnd"/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самообложения граждан»</w:t>
      </w:r>
    </w:p>
    <w:p w:rsidR="008E5F2F" w:rsidRPr="00091309" w:rsidRDefault="008E5F2F" w:rsidP="00293FC3">
      <w:pPr>
        <w:jc w:val="both"/>
        <w:rPr>
          <w:rFonts w:ascii="Arial" w:eastAsia="Calibri" w:hAnsi="Arial" w:cs="Arial"/>
          <w:lang w:eastAsia="en-US"/>
        </w:rPr>
      </w:pPr>
    </w:p>
    <w:p w:rsidR="005D0C10" w:rsidRPr="00091309" w:rsidRDefault="003410D1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091309">
        <w:rPr>
          <w:rFonts w:ascii="Arial" w:eastAsia="Calibri" w:hAnsi="Arial" w:cs="Arial"/>
          <w:lang w:eastAsia="en-US"/>
        </w:rPr>
        <w:t>2003  года</w:t>
      </w:r>
      <w:proofErr w:type="gramEnd"/>
      <w:r w:rsidRPr="00091309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Староильдеряковское</w:t>
      </w:r>
      <w:r w:rsidRPr="00091309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Pr="00091309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F199C" w:rsidRPr="00091309">
        <w:rPr>
          <w:rFonts w:ascii="Arial" w:eastAsia="Calibri" w:hAnsi="Arial" w:cs="Arial"/>
          <w:lang w:eastAsia="en-US"/>
        </w:rPr>
        <w:t xml:space="preserve"> </w:t>
      </w:r>
      <w:r w:rsidR="008A7E03" w:rsidRPr="00091309">
        <w:rPr>
          <w:rFonts w:ascii="Arial" w:eastAsia="Calibri" w:hAnsi="Arial" w:cs="Arial"/>
          <w:b/>
          <w:lang w:eastAsia="en-US"/>
        </w:rPr>
        <w:t>ПОСТАНОВЛЯЮ</w:t>
      </w:r>
      <w:r w:rsidR="00BF199C" w:rsidRPr="00091309">
        <w:rPr>
          <w:rFonts w:ascii="Arial" w:eastAsia="Calibri" w:hAnsi="Arial" w:cs="Arial"/>
          <w:b/>
          <w:lang w:eastAsia="en-US"/>
        </w:rPr>
        <w:t>:</w:t>
      </w:r>
    </w:p>
    <w:p w:rsidR="008951B7" w:rsidRPr="00091309" w:rsidRDefault="008951B7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8E5F2F" w:rsidRPr="00091309" w:rsidRDefault="008951B7" w:rsidP="008951B7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1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3410D1" w:rsidRPr="00091309">
        <w:rPr>
          <w:rFonts w:ascii="Arial" w:eastAsia="Calibri" w:hAnsi="Arial" w:cs="Arial"/>
          <w:lang w:eastAsia="en-US"/>
        </w:rPr>
        <w:t>Назначить на 1</w:t>
      </w:r>
      <w:r w:rsidR="002C7055">
        <w:rPr>
          <w:rFonts w:ascii="Arial" w:eastAsia="Calibri" w:hAnsi="Arial" w:cs="Arial"/>
          <w:lang w:eastAsia="en-US"/>
        </w:rPr>
        <w:t>0</w:t>
      </w:r>
      <w:r w:rsidR="009608C5" w:rsidRPr="00091309">
        <w:rPr>
          <w:rFonts w:ascii="Arial" w:eastAsia="Calibri" w:hAnsi="Arial" w:cs="Arial"/>
          <w:lang w:eastAsia="en-US"/>
        </w:rPr>
        <w:t xml:space="preserve"> часов 00 минут </w:t>
      </w:r>
      <w:r w:rsidR="002C7055">
        <w:rPr>
          <w:rFonts w:ascii="Arial" w:eastAsia="Calibri" w:hAnsi="Arial" w:cs="Arial"/>
          <w:lang w:eastAsia="en-US"/>
        </w:rPr>
        <w:t>25 октября 2023</w:t>
      </w:r>
      <w:r w:rsidR="003410D1" w:rsidRPr="00091309">
        <w:rPr>
          <w:rFonts w:ascii="Arial" w:eastAsia="Calibri" w:hAnsi="Arial" w:cs="Arial"/>
          <w:lang w:eastAsia="en-US"/>
        </w:rPr>
        <w:t xml:space="preserve"> года в здании </w:t>
      </w:r>
      <w:r w:rsidR="008E5F2F" w:rsidRPr="00091309">
        <w:rPr>
          <w:rFonts w:ascii="Arial" w:eastAsia="Calibri" w:hAnsi="Arial" w:cs="Arial"/>
          <w:lang w:eastAsia="en-US"/>
        </w:rPr>
        <w:t>МФЦ</w:t>
      </w:r>
      <w:r w:rsidR="008A7E03" w:rsidRPr="00091309">
        <w:rPr>
          <w:rFonts w:ascii="Arial" w:eastAsia="Calibri" w:hAnsi="Arial" w:cs="Arial"/>
          <w:lang w:eastAsia="en-US"/>
        </w:rPr>
        <w:t xml:space="preserve"> по</w:t>
      </w:r>
      <w:r w:rsidR="003410D1" w:rsidRPr="00091309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91309">
        <w:rPr>
          <w:rFonts w:ascii="Arial" w:eastAsia="Calibri" w:hAnsi="Arial" w:cs="Arial"/>
          <w:lang w:eastAsia="en-US"/>
        </w:rPr>
        <w:t>Аксубаевский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муниципальный район, </w:t>
      </w:r>
      <w:r w:rsidR="008E5F2F" w:rsidRPr="00091309">
        <w:rPr>
          <w:rFonts w:ascii="Arial" w:eastAsia="Calibri" w:hAnsi="Arial" w:cs="Arial"/>
          <w:lang w:eastAsia="en-US"/>
        </w:rPr>
        <w:t xml:space="preserve">с. </w:t>
      </w:r>
      <w:r w:rsidR="009608C5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9608C5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8E5F2F" w:rsidRPr="00091309">
        <w:rPr>
          <w:rFonts w:ascii="Arial" w:eastAsia="Calibri" w:hAnsi="Arial" w:cs="Arial"/>
          <w:lang w:eastAsia="en-US"/>
        </w:rPr>
        <w:t xml:space="preserve">, ул. </w:t>
      </w:r>
      <w:r w:rsidR="009608C5" w:rsidRPr="00091309">
        <w:rPr>
          <w:rFonts w:ascii="Arial" w:eastAsia="Calibri" w:hAnsi="Arial" w:cs="Arial"/>
          <w:lang w:eastAsia="en-US"/>
        </w:rPr>
        <w:t>Школьная, д. 18</w:t>
      </w:r>
      <w:r w:rsidR="008E5F2F" w:rsidRPr="00091309">
        <w:rPr>
          <w:rFonts w:ascii="Arial" w:eastAsia="Calibri" w:hAnsi="Arial" w:cs="Arial"/>
          <w:lang w:eastAsia="en-US"/>
        </w:rPr>
        <w:t>а</w:t>
      </w:r>
      <w:r w:rsidR="003410D1" w:rsidRPr="00091309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9608C5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9608C5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3410D1" w:rsidRPr="00091309">
        <w:rPr>
          <w:rFonts w:ascii="Arial" w:eastAsia="Calibri" w:hAnsi="Arial" w:cs="Arial"/>
          <w:lang w:eastAsia="en-US"/>
        </w:rPr>
        <w:t xml:space="preserve"> 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91309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91309" w:rsidRDefault="008951B7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2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3410D1" w:rsidRPr="00091309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091309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Согласны ли вы на введение само</w:t>
      </w:r>
      <w:r w:rsidR="002C7055">
        <w:rPr>
          <w:rFonts w:ascii="Arial" w:eastAsia="Calibri" w:hAnsi="Arial" w:cs="Arial"/>
          <w:lang w:eastAsia="en-US"/>
        </w:rPr>
        <w:t>обложения в 2024</w:t>
      </w:r>
      <w:r w:rsidR="00293FC3" w:rsidRPr="00091309">
        <w:rPr>
          <w:rFonts w:ascii="Arial" w:eastAsia="Calibri" w:hAnsi="Arial" w:cs="Arial"/>
          <w:lang w:eastAsia="en-US"/>
        </w:rPr>
        <w:t xml:space="preserve"> году в </w:t>
      </w:r>
      <w:r w:rsidR="002E4F93">
        <w:rPr>
          <w:rFonts w:ascii="Arial" w:eastAsia="Calibri" w:hAnsi="Arial" w:cs="Arial"/>
          <w:lang w:eastAsia="en-US"/>
        </w:rPr>
        <w:t>сумме 5</w:t>
      </w:r>
      <w:r w:rsidR="008A7E03" w:rsidRPr="00091309">
        <w:rPr>
          <w:rFonts w:ascii="Arial" w:eastAsia="Calibri" w:hAnsi="Arial" w:cs="Arial"/>
          <w:lang w:eastAsia="en-US"/>
        </w:rPr>
        <w:t>00 рублей</w:t>
      </w:r>
      <w:r w:rsidRPr="00091309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091309">
        <w:rPr>
          <w:rFonts w:ascii="Arial" w:eastAsia="Calibri" w:hAnsi="Arial" w:cs="Arial"/>
          <w:lang w:eastAsia="en-US"/>
        </w:rPr>
        <w:t xml:space="preserve">территории </w:t>
      </w:r>
      <w:r w:rsidR="00CC0BC5" w:rsidRPr="00091309">
        <w:rPr>
          <w:rFonts w:ascii="Arial" w:eastAsia="Calibri" w:hAnsi="Arial" w:cs="Arial"/>
          <w:lang w:eastAsia="en-US"/>
        </w:rPr>
        <w:t xml:space="preserve">села </w:t>
      </w:r>
      <w:r w:rsidR="004D42B8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4D42B8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293FC3" w:rsidRPr="00091309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091309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Pr="00091309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091309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091309">
        <w:rPr>
          <w:rFonts w:ascii="Arial" w:eastAsia="Calibri" w:hAnsi="Arial" w:cs="Arial"/>
          <w:color w:val="000000"/>
          <w:lang w:val="en-US" w:eastAsia="en-US"/>
        </w:rPr>
        <w:t>I</w:t>
      </w:r>
      <w:r w:rsidRPr="00091309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091309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091309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  <w:b/>
        </w:rPr>
      </w:pPr>
      <w:r w:rsidRPr="00091309">
        <w:rPr>
          <w:rFonts w:ascii="Arial" w:hAnsi="Arial" w:cs="Arial"/>
          <w:b/>
        </w:rPr>
        <w:t xml:space="preserve">      1)</w:t>
      </w:r>
      <w:r w:rsidRPr="00091309">
        <w:rPr>
          <w:rFonts w:ascii="Arial" w:hAnsi="Arial" w:cs="Arial"/>
          <w:b/>
        </w:rPr>
        <w:tab/>
        <w:t xml:space="preserve">Дорожная деятельность в отношении автомобильных дорог местного   </w:t>
      </w:r>
      <w:r w:rsidRPr="00091309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A125E2" w:rsidRPr="001344DF" w:rsidRDefault="00A125E2" w:rsidP="00A125E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- ямочный ремонт </w:t>
      </w:r>
      <w:proofErr w:type="spellStart"/>
      <w:r w:rsidRPr="001344DF">
        <w:rPr>
          <w:rFonts w:ascii="Arial" w:hAnsi="Arial" w:cs="Arial"/>
        </w:rPr>
        <w:t>внутрипоселковых</w:t>
      </w:r>
      <w:proofErr w:type="spellEnd"/>
      <w:r w:rsidRPr="001344DF">
        <w:rPr>
          <w:rFonts w:ascii="Arial" w:hAnsi="Arial" w:cs="Arial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017B0A" w:rsidRPr="00091309" w:rsidRDefault="00017B0A" w:rsidP="00017B0A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  <w:b/>
        </w:rPr>
      </w:pPr>
      <w:r w:rsidRPr="00091309">
        <w:rPr>
          <w:rFonts w:ascii="Arial" w:hAnsi="Arial" w:cs="Arial"/>
        </w:rPr>
        <w:t xml:space="preserve">      </w:t>
      </w:r>
      <w:r w:rsidRPr="00091309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- </w:t>
      </w:r>
      <w:proofErr w:type="spellStart"/>
      <w:r w:rsidRPr="00091309">
        <w:rPr>
          <w:rFonts w:ascii="Arial" w:hAnsi="Arial" w:cs="Arial"/>
        </w:rPr>
        <w:t>обкос</w:t>
      </w:r>
      <w:proofErr w:type="spellEnd"/>
      <w:r w:rsidRPr="00091309">
        <w:rPr>
          <w:rFonts w:ascii="Arial" w:hAnsi="Arial" w:cs="Arial"/>
        </w:rPr>
        <w:t xml:space="preserve"> территории в летнее время (приобрете</w:t>
      </w:r>
      <w:r w:rsidR="00286F84">
        <w:rPr>
          <w:rFonts w:ascii="Arial" w:hAnsi="Arial" w:cs="Arial"/>
        </w:rPr>
        <w:t xml:space="preserve">ние ГСМ, запасных частей, </w:t>
      </w:r>
      <w:r w:rsidR="00A125E2">
        <w:rPr>
          <w:rFonts w:ascii="Arial" w:hAnsi="Arial" w:cs="Arial"/>
        </w:rPr>
        <w:t>оплата</w:t>
      </w:r>
      <w:r w:rsidRPr="00091309">
        <w:rPr>
          <w:rFonts w:ascii="Arial" w:hAnsi="Arial" w:cs="Arial"/>
        </w:rPr>
        <w:t xml:space="preserve"> работ и услуг по договору);</w:t>
      </w:r>
    </w:p>
    <w:p w:rsidR="001B5E54" w:rsidRDefault="004F0594" w:rsidP="001B5E54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</w:t>
      </w:r>
      <w:r w:rsidR="001B5E54" w:rsidRPr="00091309">
        <w:rPr>
          <w:rFonts w:ascii="Arial" w:hAnsi="Arial" w:cs="Arial"/>
        </w:rPr>
        <w:t xml:space="preserve"> -    приобретение </w:t>
      </w:r>
      <w:r w:rsidR="00017B0A" w:rsidRPr="00091309">
        <w:rPr>
          <w:rFonts w:ascii="Arial" w:hAnsi="Arial" w:cs="Arial"/>
        </w:rPr>
        <w:t>навесного оборудования для трактора и комплектующих к ним</w:t>
      </w:r>
      <w:r w:rsidR="00A125E2">
        <w:rPr>
          <w:rFonts w:ascii="Arial" w:hAnsi="Arial" w:cs="Arial"/>
        </w:rPr>
        <w:t>;</w:t>
      </w:r>
    </w:p>
    <w:p w:rsidR="002C7055" w:rsidRDefault="00286F84" w:rsidP="001B5E54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-приобретение </w:t>
      </w:r>
      <w:r w:rsidR="002C7055">
        <w:rPr>
          <w:rFonts w:ascii="Arial" w:hAnsi="Arial" w:cs="Arial"/>
        </w:rPr>
        <w:t>фонарей для уличного освещения</w:t>
      </w:r>
      <w:r w:rsidR="00A125E2">
        <w:rPr>
          <w:rFonts w:ascii="Arial" w:hAnsi="Arial" w:cs="Arial"/>
        </w:rPr>
        <w:t>;</w:t>
      </w:r>
    </w:p>
    <w:p w:rsidR="00F16B51" w:rsidRPr="004F3B90" w:rsidRDefault="00A125E2" w:rsidP="00F16B51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- ремонт ограждения</w:t>
      </w:r>
      <w:r w:rsidR="00286F84">
        <w:rPr>
          <w:rFonts w:ascii="Arial" w:hAnsi="Arial" w:cs="Arial"/>
        </w:rPr>
        <w:t xml:space="preserve"> территории МФЦ</w:t>
      </w:r>
      <w:r w:rsidR="00F16B51">
        <w:rPr>
          <w:rFonts w:ascii="Arial" w:hAnsi="Arial" w:cs="Arial"/>
        </w:rPr>
        <w:t xml:space="preserve"> (</w:t>
      </w:r>
      <w:r w:rsidR="00286F84">
        <w:rPr>
          <w:rFonts w:ascii="Arial" w:hAnsi="Arial" w:cs="Arial"/>
        </w:rPr>
        <w:t>приобретение товаров,</w:t>
      </w:r>
      <w:r w:rsidR="00F16B51" w:rsidRPr="004F3B90">
        <w:rPr>
          <w:rFonts w:ascii="Arial" w:hAnsi="Arial" w:cs="Arial"/>
        </w:rPr>
        <w:t xml:space="preserve"> работ и услуг по договору)</w:t>
      </w:r>
      <w:r>
        <w:rPr>
          <w:rFonts w:ascii="Arial" w:hAnsi="Arial" w:cs="Arial"/>
        </w:rPr>
        <w:t>.</w:t>
      </w:r>
    </w:p>
    <w:p w:rsidR="002C7055" w:rsidRPr="00091309" w:rsidRDefault="002C7055" w:rsidP="002C7055">
      <w:pPr>
        <w:jc w:val="both"/>
        <w:rPr>
          <w:rFonts w:ascii="Arial" w:hAnsi="Arial" w:cs="Arial"/>
        </w:rPr>
      </w:pPr>
    </w:p>
    <w:p w:rsidR="001B5E54" w:rsidRPr="00091309" w:rsidRDefault="001B5E54" w:rsidP="001B5E54">
      <w:pPr>
        <w:ind w:left="-142"/>
        <w:jc w:val="both"/>
        <w:rPr>
          <w:rFonts w:ascii="Arial" w:hAnsi="Arial" w:cs="Arial"/>
          <w:b/>
        </w:rPr>
      </w:pPr>
      <w:r w:rsidRPr="00091309">
        <w:rPr>
          <w:rFonts w:ascii="Arial" w:hAnsi="Arial" w:cs="Arial"/>
          <w:b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1B5E54" w:rsidRPr="00091309" w:rsidRDefault="002C7055" w:rsidP="001B5E54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125E2">
        <w:rPr>
          <w:rFonts w:ascii="Arial" w:hAnsi="Arial" w:cs="Arial"/>
        </w:rPr>
        <w:t xml:space="preserve">устройство </w:t>
      </w:r>
      <w:bookmarkStart w:id="0" w:name="_GoBack"/>
      <w:bookmarkEnd w:id="0"/>
      <w:r>
        <w:rPr>
          <w:rFonts w:ascii="Arial" w:hAnsi="Arial" w:cs="Arial"/>
        </w:rPr>
        <w:t>контейнерных площадок для сбора ТКО</w:t>
      </w:r>
      <w:r w:rsidR="00C03944" w:rsidRPr="00091309">
        <w:rPr>
          <w:rFonts w:ascii="Arial" w:hAnsi="Arial" w:cs="Arial"/>
        </w:rPr>
        <w:t>, установка</w:t>
      </w:r>
      <w:r w:rsidR="001B5E54" w:rsidRPr="00091309">
        <w:rPr>
          <w:rFonts w:ascii="Arial" w:hAnsi="Arial" w:cs="Arial"/>
        </w:rPr>
        <w:t xml:space="preserve"> контейнерных ограждений (приобр</w:t>
      </w:r>
      <w:r w:rsidR="00A125E2">
        <w:rPr>
          <w:rFonts w:ascii="Arial" w:hAnsi="Arial" w:cs="Arial"/>
        </w:rPr>
        <w:t xml:space="preserve">етение товаров, </w:t>
      </w:r>
      <w:r w:rsidR="001B5E54" w:rsidRPr="00091309">
        <w:rPr>
          <w:rFonts w:ascii="Arial" w:hAnsi="Arial" w:cs="Arial"/>
        </w:rPr>
        <w:t>работ и услуг по договору).</w:t>
      </w:r>
    </w:p>
    <w:p w:rsidR="001B5E54" w:rsidRPr="00091309" w:rsidRDefault="001B5E54" w:rsidP="001B5E54">
      <w:pPr>
        <w:ind w:left="-142"/>
        <w:jc w:val="both"/>
        <w:rPr>
          <w:rFonts w:ascii="Arial" w:eastAsia="Calibri" w:hAnsi="Arial" w:cs="Arial"/>
          <w:b/>
        </w:rPr>
      </w:pPr>
      <w:r w:rsidRPr="00091309">
        <w:rPr>
          <w:rFonts w:ascii="Arial" w:hAnsi="Arial" w:cs="Arial"/>
        </w:rPr>
        <w:t xml:space="preserve">     </w:t>
      </w:r>
      <w:r w:rsidRPr="00091309">
        <w:rPr>
          <w:rFonts w:ascii="Arial" w:hAnsi="Arial" w:cs="Arial"/>
          <w:b/>
        </w:rPr>
        <w:t>4)</w:t>
      </w:r>
      <w:r w:rsidRPr="00091309">
        <w:rPr>
          <w:rFonts w:ascii="Arial" w:hAnsi="Arial" w:cs="Arial"/>
        </w:rPr>
        <w:t xml:space="preserve">  </w:t>
      </w:r>
      <w:r w:rsidRPr="00091309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B5E54" w:rsidRPr="00091309" w:rsidRDefault="001B5E54" w:rsidP="001B5E54">
      <w:pPr>
        <w:jc w:val="both"/>
        <w:rPr>
          <w:rFonts w:ascii="Arial" w:eastAsia="Calibri" w:hAnsi="Arial" w:cs="Arial"/>
        </w:rPr>
      </w:pPr>
      <w:r w:rsidRPr="00091309">
        <w:rPr>
          <w:rFonts w:ascii="Arial" w:hAnsi="Arial" w:cs="Arial"/>
        </w:rPr>
        <w:lastRenderedPageBreak/>
        <w:t xml:space="preserve">- </w:t>
      </w:r>
      <w:r w:rsidRPr="00091309">
        <w:rPr>
          <w:rFonts w:ascii="Arial" w:eastAsia="Calibri" w:hAnsi="Arial" w:cs="Arial"/>
        </w:rPr>
        <w:t xml:space="preserve">ремонт водопроводной сети, ограждение водонапорной башни </w:t>
      </w:r>
      <w:r w:rsidR="00F7599C" w:rsidRPr="00286F84">
        <w:rPr>
          <w:rFonts w:ascii="Arial" w:eastAsia="Calibri" w:hAnsi="Arial" w:cs="Arial"/>
        </w:rPr>
        <w:t xml:space="preserve">и установка гидрантов </w:t>
      </w:r>
      <w:r w:rsidRPr="00091309">
        <w:rPr>
          <w:rFonts w:ascii="Arial" w:eastAsia="Calibri" w:hAnsi="Arial" w:cs="Arial"/>
        </w:rPr>
        <w:t xml:space="preserve">в населенном пункте Чувашское </w:t>
      </w:r>
      <w:proofErr w:type="spellStart"/>
      <w:r w:rsidRPr="00091309">
        <w:rPr>
          <w:rFonts w:ascii="Arial" w:eastAsia="Calibri" w:hAnsi="Arial" w:cs="Arial"/>
        </w:rPr>
        <w:t>Енорускино</w:t>
      </w:r>
      <w:proofErr w:type="spellEnd"/>
      <w:r w:rsidR="00286F84">
        <w:rPr>
          <w:rFonts w:ascii="Arial" w:eastAsia="Calibri" w:hAnsi="Arial" w:cs="Arial"/>
        </w:rPr>
        <w:t xml:space="preserve"> (приобретение товаров,</w:t>
      </w:r>
      <w:r w:rsidRPr="00091309">
        <w:rPr>
          <w:rFonts w:ascii="Arial" w:eastAsia="Calibri" w:hAnsi="Arial" w:cs="Arial"/>
        </w:rPr>
        <w:t xml:space="preserve"> работ и услуг по договору).</w:t>
      </w:r>
    </w:p>
    <w:p w:rsidR="008A7E03" w:rsidRPr="00091309" w:rsidRDefault="008A7E03" w:rsidP="00D81B2A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     «</w:t>
      </w:r>
      <w:proofErr w:type="gramStart"/>
      <w:r w:rsidRPr="00091309">
        <w:rPr>
          <w:rFonts w:ascii="Arial" w:hAnsi="Arial" w:cs="Arial"/>
        </w:rPr>
        <w:t xml:space="preserve">ЗА»   </w:t>
      </w:r>
      <w:proofErr w:type="gramEnd"/>
      <w:r w:rsidRPr="00091309">
        <w:rPr>
          <w:rFonts w:ascii="Arial" w:hAnsi="Arial" w:cs="Arial"/>
        </w:rPr>
        <w:t xml:space="preserve">                                                   «ПРОТИВ».</w:t>
      </w:r>
    </w:p>
    <w:p w:rsidR="003410D1" w:rsidRPr="00091309" w:rsidRDefault="004F0594" w:rsidP="00F92496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3</w:t>
      </w:r>
      <w:r w:rsidR="003410D1" w:rsidRPr="00091309">
        <w:rPr>
          <w:rFonts w:ascii="Arial" w:eastAsia="Calibri" w:hAnsi="Arial" w:cs="Arial"/>
          <w:lang w:eastAsia="en-US"/>
        </w:rPr>
        <w:t xml:space="preserve">. </w:t>
      </w:r>
      <w:r w:rsidR="00C3742C" w:rsidRPr="00091309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3742C" w:rsidRPr="00091309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F199C" w:rsidRPr="00091309" w:rsidRDefault="00BF199C" w:rsidP="005D70C2">
      <w:pPr>
        <w:pStyle w:val="a7"/>
        <w:ind w:firstLine="426"/>
        <w:rPr>
          <w:rFonts w:ascii="Arial" w:hAnsi="Arial" w:cs="Arial"/>
        </w:rPr>
      </w:pPr>
    </w:p>
    <w:p w:rsidR="005D70C2" w:rsidRPr="00091309" w:rsidRDefault="004F0594" w:rsidP="005D70C2">
      <w:pPr>
        <w:pStyle w:val="a7"/>
        <w:ind w:firstLine="426"/>
        <w:rPr>
          <w:rFonts w:ascii="Arial" w:hAnsi="Arial" w:cs="Arial"/>
        </w:rPr>
      </w:pPr>
      <w:r w:rsidRPr="00091309">
        <w:rPr>
          <w:rFonts w:ascii="Arial" w:hAnsi="Arial" w:cs="Arial"/>
        </w:rPr>
        <w:t>4</w:t>
      </w:r>
      <w:r w:rsidR="005D70C2" w:rsidRPr="00091309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91309" w:rsidRDefault="00855213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151642" w:rsidRPr="00091309" w:rsidRDefault="00330F1D" w:rsidP="008A7E03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Глава </w:t>
      </w:r>
    </w:p>
    <w:p w:rsidR="00F92496" w:rsidRPr="00091309" w:rsidRDefault="00687BE1" w:rsidP="00F92496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Староильдеряковского</w:t>
      </w:r>
      <w:r w:rsidR="00151642" w:rsidRPr="00091309">
        <w:rPr>
          <w:rFonts w:ascii="Arial" w:hAnsi="Arial" w:cs="Arial"/>
        </w:rPr>
        <w:t xml:space="preserve"> </w:t>
      </w:r>
      <w:r w:rsidR="00330F1D" w:rsidRPr="00091309">
        <w:rPr>
          <w:rFonts w:ascii="Arial" w:hAnsi="Arial" w:cs="Arial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 w:rsidRPr="00091309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91309">
        <w:rPr>
          <w:rFonts w:ascii="Arial" w:hAnsi="Arial" w:cs="Arial"/>
        </w:rPr>
        <w:t xml:space="preserve">района:  </w:t>
      </w:r>
      <w:r w:rsidR="00330F1D" w:rsidRPr="00091309">
        <w:rPr>
          <w:rFonts w:ascii="Arial" w:hAnsi="Arial" w:cs="Arial"/>
        </w:rPr>
        <w:t xml:space="preserve"> </w:t>
      </w:r>
      <w:proofErr w:type="gramEnd"/>
      <w:r w:rsidR="00330F1D" w:rsidRPr="00091309">
        <w:rPr>
          <w:rFonts w:ascii="Arial" w:hAnsi="Arial" w:cs="Arial"/>
        </w:rPr>
        <w:t xml:space="preserve">                                  </w:t>
      </w:r>
      <w:r w:rsidR="00BF199C" w:rsidRPr="00091309">
        <w:rPr>
          <w:rFonts w:ascii="Arial" w:hAnsi="Arial" w:cs="Arial"/>
        </w:rPr>
        <w:t>С.М.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17B0A"/>
    <w:rsid w:val="00091309"/>
    <w:rsid w:val="00151642"/>
    <w:rsid w:val="001B5E54"/>
    <w:rsid w:val="001E12E3"/>
    <w:rsid w:val="002067E6"/>
    <w:rsid w:val="002423D7"/>
    <w:rsid w:val="00286F84"/>
    <w:rsid w:val="00293FC3"/>
    <w:rsid w:val="002B4EF3"/>
    <w:rsid w:val="002C7055"/>
    <w:rsid w:val="002E4F93"/>
    <w:rsid w:val="00330F1D"/>
    <w:rsid w:val="003410D1"/>
    <w:rsid w:val="003E613A"/>
    <w:rsid w:val="004250DA"/>
    <w:rsid w:val="004D42B8"/>
    <w:rsid w:val="004F0594"/>
    <w:rsid w:val="005D0C10"/>
    <w:rsid w:val="005D16C4"/>
    <w:rsid w:val="005D70C2"/>
    <w:rsid w:val="00645DDF"/>
    <w:rsid w:val="00687BE1"/>
    <w:rsid w:val="006C6D21"/>
    <w:rsid w:val="006C6E44"/>
    <w:rsid w:val="00752319"/>
    <w:rsid w:val="007E5BC6"/>
    <w:rsid w:val="00855213"/>
    <w:rsid w:val="008951B7"/>
    <w:rsid w:val="008A7E03"/>
    <w:rsid w:val="008E5F2F"/>
    <w:rsid w:val="00952B13"/>
    <w:rsid w:val="009608C5"/>
    <w:rsid w:val="009C7781"/>
    <w:rsid w:val="00A125E2"/>
    <w:rsid w:val="00A64A6B"/>
    <w:rsid w:val="00AC212E"/>
    <w:rsid w:val="00AE2577"/>
    <w:rsid w:val="00AF3ECD"/>
    <w:rsid w:val="00BA7EAD"/>
    <w:rsid w:val="00BF199C"/>
    <w:rsid w:val="00C03944"/>
    <w:rsid w:val="00C3742C"/>
    <w:rsid w:val="00C55590"/>
    <w:rsid w:val="00CB097C"/>
    <w:rsid w:val="00CC0BC5"/>
    <w:rsid w:val="00D6062B"/>
    <w:rsid w:val="00D81B2A"/>
    <w:rsid w:val="00DE46D3"/>
    <w:rsid w:val="00E069AC"/>
    <w:rsid w:val="00E22206"/>
    <w:rsid w:val="00E2268C"/>
    <w:rsid w:val="00E323F0"/>
    <w:rsid w:val="00F16B51"/>
    <w:rsid w:val="00F3101F"/>
    <w:rsid w:val="00F612D0"/>
    <w:rsid w:val="00F7599C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DA1F-B5D5-406B-B40F-9458E19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70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1C6E-0EE7-48E8-B2B3-4BB6FEB7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6</cp:revision>
  <cp:lastPrinted>2021-11-29T11:36:00Z</cp:lastPrinted>
  <dcterms:created xsi:type="dcterms:W3CDTF">2023-10-03T10:48:00Z</dcterms:created>
  <dcterms:modified xsi:type="dcterms:W3CDTF">2023-10-17T08:33:00Z</dcterms:modified>
</cp:coreProperties>
</file>