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D3" w:rsidRPr="009E04D3" w:rsidRDefault="009E04D3" w:rsidP="009E04D3">
      <w:pPr>
        <w:ind w:firstLine="567"/>
        <w:jc w:val="center"/>
        <w:rPr>
          <w:sz w:val="28"/>
          <w:szCs w:val="28"/>
          <w:shd w:val="clear" w:color="auto" w:fill="FFFFFF"/>
        </w:rPr>
      </w:pPr>
      <w:r w:rsidRPr="009E04D3">
        <w:rPr>
          <w:rStyle w:val="a3"/>
          <w:b/>
          <w:color w:val="auto"/>
          <w:sz w:val="28"/>
          <w:szCs w:val="28"/>
        </w:rPr>
        <w:t xml:space="preserve"> </w:t>
      </w:r>
      <w:r w:rsidRPr="009E04D3">
        <w:rPr>
          <w:sz w:val="28"/>
          <w:szCs w:val="28"/>
          <w:shd w:val="clear" w:color="auto" w:fill="FFFFFF"/>
        </w:rPr>
        <w:t xml:space="preserve"> </w:t>
      </w: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9E04D3" w:rsidRPr="009E04D3" w:rsidTr="009E499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04D3" w:rsidRPr="009E04D3" w:rsidRDefault="009E04D3" w:rsidP="009E04D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E04D3" w:rsidRPr="009E04D3" w:rsidRDefault="009E04D3" w:rsidP="009E04D3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9E04D3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9E04D3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9E04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04D3">
              <w:rPr>
                <w:b/>
                <w:sz w:val="20"/>
                <w:szCs w:val="20"/>
              </w:rPr>
              <w:t>Аксубай</w:t>
            </w:r>
            <w:proofErr w:type="spellEnd"/>
            <w:r w:rsidRPr="009E04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04D3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9E04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04D3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9E04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E04D3">
              <w:rPr>
                <w:b/>
                <w:sz w:val="20"/>
                <w:szCs w:val="20"/>
              </w:rPr>
              <w:t>Шәрбән</w:t>
            </w:r>
            <w:proofErr w:type="spellEnd"/>
            <w:r w:rsidRPr="009E04D3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9E04D3" w:rsidRPr="009E04D3" w:rsidRDefault="009E04D3" w:rsidP="009E04D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E04D3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9E04D3">
              <w:rPr>
                <w:b/>
                <w:bCs/>
                <w:sz w:val="20"/>
                <w:szCs w:val="20"/>
              </w:rPr>
              <w:t>ь</w:t>
            </w:r>
            <w:r w:rsidRPr="009E04D3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9E04D3">
              <w:rPr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9E04D3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9E04D3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9E04D3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9E04D3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9E04D3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9E04D3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9E04D3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04D3" w:rsidRPr="009E04D3" w:rsidRDefault="009E04D3" w:rsidP="009E04D3">
            <w:pPr>
              <w:rPr>
                <w:sz w:val="20"/>
                <w:szCs w:val="20"/>
                <w:lang w:val="tt-RU"/>
              </w:rPr>
            </w:pPr>
            <w:r w:rsidRPr="009E04D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0E4939" wp14:editId="4D1C07B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04D3" w:rsidRDefault="009E04D3" w:rsidP="009E04D3">
                                  <w:r w:rsidRPr="00C5562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129440" wp14:editId="4CCE65A4">
                                        <wp:extent cx="838200" cy="1095375"/>
                                        <wp:effectExtent l="0" t="0" r="0" b="952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E49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9E04D3" w:rsidRDefault="009E04D3" w:rsidP="009E04D3">
                            <w:r w:rsidRPr="00C5562F">
                              <w:rPr>
                                <w:noProof/>
                              </w:rPr>
                              <w:drawing>
                                <wp:inline distT="0" distB="0" distL="0" distR="0" wp14:anchorId="7D129440" wp14:editId="4CCE65A4">
                                  <wp:extent cx="838200" cy="10953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04D3" w:rsidRPr="009E04D3" w:rsidRDefault="009E04D3" w:rsidP="009E04D3">
            <w:pPr>
              <w:rPr>
                <w:sz w:val="20"/>
                <w:szCs w:val="20"/>
                <w:lang w:val="tt-RU"/>
              </w:rPr>
            </w:pPr>
          </w:p>
          <w:p w:rsidR="009E04D3" w:rsidRPr="009E04D3" w:rsidRDefault="009E04D3" w:rsidP="009E04D3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04D3" w:rsidRPr="009E04D3" w:rsidRDefault="009E04D3" w:rsidP="009E04D3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9E04D3" w:rsidRPr="009E04D3" w:rsidRDefault="009E04D3" w:rsidP="009E04D3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9E04D3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9E04D3" w:rsidRPr="009E04D3" w:rsidRDefault="009E04D3" w:rsidP="009E04D3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9E04D3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9E04D3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9E04D3" w:rsidRPr="009E04D3" w:rsidRDefault="009E04D3" w:rsidP="009E04D3">
            <w:pPr>
              <w:jc w:val="center"/>
              <w:rPr>
                <w:b/>
                <w:iCs/>
                <w:sz w:val="20"/>
                <w:szCs w:val="20"/>
              </w:rPr>
            </w:pPr>
            <w:r w:rsidRPr="009E04D3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9E04D3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9E04D3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9E04D3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9E04D3" w:rsidRPr="009E04D3" w:rsidRDefault="009E04D3" w:rsidP="009E04D3">
            <w:pPr>
              <w:jc w:val="center"/>
              <w:rPr>
                <w:b/>
                <w:bCs/>
                <w:sz w:val="20"/>
                <w:szCs w:val="20"/>
              </w:rPr>
            </w:pPr>
            <w:r w:rsidRPr="009E04D3">
              <w:rPr>
                <w:b/>
                <w:iCs/>
                <w:sz w:val="20"/>
                <w:szCs w:val="20"/>
              </w:rPr>
              <w:t xml:space="preserve"> </w:t>
            </w:r>
            <w:r w:rsidRPr="009E04D3">
              <w:rPr>
                <w:b/>
                <w:bCs/>
                <w:sz w:val="20"/>
                <w:szCs w:val="20"/>
              </w:rPr>
              <w:t xml:space="preserve"> </w:t>
            </w:r>
            <w:r w:rsidRPr="009E04D3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9E04D3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9E04D3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9E04D3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9E04D3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9E04D3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9E04D3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9E04D3" w:rsidRPr="009E04D3" w:rsidRDefault="009E04D3" w:rsidP="009E04D3">
      <w:pPr>
        <w:rPr>
          <w:sz w:val="28"/>
          <w:szCs w:val="28"/>
          <w:shd w:val="clear" w:color="auto" w:fill="FFFFFF"/>
        </w:rPr>
      </w:pPr>
    </w:p>
    <w:p w:rsidR="009E04D3" w:rsidRPr="009E04D3" w:rsidRDefault="009E04D3" w:rsidP="009E04D3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9E04D3">
        <w:rPr>
          <w:b/>
          <w:sz w:val="28"/>
          <w:szCs w:val="28"/>
          <w:shd w:val="clear" w:color="auto" w:fill="FFFFFF"/>
        </w:rPr>
        <w:t xml:space="preserve">РЕШЕНИЕ </w:t>
      </w:r>
    </w:p>
    <w:p w:rsidR="009E04D3" w:rsidRPr="009E04D3" w:rsidRDefault="009E04D3" w:rsidP="009E04D3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9E04D3" w:rsidRPr="009E04D3" w:rsidRDefault="009E04D3" w:rsidP="009E04D3">
      <w:pPr>
        <w:ind w:firstLine="567"/>
        <w:rPr>
          <w:sz w:val="28"/>
          <w:szCs w:val="28"/>
          <w:shd w:val="clear" w:color="auto" w:fill="FFFFFF"/>
        </w:rPr>
      </w:pPr>
      <w:r w:rsidRPr="009E04D3">
        <w:rPr>
          <w:sz w:val="28"/>
          <w:szCs w:val="28"/>
          <w:shd w:val="clear" w:color="auto" w:fill="FFFFFF"/>
        </w:rPr>
        <w:t xml:space="preserve">от 13 ноября 2024 года                                                                 № 77                                                                               </w:t>
      </w:r>
    </w:p>
    <w:p w:rsidR="009E04D3" w:rsidRPr="009E04D3" w:rsidRDefault="009E04D3" w:rsidP="00F42579">
      <w:pPr>
        <w:pStyle w:val="1"/>
        <w:spacing w:before="0"/>
        <w:ind w:right="4534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9E04D3" w:rsidRPr="009E04D3" w:rsidRDefault="009E04D3" w:rsidP="00F42579">
      <w:pPr>
        <w:pStyle w:val="1"/>
        <w:spacing w:before="0"/>
        <w:ind w:right="4534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9E04D3" w:rsidRPr="009E04D3" w:rsidRDefault="009E04D3" w:rsidP="009E04D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9E04D3">
        <w:rPr>
          <w:rFonts w:eastAsia="Calibri"/>
          <w:b/>
          <w:sz w:val="28"/>
          <w:szCs w:val="28"/>
          <w:lang w:val="tt-RU"/>
        </w:rPr>
        <w:t xml:space="preserve">О внесении изменений  в Решение  Совета Щербенского </w:t>
      </w:r>
    </w:p>
    <w:p w:rsidR="009E04D3" w:rsidRPr="009E04D3" w:rsidRDefault="009E04D3" w:rsidP="009E04D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9E04D3">
        <w:rPr>
          <w:rFonts w:eastAsia="Calibri"/>
          <w:b/>
          <w:sz w:val="28"/>
          <w:szCs w:val="28"/>
          <w:lang w:val="tt-RU"/>
        </w:rPr>
        <w:t xml:space="preserve">  сельского поселения  Аксубаевского района</w:t>
      </w:r>
    </w:p>
    <w:p w:rsidR="001E46E3" w:rsidRDefault="009E04D3" w:rsidP="009E04D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9E04D3">
        <w:rPr>
          <w:rFonts w:eastAsia="Calibri"/>
          <w:b/>
          <w:sz w:val="28"/>
          <w:szCs w:val="28"/>
          <w:lang w:val="tt-RU"/>
        </w:rPr>
        <w:t>"О налоге  на имущество физических лиц» "  от 19.10.2015 N 7</w:t>
      </w:r>
    </w:p>
    <w:p w:rsidR="009E04D3" w:rsidRPr="009E04D3" w:rsidRDefault="001E46E3" w:rsidP="009E04D3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val="tt-RU"/>
        </w:rPr>
      </w:pPr>
      <w:r w:rsidRPr="001E46E3">
        <w:rPr>
          <w:rFonts w:eastAsia="Calibri"/>
          <w:b/>
          <w:sz w:val="28"/>
          <w:szCs w:val="28"/>
          <w:lang w:val="tt-RU"/>
        </w:rPr>
        <w:t>(с учетом изменений, внесенных в ред. решения Совета от 03.08.2018 N 60, от 16.11.2018 N 69, от 14.12.2019г №  98, от 07.11.2023 № 56)</w:t>
      </w:r>
    </w:p>
    <w:p w:rsidR="009E04D3" w:rsidRPr="009E04D3" w:rsidRDefault="009E04D3" w:rsidP="009E04D3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  <w:lang w:val="tt-RU"/>
        </w:rPr>
      </w:pPr>
      <w:r w:rsidRPr="009E04D3">
        <w:rPr>
          <w:rFonts w:eastAsia="Calibri"/>
          <w:sz w:val="28"/>
          <w:szCs w:val="28"/>
          <w:lang w:val="tt-RU"/>
        </w:rPr>
        <w:t xml:space="preserve">  </w:t>
      </w:r>
    </w:p>
    <w:p w:rsidR="00B17CCB" w:rsidRPr="009E04D3" w:rsidRDefault="00B17CCB" w:rsidP="00F42579">
      <w:pPr>
        <w:pStyle w:val="1"/>
        <w:spacing w:before="0"/>
        <w:ind w:right="4534"/>
        <w:jc w:val="both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9E04D3">
        <w:rPr>
          <w:rStyle w:val="a3"/>
          <w:rFonts w:ascii="Times New Roman" w:hAnsi="Times New Roman"/>
          <w:b w:val="0"/>
          <w:color w:val="auto"/>
          <w:sz w:val="28"/>
          <w:szCs w:val="28"/>
        </w:rPr>
        <w:tab/>
      </w:r>
    </w:p>
    <w:p w:rsidR="00F42579" w:rsidRPr="009E04D3" w:rsidRDefault="00F42579" w:rsidP="00F4257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D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Главой 32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 Совет поселка городского типа Аксубаево </w:t>
      </w:r>
      <w:r w:rsidRPr="009E04D3">
        <w:rPr>
          <w:rFonts w:ascii="Times New Roman" w:hAnsi="Times New Roman" w:cs="Times New Roman"/>
          <w:sz w:val="28"/>
          <w:szCs w:val="28"/>
        </w:rPr>
        <w:t>РЕШИЛ:</w:t>
      </w:r>
    </w:p>
    <w:p w:rsidR="00F42579" w:rsidRPr="009E04D3" w:rsidRDefault="00F42579" w:rsidP="009E04D3">
      <w:pPr>
        <w:pStyle w:val="1"/>
        <w:tabs>
          <w:tab w:val="left" w:pos="993"/>
        </w:tabs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E04D3">
        <w:rPr>
          <w:rFonts w:ascii="Times New Roman" w:hAnsi="Times New Roman"/>
          <w:b w:val="0"/>
          <w:color w:val="auto"/>
          <w:sz w:val="28"/>
          <w:szCs w:val="28"/>
        </w:rPr>
        <w:t xml:space="preserve">1. Внести в </w:t>
      </w:r>
      <w:hyperlink r:id="rId6" w:history="1">
        <w:r w:rsidRPr="009E04D3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решение</w:t>
        </w:r>
      </w:hyperlink>
      <w:r w:rsidRPr="009E04D3">
        <w:rPr>
          <w:rFonts w:ascii="Times New Roman" w:hAnsi="Times New Roman"/>
          <w:b w:val="0"/>
          <w:color w:val="auto"/>
          <w:sz w:val="28"/>
          <w:szCs w:val="28"/>
        </w:rPr>
        <w:t xml:space="preserve"> Совета </w:t>
      </w:r>
      <w:proofErr w:type="spellStart"/>
      <w:r w:rsidR="009E04D3" w:rsidRPr="009E04D3">
        <w:rPr>
          <w:rFonts w:ascii="Times New Roman" w:hAnsi="Times New Roman"/>
          <w:b w:val="0"/>
          <w:color w:val="auto"/>
          <w:sz w:val="28"/>
          <w:szCs w:val="28"/>
        </w:rPr>
        <w:t>Щербенского</w:t>
      </w:r>
      <w:proofErr w:type="spellEnd"/>
      <w:r w:rsidR="009E04D3" w:rsidRPr="009E04D3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</w:t>
      </w:r>
      <w:r w:rsidRPr="009E04D3">
        <w:rPr>
          <w:rFonts w:ascii="Times New Roman" w:hAnsi="Times New Roman"/>
          <w:b w:val="0"/>
          <w:color w:val="auto"/>
          <w:sz w:val="28"/>
          <w:szCs w:val="28"/>
        </w:rPr>
        <w:t xml:space="preserve">Аксубаевского муниципального района Республики Татарстан от </w:t>
      </w:r>
      <w:r w:rsidR="009E04D3" w:rsidRPr="009E04D3">
        <w:rPr>
          <w:rFonts w:ascii="Times New Roman" w:hAnsi="Times New Roman"/>
          <w:b w:val="0"/>
          <w:color w:val="auto"/>
          <w:sz w:val="28"/>
          <w:szCs w:val="28"/>
        </w:rPr>
        <w:t>19.10.</w:t>
      </w:r>
      <w:r w:rsidRPr="009E04D3">
        <w:rPr>
          <w:rFonts w:ascii="Times New Roman" w:hAnsi="Times New Roman"/>
          <w:b w:val="0"/>
          <w:color w:val="auto"/>
          <w:sz w:val="28"/>
          <w:szCs w:val="28"/>
        </w:rPr>
        <w:t>2015 года №</w:t>
      </w:r>
      <w:r w:rsidR="009E04D3" w:rsidRPr="009E04D3">
        <w:rPr>
          <w:rFonts w:ascii="Times New Roman" w:hAnsi="Times New Roman"/>
          <w:b w:val="0"/>
          <w:color w:val="auto"/>
          <w:sz w:val="28"/>
          <w:szCs w:val="28"/>
        </w:rPr>
        <w:t xml:space="preserve"> 7</w:t>
      </w:r>
      <w:r w:rsidRPr="009E04D3">
        <w:rPr>
          <w:rFonts w:ascii="Times New Roman" w:hAnsi="Times New Roman"/>
          <w:b w:val="0"/>
          <w:color w:val="auto"/>
          <w:sz w:val="28"/>
          <w:szCs w:val="28"/>
        </w:rPr>
        <w:t xml:space="preserve"> «О налоге на имущество физических лиц (с учетом изменений, внесенных</w:t>
      </w:r>
      <w:r w:rsidR="009E04D3" w:rsidRPr="009E04D3">
        <w:rPr>
          <w:rFonts w:ascii="Times New Roman" w:hAnsi="Times New Roman"/>
          <w:sz w:val="28"/>
          <w:szCs w:val="28"/>
        </w:rPr>
        <w:t xml:space="preserve"> </w:t>
      </w:r>
      <w:r w:rsidR="009E04D3" w:rsidRPr="009E04D3">
        <w:rPr>
          <w:rFonts w:ascii="Times New Roman" w:hAnsi="Times New Roman"/>
          <w:b w:val="0"/>
          <w:color w:val="auto"/>
          <w:sz w:val="28"/>
          <w:szCs w:val="28"/>
        </w:rPr>
        <w:t>в ред. решения Совета от 03.08.2018 N 60, от 16.11.2018 N 69, от 14.12.2019г №  98, от 07.11.2023 № 56</w:t>
      </w:r>
      <w:r w:rsidRPr="009E04D3">
        <w:rPr>
          <w:rFonts w:ascii="Times New Roman" w:hAnsi="Times New Roman"/>
          <w:b w:val="0"/>
          <w:color w:val="auto"/>
          <w:sz w:val="28"/>
          <w:szCs w:val="28"/>
        </w:rPr>
        <w:t>) следующие изменения:</w:t>
      </w:r>
    </w:p>
    <w:p w:rsidR="00F42579" w:rsidRPr="009E04D3" w:rsidRDefault="00F42579" w:rsidP="00F42579">
      <w:pPr>
        <w:ind w:firstLine="709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1.1. пункт </w:t>
      </w:r>
      <w:r w:rsidR="00661918" w:rsidRPr="009E04D3">
        <w:rPr>
          <w:sz w:val="28"/>
          <w:szCs w:val="28"/>
        </w:rPr>
        <w:t>2</w:t>
      </w:r>
      <w:r w:rsidRPr="009E04D3">
        <w:rPr>
          <w:sz w:val="28"/>
          <w:szCs w:val="28"/>
        </w:rPr>
        <w:t xml:space="preserve"> дополнить </w:t>
      </w:r>
      <w:r w:rsidR="00661918" w:rsidRPr="009E04D3">
        <w:rPr>
          <w:sz w:val="28"/>
          <w:szCs w:val="28"/>
        </w:rPr>
        <w:t xml:space="preserve">пунктом </w:t>
      </w:r>
      <w:r w:rsidR="009E04D3" w:rsidRPr="009E04D3">
        <w:rPr>
          <w:sz w:val="28"/>
          <w:szCs w:val="28"/>
        </w:rPr>
        <w:t>4.1 следующего</w:t>
      </w:r>
      <w:r w:rsidRPr="009E04D3">
        <w:rPr>
          <w:sz w:val="28"/>
          <w:szCs w:val="28"/>
        </w:rPr>
        <w:t xml:space="preserve"> содержания:</w:t>
      </w:r>
    </w:p>
    <w:p w:rsidR="00F42579" w:rsidRPr="009E04D3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ab/>
        <w:t>«</w:t>
      </w:r>
      <w:r w:rsidR="00661918" w:rsidRPr="009E04D3">
        <w:rPr>
          <w:sz w:val="28"/>
          <w:szCs w:val="28"/>
        </w:rPr>
        <w:t xml:space="preserve">4.1) </w:t>
      </w:r>
      <w:r w:rsidRPr="009E04D3">
        <w:rPr>
          <w:sz w:val="28"/>
          <w:szCs w:val="28"/>
        </w:rPr>
        <w:t>в 2025 году-1,2 процента, в 2026 году-1,2 процента, в 2027 году-1,2 процента, в 2028 году и в последующие годы- 2 процента в отношении административно-деловых центров и торговых центров (комплексов) общей площадью от 1000 до 2000 квадратных метров и помещений в них:</w:t>
      </w:r>
    </w:p>
    <w:p w:rsidR="00F42579" w:rsidRPr="009E04D3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ab/>
        <w:t>- включенных в Перечень, определяемый в соответствии с пунктом 7 статьи 378.2 Налогового кодекса Российской Федерации,</w:t>
      </w:r>
    </w:p>
    <w:p w:rsidR="00F42579" w:rsidRPr="009E04D3" w:rsidRDefault="00F42579" w:rsidP="00F4257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ab/>
        <w:t>- предусмотренных абзацем вторым пункта 10 статьи 378.2 Налогового кодекса Российской Федерации».</w:t>
      </w:r>
    </w:p>
    <w:p w:rsidR="006E263F" w:rsidRPr="009E04D3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ab/>
      </w:r>
      <w:r w:rsidR="006E263F" w:rsidRPr="009E04D3">
        <w:rPr>
          <w:sz w:val="28"/>
          <w:szCs w:val="28"/>
        </w:rPr>
        <w:t>1.2. Пункт 4 дополнить подпунктами</w:t>
      </w:r>
      <w:r w:rsidR="00632505" w:rsidRPr="009E04D3">
        <w:rPr>
          <w:sz w:val="28"/>
          <w:szCs w:val="28"/>
        </w:rPr>
        <w:t xml:space="preserve"> 4.3-4.</w:t>
      </w:r>
      <w:r w:rsidR="009E04D3" w:rsidRPr="009E04D3">
        <w:rPr>
          <w:sz w:val="28"/>
          <w:szCs w:val="28"/>
        </w:rPr>
        <w:t>7 следующего</w:t>
      </w:r>
      <w:r w:rsidR="00632505" w:rsidRPr="009E04D3">
        <w:rPr>
          <w:sz w:val="28"/>
          <w:szCs w:val="28"/>
        </w:rPr>
        <w:t xml:space="preserve"> содержания:</w:t>
      </w:r>
      <w:r w:rsidR="006E263F" w:rsidRPr="009E04D3">
        <w:rPr>
          <w:sz w:val="28"/>
          <w:szCs w:val="28"/>
        </w:rPr>
        <w:t xml:space="preserve"> 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"4.3.  лица, принимающие (принимавшие) участие в специальной военной операции: 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       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lastRenderedPageBreak/>
        <w:t xml:space="preserve">   </w:t>
      </w:r>
      <w:r w:rsidR="00B17CCB" w:rsidRPr="009E04D3">
        <w:rPr>
          <w:sz w:val="28"/>
          <w:szCs w:val="28"/>
        </w:rPr>
        <w:t xml:space="preserve">     </w:t>
      </w:r>
      <w:r w:rsidRPr="009E04D3">
        <w:rPr>
          <w:sz w:val="28"/>
          <w:szCs w:val="28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5F7424" w:rsidRPr="009E04D3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      </w:t>
      </w:r>
      <w:r w:rsidR="005F7424" w:rsidRPr="009E04D3">
        <w:rPr>
          <w:sz w:val="28"/>
          <w:szCs w:val="28"/>
        </w:rPr>
        <w:t>4.4. 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сотрудники органов внутренних дел Российской Федерации;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прокурорские работники;</w:t>
      </w:r>
    </w:p>
    <w:p w:rsidR="005F7424" w:rsidRPr="009E04D3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      </w:t>
      </w:r>
      <w:r w:rsidR="005F7424" w:rsidRPr="009E04D3">
        <w:rPr>
          <w:sz w:val="28"/>
          <w:szCs w:val="28"/>
        </w:rPr>
        <w:t>4.5. 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F7424" w:rsidRPr="009E04D3" w:rsidRDefault="00D907D5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      </w:t>
      </w:r>
      <w:r w:rsidR="005F7424" w:rsidRPr="009E04D3">
        <w:rPr>
          <w:sz w:val="28"/>
          <w:szCs w:val="28"/>
        </w:rPr>
        <w:t>4.6. члены семей: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лиц, указанных в подпунктах 4.3-4.4 настоящего пункта;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граждан, призванных на военную службу по мобилизации в Вооруженные Силы Российской Федерации;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военнослужащих, принимающих (принимавших) участие в специальной военной операции;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военнослужащих органов федеральной службы безопасности, органов государственной охраны, проходящих военную службу по контракту в </w:t>
      </w:r>
      <w:r w:rsidRPr="009E04D3">
        <w:rPr>
          <w:sz w:val="28"/>
          <w:szCs w:val="28"/>
        </w:rPr>
        <w:lastRenderedPageBreak/>
        <w:t>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5F7424" w:rsidRPr="009E04D3" w:rsidRDefault="005F7424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        4.7. члены семей:</w:t>
      </w:r>
    </w:p>
    <w:p w:rsidR="005F7424" w:rsidRPr="009E04D3" w:rsidRDefault="00B17CCB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   </w:t>
      </w:r>
      <w:r w:rsidR="005F7424" w:rsidRPr="009E04D3">
        <w:rPr>
          <w:sz w:val="28"/>
          <w:szCs w:val="28"/>
        </w:rPr>
        <w:t>лиц, указанных в подпунктах 9_1-9_3 настоящего пункта, лиц, относящихся к ветеранам боевых действий в соответствии с подпунктами 2_3 и 9 пункта 1 статьи 3 Федерального закона от 12 января 1995 года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AD0B81" w:rsidRPr="009E04D3" w:rsidRDefault="00B17CCB" w:rsidP="005F742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04D3">
        <w:rPr>
          <w:sz w:val="28"/>
          <w:szCs w:val="28"/>
        </w:rPr>
        <w:t xml:space="preserve">     </w:t>
      </w:r>
      <w:r w:rsidR="005F7424" w:rsidRPr="009E04D3">
        <w:rPr>
          <w:sz w:val="28"/>
          <w:szCs w:val="28"/>
        </w:rPr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года;";</w:t>
      </w:r>
    </w:p>
    <w:p w:rsidR="00F42579" w:rsidRPr="009E04D3" w:rsidRDefault="009E04D3" w:rsidP="00F425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9E04D3">
        <w:rPr>
          <w:sz w:val="28"/>
          <w:szCs w:val="28"/>
        </w:rPr>
        <w:t xml:space="preserve">Разместить настоящее решение на официальном сайте Аксубаевского муниципального района </w:t>
      </w:r>
      <w:hyperlink r:id="rId7" w:history="1">
        <w:r w:rsidRPr="009E04D3">
          <w:rPr>
            <w:color w:val="0000FF"/>
            <w:sz w:val="28"/>
            <w:szCs w:val="28"/>
            <w:u w:val="single"/>
            <w:lang w:val="en-US"/>
          </w:rPr>
          <w:t>http</w:t>
        </w:r>
        <w:r w:rsidRPr="009E04D3">
          <w:rPr>
            <w:color w:val="0000FF"/>
            <w:sz w:val="28"/>
            <w:szCs w:val="28"/>
            <w:u w:val="single"/>
          </w:rPr>
          <w:t>://</w:t>
        </w:r>
        <w:r w:rsidRPr="009E04D3">
          <w:rPr>
            <w:color w:val="0000FF"/>
            <w:sz w:val="28"/>
            <w:szCs w:val="28"/>
            <w:u w:val="single"/>
            <w:lang w:val="en-US"/>
          </w:rPr>
          <w:t>aksubayevo</w:t>
        </w:r>
        <w:r w:rsidRPr="009E04D3">
          <w:rPr>
            <w:color w:val="0000FF"/>
            <w:sz w:val="28"/>
            <w:szCs w:val="28"/>
            <w:u w:val="single"/>
          </w:rPr>
          <w:t>/</w:t>
        </w:r>
        <w:r w:rsidRPr="009E04D3">
          <w:rPr>
            <w:color w:val="0000FF"/>
            <w:sz w:val="28"/>
            <w:szCs w:val="28"/>
            <w:u w:val="single"/>
            <w:lang w:val="en-US"/>
          </w:rPr>
          <w:t>tatarstan</w:t>
        </w:r>
        <w:r w:rsidRPr="009E04D3">
          <w:rPr>
            <w:color w:val="0000FF"/>
            <w:sz w:val="28"/>
            <w:szCs w:val="28"/>
            <w:u w:val="single"/>
          </w:rPr>
          <w:t>.</w:t>
        </w:r>
        <w:r w:rsidRPr="009E04D3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9E04D3">
        <w:rPr>
          <w:sz w:val="28"/>
          <w:szCs w:val="28"/>
        </w:rPr>
        <w:t xml:space="preserve">. и опубликовать на официальном портале правовой информации Республики Татарстан </w:t>
      </w:r>
      <w:hyperlink r:id="rId8" w:history="1">
        <w:r w:rsidRPr="009E04D3">
          <w:rPr>
            <w:color w:val="0000FF"/>
            <w:sz w:val="28"/>
            <w:szCs w:val="28"/>
            <w:u w:val="single"/>
          </w:rPr>
          <w:t>http://pravo.tatarstan.ru</w:t>
        </w:r>
      </w:hyperlink>
      <w:r w:rsidR="001E46E3">
        <w:rPr>
          <w:color w:val="0000FF"/>
          <w:sz w:val="28"/>
          <w:szCs w:val="28"/>
          <w:u w:val="single"/>
        </w:rPr>
        <w:t xml:space="preserve"> .</w:t>
      </w:r>
      <w:r w:rsidRPr="009E04D3">
        <w:rPr>
          <w:sz w:val="28"/>
          <w:szCs w:val="28"/>
        </w:rPr>
        <w:t xml:space="preserve">  </w:t>
      </w:r>
    </w:p>
    <w:p w:rsidR="00F42579" w:rsidRPr="009E04D3" w:rsidRDefault="00F42579" w:rsidP="00F42579">
      <w:pPr>
        <w:ind w:firstLine="709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3. Настоящее решение вступает в силу после его официального опубликования и распространяется на правоотношения, возникшие с 1 января 2025 года.</w:t>
      </w:r>
    </w:p>
    <w:p w:rsidR="00F42579" w:rsidRPr="009E04D3" w:rsidRDefault="00F42579" w:rsidP="00F42579">
      <w:pPr>
        <w:ind w:firstLine="709"/>
        <w:jc w:val="both"/>
        <w:rPr>
          <w:sz w:val="28"/>
          <w:szCs w:val="28"/>
        </w:rPr>
      </w:pPr>
      <w:r w:rsidRPr="009E04D3">
        <w:rPr>
          <w:sz w:val="28"/>
          <w:szCs w:val="28"/>
        </w:rPr>
        <w:t>4. Контроль за исполнением настоящего решения возложить на постоянную комиссию Совета по финансам и бюджету.</w:t>
      </w:r>
    </w:p>
    <w:p w:rsidR="009E04D3" w:rsidRDefault="009E04D3" w:rsidP="009E04D3">
      <w:pPr>
        <w:jc w:val="both"/>
        <w:rPr>
          <w:sz w:val="28"/>
          <w:szCs w:val="28"/>
        </w:rPr>
      </w:pPr>
    </w:p>
    <w:p w:rsidR="009E04D3" w:rsidRDefault="009E04D3" w:rsidP="009E04D3">
      <w:pPr>
        <w:jc w:val="both"/>
        <w:rPr>
          <w:sz w:val="28"/>
          <w:szCs w:val="28"/>
        </w:rPr>
      </w:pPr>
    </w:p>
    <w:p w:rsidR="009E04D3" w:rsidRDefault="009E04D3" w:rsidP="009E04D3">
      <w:pPr>
        <w:jc w:val="both"/>
        <w:rPr>
          <w:sz w:val="28"/>
          <w:szCs w:val="28"/>
        </w:rPr>
      </w:pPr>
      <w:bookmarkStart w:id="0" w:name="_GoBack"/>
      <w:r w:rsidRPr="009E04D3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 xml:space="preserve">, </w:t>
      </w:r>
    </w:p>
    <w:p w:rsidR="009E04D3" w:rsidRPr="009E04D3" w:rsidRDefault="009E04D3" w:rsidP="009E0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Pr="009E04D3">
        <w:rPr>
          <w:sz w:val="28"/>
          <w:szCs w:val="28"/>
          <w:lang w:eastAsia="en-US"/>
        </w:rPr>
        <w:t>Щербенского</w:t>
      </w:r>
      <w:proofErr w:type="spellEnd"/>
      <w:r w:rsidRPr="009E04D3">
        <w:rPr>
          <w:color w:val="000000"/>
          <w:sz w:val="28"/>
          <w:szCs w:val="28"/>
          <w:lang w:eastAsia="en-US"/>
        </w:rPr>
        <w:t xml:space="preserve"> сельского поселения</w:t>
      </w:r>
      <w:r w:rsidRPr="009E04D3">
        <w:rPr>
          <w:sz w:val="28"/>
          <w:szCs w:val="28"/>
        </w:rPr>
        <w:t xml:space="preserve">                      </w:t>
      </w:r>
      <w:proofErr w:type="spellStart"/>
      <w:r w:rsidRPr="009E04D3">
        <w:rPr>
          <w:sz w:val="28"/>
          <w:szCs w:val="28"/>
        </w:rPr>
        <w:t>Д.А.Шарифуллин</w:t>
      </w:r>
      <w:proofErr w:type="spellEnd"/>
      <w:r w:rsidRPr="009E04D3">
        <w:rPr>
          <w:sz w:val="28"/>
          <w:szCs w:val="28"/>
        </w:rPr>
        <w:t xml:space="preserve">                     </w:t>
      </w:r>
    </w:p>
    <w:bookmarkEnd w:id="0"/>
    <w:p w:rsidR="0093296E" w:rsidRPr="009E04D3" w:rsidRDefault="0093296E">
      <w:pPr>
        <w:rPr>
          <w:sz w:val="28"/>
          <w:szCs w:val="28"/>
        </w:rPr>
      </w:pPr>
    </w:p>
    <w:sectPr w:rsidR="0093296E" w:rsidRPr="009E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79"/>
    <w:rsid w:val="001E46E3"/>
    <w:rsid w:val="00236D43"/>
    <w:rsid w:val="00253B36"/>
    <w:rsid w:val="003A421C"/>
    <w:rsid w:val="005220CB"/>
    <w:rsid w:val="005F7424"/>
    <w:rsid w:val="00632505"/>
    <w:rsid w:val="00661918"/>
    <w:rsid w:val="006E263F"/>
    <w:rsid w:val="0093296E"/>
    <w:rsid w:val="009E04D3"/>
    <w:rsid w:val="00AD0B81"/>
    <w:rsid w:val="00B17CCB"/>
    <w:rsid w:val="00D907D5"/>
    <w:rsid w:val="00F4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4BE4"/>
  <w15:docId w15:val="{1A0DB726-2B59-4BB9-B1D5-31334158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46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6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ubayevo/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047689.0" TargetMode="External"/><Relationship Id="rId5" Type="http://schemas.openxmlformats.org/officeDocument/2006/relationships/image" Target="media/image10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cp:lastPrinted>2024-11-21T11:33:00Z</cp:lastPrinted>
  <dcterms:created xsi:type="dcterms:W3CDTF">2024-11-20T12:31:00Z</dcterms:created>
  <dcterms:modified xsi:type="dcterms:W3CDTF">2024-11-21T11:42:00Z</dcterms:modified>
</cp:coreProperties>
</file>