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32"/>
        <w:tblW w:w="10212" w:type="dxa"/>
        <w:tblLayout w:type="fixed"/>
        <w:tblLook w:val="01E0" w:firstRow="1" w:lastRow="1" w:firstColumn="1" w:lastColumn="1" w:noHBand="0" w:noVBand="0"/>
      </w:tblPr>
      <w:tblGrid>
        <w:gridCol w:w="109"/>
        <w:gridCol w:w="4572"/>
        <w:gridCol w:w="392"/>
        <w:gridCol w:w="742"/>
        <w:gridCol w:w="4397"/>
      </w:tblGrid>
      <w:tr w:rsidR="00F9156E" w:rsidRPr="00F9156E" w:rsidTr="00F9156E">
        <w:tc>
          <w:tcPr>
            <w:tcW w:w="4681" w:type="dxa"/>
            <w:gridSpan w:val="2"/>
            <w:vAlign w:val="center"/>
            <w:hideMark/>
          </w:tcPr>
          <w:p w:rsidR="00F9156E" w:rsidRPr="00F9156E" w:rsidRDefault="00F9156E" w:rsidP="00F9156E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156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9A5F6" wp14:editId="0390A91C">
                  <wp:simplePos x="0" y="0"/>
                  <wp:positionH relativeFrom="margin">
                    <wp:posOffset>2851150</wp:posOffset>
                  </wp:positionH>
                  <wp:positionV relativeFrom="paragraph">
                    <wp:posOffset>36195</wp:posOffset>
                  </wp:positionV>
                  <wp:extent cx="733425" cy="914400"/>
                  <wp:effectExtent l="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156E">
              <w:rPr>
                <w:rFonts w:ascii="Times New Roman" w:eastAsia="Times New Roman" w:hAnsi="Times New Roman"/>
                <w:sz w:val="28"/>
                <w:szCs w:val="28"/>
              </w:rPr>
              <w:t>ИСПОЛНИТЕЛЬНЫЙ КОМИТЕТ</w:t>
            </w:r>
          </w:p>
          <w:p w:rsidR="00F9156E" w:rsidRPr="00F9156E" w:rsidRDefault="00F9156E" w:rsidP="00F9156E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9156E">
              <w:rPr>
                <w:rFonts w:ascii="Times New Roman" w:eastAsia="Times New Roman" w:hAnsi="Times New Roman"/>
                <w:sz w:val="28"/>
                <w:szCs w:val="28"/>
              </w:rPr>
              <w:t>ТРУДОЛЮБОВСКОГО СЕЛЬСК</w:t>
            </w:r>
            <w:r w:rsidRPr="00F9156E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F9156E">
              <w:rPr>
                <w:rFonts w:ascii="Times New Roman" w:eastAsia="Times New Roman" w:hAnsi="Times New Roman"/>
                <w:sz w:val="28"/>
                <w:szCs w:val="28"/>
              </w:rPr>
              <w:t>ГО ПОСЕЛЕНИЯ АКСУБАЕВСК</w:t>
            </w:r>
            <w:r w:rsidRPr="00F9156E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F9156E">
              <w:rPr>
                <w:rFonts w:ascii="Times New Roman" w:eastAsia="Times New Roman" w:hAnsi="Times New Roman"/>
                <w:sz w:val="28"/>
                <w:szCs w:val="28"/>
              </w:rPr>
              <w:t>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9156E" w:rsidRPr="00F9156E" w:rsidRDefault="00F9156E" w:rsidP="00F9156E">
            <w:pPr>
              <w:spacing w:after="0"/>
            </w:pPr>
          </w:p>
        </w:tc>
        <w:tc>
          <w:tcPr>
            <w:tcW w:w="4397" w:type="dxa"/>
            <w:vAlign w:val="center"/>
            <w:hideMark/>
          </w:tcPr>
          <w:p w:rsidR="00F9156E" w:rsidRPr="00F9156E" w:rsidRDefault="00F9156E" w:rsidP="00F9156E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F9156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ТАТАРСТАН РЕСПУБЛИКАСЫ АКСУБАЙ МУНИЦИПАЛЬ    РА</w:t>
            </w:r>
            <w:r w:rsidRPr="00F9156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Й</w:t>
            </w:r>
            <w:r w:rsidRPr="00F9156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ОНЫ </w:t>
            </w:r>
            <w:r w:rsidRPr="00F9156E"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/>
              </w:rPr>
              <w:t xml:space="preserve">ТРУДОЛЮБОВО     АВЫЛ ҖИРЛЕГЕ </w:t>
            </w:r>
            <w:r w:rsidRPr="00F9156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БАШКАРМА КОМИТ</w:t>
            </w:r>
            <w:r w:rsidRPr="00F9156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Е</w:t>
            </w:r>
            <w:r w:rsidRPr="00F9156E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ТЫ</w:t>
            </w:r>
          </w:p>
        </w:tc>
      </w:tr>
      <w:tr w:rsidR="00F9156E" w:rsidRPr="00F9156E" w:rsidTr="00F9156E">
        <w:tc>
          <w:tcPr>
            <w:tcW w:w="4681" w:type="dxa"/>
            <w:gridSpan w:val="2"/>
          </w:tcPr>
          <w:p w:rsidR="00F9156E" w:rsidRPr="00F9156E" w:rsidRDefault="00F9156E" w:rsidP="00F9156E">
            <w:pPr>
              <w:spacing w:after="0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  <w:tc>
          <w:tcPr>
            <w:tcW w:w="1134" w:type="dxa"/>
            <w:gridSpan w:val="2"/>
          </w:tcPr>
          <w:p w:rsidR="00F9156E" w:rsidRPr="00F9156E" w:rsidRDefault="00F9156E" w:rsidP="00F9156E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</w:rPr>
            </w:pPr>
          </w:p>
        </w:tc>
        <w:tc>
          <w:tcPr>
            <w:tcW w:w="4397" w:type="dxa"/>
          </w:tcPr>
          <w:p w:rsidR="00F9156E" w:rsidRPr="00F9156E" w:rsidRDefault="00F9156E" w:rsidP="00F9156E">
            <w:pPr>
              <w:spacing w:after="0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</w:tr>
      <w:tr w:rsidR="00F9156E" w:rsidRPr="00F9156E" w:rsidTr="00F9156E">
        <w:tc>
          <w:tcPr>
            <w:tcW w:w="4681" w:type="dxa"/>
            <w:gridSpan w:val="2"/>
            <w:vAlign w:val="center"/>
            <w:hideMark/>
          </w:tcPr>
          <w:p w:rsidR="00F9156E" w:rsidRPr="00F9156E" w:rsidRDefault="00F9156E" w:rsidP="00F9156E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 w:rsidRPr="00F9156E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улица Романова, дом 6, </w:t>
            </w:r>
          </w:p>
          <w:p w:rsidR="00F9156E" w:rsidRPr="00F9156E" w:rsidRDefault="00F9156E" w:rsidP="00F9156E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F9156E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>Село Трудолюбово</w:t>
            </w:r>
            <w:r w:rsidRPr="00F9156E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, 423065</w:t>
            </w:r>
          </w:p>
        </w:tc>
        <w:tc>
          <w:tcPr>
            <w:tcW w:w="1134" w:type="dxa"/>
            <w:gridSpan w:val="2"/>
            <w:vAlign w:val="center"/>
          </w:tcPr>
          <w:p w:rsidR="00F9156E" w:rsidRPr="00F9156E" w:rsidRDefault="00F9156E" w:rsidP="00F9156E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  <w:hideMark/>
          </w:tcPr>
          <w:p w:rsidR="00F9156E" w:rsidRPr="00F9156E" w:rsidRDefault="00F9156E" w:rsidP="00F9156E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</w:pPr>
            <w:r w:rsidRPr="00F9156E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>Романов урамы, 6 енче йорт</w:t>
            </w:r>
          </w:p>
          <w:p w:rsidR="00F9156E" w:rsidRPr="00F9156E" w:rsidRDefault="00F9156E" w:rsidP="00F9156E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val="tt-RU"/>
              </w:rPr>
            </w:pPr>
            <w:r w:rsidRPr="00F9156E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 xml:space="preserve"> Трудолюбово авылы </w:t>
            </w:r>
            <w:r w:rsidRPr="00F9156E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, 42</w:t>
            </w:r>
            <w:r w:rsidRPr="00F9156E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>3065</w:t>
            </w:r>
          </w:p>
        </w:tc>
      </w:tr>
      <w:tr w:rsidR="00F9156E" w:rsidRPr="00F9156E" w:rsidTr="00F9156E">
        <w:trPr>
          <w:trHeight w:val="431"/>
        </w:trPr>
        <w:tc>
          <w:tcPr>
            <w:tcW w:w="5073" w:type="dxa"/>
            <w:gridSpan w:val="3"/>
          </w:tcPr>
          <w:p w:rsidR="00F9156E" w:rsidRPr="00F9156E" w:rsidRDefault="00F9156E" w:rsidP="00F9156E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pacing w:val="-6"/>
                <w:sz w:val="16"/>
                <w:szCs w:val="20"/>
              </w:rPr>
            </w:pPr>
          </w:p>
        </w:tc>
        <w:tc>
          <w:tcPr>
            <w:tcW w:w="5139" w:type="dxa"/>
            <w:gridSpan w:val="2"/>
          </w:tcPr>
          <w:p w:rsidR="00F9156E" w:rsidRPr="00F9156E" w:rsidRDefault="00F9156E" w:rsidP="00F9156E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F9156E" w:rsidRPr="00F9156E" w:rsidTr="00F9156E">
        <w:trPr>
          <w:gridBefore w:val="1"/>
          <w:wBefore w:w="109" w:type="dxa"/>
        </w:trPr>
        <w:tc>
          <w:tcPr>
            <w:tcW w:w="10103" w:type="dxa"/>
            <w:gridSpan w:val="4"/>
            <w:hideMark/>
          </w:tcPr>
          <w:p w:rsidR="00F9156E" w:rsidRPr="00F9156E" w:rsidRDefault="00F9156E" w:rsidP="00F9156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 w:rsidRPr="00F9156E">
              <w:rPr>
                <w:rFonts w:ascii="Times New Roman" w:eastAsia="Times New Roman" w:hAnsi="Times New Roman"/>
                <w:sz w:val="20"/>
                <w:szCs w:val="20"/>
              </w:rPr>
              <w:t>Тел.: (843</w:t>
            </w:r>
            <w:r w:rsidRPr="00F9156E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44</w:t>
            </w:r>
            <w:r w:rsidRPr="00F9156E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 w:rsidRPr="00F9156E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4-85-33,</w:t>
            </w:r>
            <w:r w:rsidRPr="00F9156E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9156E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ОГРН</w:t>
            </w:r>
            <w:r w:rsidRPr="00F9156E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9156E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1061665003080,ОКПО 94318719, ИНН/КПП 1603004984 /160301001 </w:t>
            </w:r>
          </w:p>
          <w:p w:rsidR="00F9156E" w:rsidRPr="00F9156E" w:rsidRDefault="00F9156E" w:rsidP="00F9156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9156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915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E-mail:</w:t>
            </w:r>
            <w:r w:rsidRPr="00F9156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9156E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Tlub.Aks</w:t>
            </w:r>
            <w:r w:rsidRPr="00F915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@tatar.ru</w:t>
            </w:r>
            <w:r w:rsidRPr="00F9156E">
              <w:rPr>
                <w:rFonts w:ascii="MS Serif" w:eastAsia="Times New Roman" w:hAnsi="MS Serif"/>
                <w:sz w:val="20"/>
                <w:szCs w:val="20"/>
                <w:lang w:val="en-US"/>
              </w:rPr>
              <w:t xml:space="preserve"> </w:t>
            </w:r>
            <w:r w:rsidRPr="00F9156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, http://aksubayevo.tatarstan.ru</w:t>
            </w:r>
          </w:p>
        </w:tc>
      </w:tr>
    </w:tbl>
    <w:p w:rsidR="00F9156E" w:rsidRPr="00F9156E" w:rsidRDefault="00F70FE9" w:rsidP="00F70FE9">
      <w:pPr>
        <w:tabs>
          <w:tab w:val="left" w:pos="7395"/>
        </w:tabs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</w:t>
      </w:r>
    </w:p>
    <w:p w:rsidR="000D336D" w:rsidRPr="00F9156E" w:rsidRDefault="00F9156E" w:rsidP="00F9156E">
      <w:pPr>
        <w:tabs>
          <w:tab w:val="left" w:pos="7395"/>
        </w:tabs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F9156E">
        <w:rPr>
          <w:rFonts w:ascii="Arial" w:eastAsia="Times New Roman" w:hAnsi="Arial" w:cs="Arial"/>
          <w:b/>
          <w:sz w:val="24"/>
          <w:szCs w:val="24"/>
          <w:lang w:val="en-US"/>
        </w:rPr>
        <w:t xml:space="preserve">                           </w:t>
      </w:r>
      <w:r w:rsidRPr="00F9156E">
        <w:rPr>
          <w:rFonts w:ascii="Arial" w:eastAsia="Times New Roman" w:hAnsi="Arial" w:cs="Arial"/>
          <w:b/>
          <w:sz w:val="24"/>
          <w:szCs w:val="24"/>
        </w:rPr>
        <w:t xml:space="preserve">                            </w:t>
      </w:r>
      <w:r w:rsidR="000D336D" w:rsidRPr="00F9156E">
        <w:rPr>
          <w:rFonts w:ascii="Arial" w:hAnsi="Arial" w:cs="Arial"/>
          <w:b/>
          <w:sz w:val="24"/>
          <w:szCs w:val="24"/>
        </w:rPr>
        <w:t>ПОСТАНОВЛ</w:t>
      </w:r>
      <w:r w:rsidR="000D336D" w:rsidRPr="00F9156E">
        <w:rPr>
          <w:rFonts w:ascii="Arial" w:hAnsi="Arial" w:cs="Arial"/>
          <w:b/>
          <w:sz w:val="24"/>
          <w:szCs w:val="24"/>
        </w:rPr>
        <w:t>Е</w:t>
      </w:r>
      <w:r w:rsidR="000D336D" w:rsidRPr="00F9156E">
        <w:rPr>
          <w:rFonts w:ascii="Arial" w:hAnsi="Arial" w:cs="Arial"/>
          <w:b/>
          <w:sz w:val="24"/>
          <w:szCs w:val="24"/>
        </w:rPr>
        <w:t>НИЕ</w:t>
      </w:r>
    </w:p>
    <w:p w:rsidR="000D336D" w:rsidRPr="00F9156E" w:rsidRDefault="000D336D" w:rsidP="000D336D">
      <w:pPr>
        <w:rPr>
          <w:rFonts w:ascii="Arial" w:hAnsi="Arial" w:cs="Arial"/>
          <w:b/>
          <w:sz w:val="24"/>
          <w:szCs w:val="24"/>
        </w:rPr>
      </w:pPr>
    </w:p>
    <w:p w:rsidR="000D336D" w:rsidRPr="00F9156E" w:rsidRDefault="000D336D" w:rsidP="000D336D">
      <w:pPr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 xml:space="preserve">№ </w:t>
      </w:r>
      <w:r w:rsidR="00F9156E" w:rsidRPr="00F9156E">
        <w:rPr>
          <w:rFonts w:ascii="Arial" w:hAnsi="Arial" w:cs="Arial"/>
          <w:b/>
          <w:sz w:val="24"/>
          <w:szCs w:val="24"/>
        </w:rPr>
        <w:t>8</w:t>
      </w:r>
      <w:r w:rsidRPr="00F9156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 w:rsidR="00F9156E" w:rsidRPr="00F9156E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F9156E">
        <w:rPr>
          <w:rFonts w:ascii="Arial" w:hAnsi="Arial" w:cs="Arial"/>
          <w:b/>
          <w:sz w:val="24"/>
          <w:szCs w:val="24"/>
        </w:rPr>
        <w:t xml:space="preserve">   от </w:t>
      </w:r>
      <w:r w:rsidR="00F9156E" w:rsidRPr="00F9156E">
        <w:rPr>
          <w:rFonts w:ascii="Arial" w:hAnsi="Arial" w:cs="Arial"/>
          <w:b/>
          <w:sz w:val="24"/>
          <w:szCs w:val="24"/>
        </w:rPr>
        <w:t>17.10.2024года</w:t>
      </w:r>
      <w:r w:rsidRPr="00F9156E">
        <w:rPr>
          <w:rFonts w:ascii="Arial" w:hAnsi="Arial" w:cs="Arial"/>
          <w:b/>
          <w:sz w:val="24"/>
          <w:szCs w:val="24"/>
        </w:rPr>
        <w:t xml:space="preserve"> </w:t>
      </w:r>
    </w:p>
    <w:p w:rsidR="000D336D" w:rsidRPr="00F9156E" w:rsidRDefault="000D336D" w:rsidP="000D336D">
      <w:pPr>
        <w:spacing w:after="0" w:line="240" w:lineRule="auto"/>
        <w:ind w:right="453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</w:t>
      </w:r>
    </w:p>
    <w:p w:rsidR="00217E56" w:rsidRPr="00F9156E" w:rsidRDefault="00217E56" w:rsidP="00217E56">
      <w:pPr>
        <w:spacing w:after="0" w:line="240" w:lineRule="auto"/>
        <w:ind w:right="4535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И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полнительного комитета  Труд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любовского сельского  поселения  Аксубаевского  мун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ципального района Республики Тата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стан от 20.10.2015 г № 12</w:t>
      </w:r>
      <w:r w:rsidRPr="00F9156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«Об утверждении муниц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пальной программы «Комплексное развитие систем коммунальной инфраструктуры  Тр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долюбовского сельского поселения Аксу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аевского  муниципального района  на 2015 – 2020 годы</w:t>
      </w:r>
      <w:proofErr w:type="gramStart"/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"</w:t>
      </w:r>
      <w:r w:rsidRPr="00F9156E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Pr="00F9156E">
        <w:rPr>
          <w:rFonts w:ascii="Arial" w:hAnsi="Arial" w:cs="Arial"/>
          <w:b/>
          <w:bCs/>
          <w:sz w:val="24"/>
          <w:szCs w:val="24"/>
        </w:rPr>
        <w:t xml:space="preserve"> с изменени</w:t>
      </w:r>
      <w:r w:rsidRPr="00F9156E">
        <w:rPr>
          <w:rFonts w:ascii="Arial" w:hAnsi="Arial" w:cs="Arial"/>
          <w:b/>
          <w:bCs/>
          <w:sz w:val="24"/>
          <w:szCs w:val="24"/>
        </w:rPr>
        <w:t>я</w:t>
      </w:r>
      <w:r w:rsidRPr="00F9156E">
        <w:rPr>
          <w:rFonts w:ascii="Arial" w:hAnsi="Arial" w:cs="Arial"/>
          <w:b/>
          <w:bCs/>
          <w:sz w:val="24"/>
          <w:szCs w:val="24"/>
        </w:rPr>
        <w:t>ми, внесенными</w:t>
      </w:r>
      <w:r w:rsidR="00B119F5" w:rsidRPr="00F9156E">
        <w:rPr>
          <w:rFonts w:ascii="Arial" w:hAnsi="Arial" w:cs="Arial"/>
          <w:b/>
          <w:sz w:val="24"/>
          <w:szCs w:val="24"/>
        </w:rPr>
        <w:t xml:space="preserve"> от 16.12.2019г.№14 «О внесении изменений в П</w:t>
      </w:r>
      <w:r w:rsidR="00B119F5" w:rsidRPr="00F9156E">
        <w:rPr>
          <w:rFonts w:ascii="Arial" w:hAnsi="Arial" w:cs="Arial"/>
          <w:b/>
          <w:sz w:val="24"/>
          <w:szCs w:val="24"/>
        </w:rPr>
        <w:t>о</w:t>
      </w:r>
      <w:r w:rsidR="00B119F5" w:rsidRPr="00F9156E">
        <w:rPr>
          <w:rFonts w:ascii="Arial" w:hAnsi="Arial" w:cs="Arial"/>
          <w:b/>
          <w:sz w:val="24"/>
          <w:szCs w:val="24"/>
        </w:rPr>
        <w:t>становление  Исполнительного комитета Тр</w:t>
      </w:r>
      <w:r w:rsidR="00B119F5" w:rsidRPr="00F9156E">
        <w:rPr>
          <w:rFonts w:ascii="Arial" w:hAnsi="Arial" w:cs="Arial"/>
          <w:b/>
          <w:sz w:val="24"/>
          <w:szCs w:val="24"/>
        </w:rPr>
        <w:t>у</w:t>
      </w:r>
      <w:r w:rsidR="00B119F5" w:rsidRPr="00F9156E">
        <w:rPr>
          <w:rFonts w:ascii="Arial" w:hAnsi="Arial" w:cs="Arial"/>
          <w:b/>
          <w:sz w:val="24"/>
          <w:szCs w:val="24"/>
        </w:rPr>
        <w:t>долюбовского сельского поселения Аксу</w:t>
      </w:r>
      <w:r w:rsidR="00B119F5" w:rsidRPr="00F9156E">
        <w:rPr>
          <w:rFonts w:ascii="Arial" w:hAnsi="Arial" w:cs="Arial"/>
          <w:b/>
          <w:sz w:val="24"/>
          <w:szCs w:val="24"/>
        </w:rPr>
        <w:t>б</w:t>
      </w:r>
      <w:r w:rsidR="00B119F5" w:rsidRPr="00F9156E">
        <w:rPr>
          <w:rFonts w:ascii="Arial" w:hAnsi="Arial" w:cs="Arial"/>
          <w:b/>
          <w:sz w:val="24"/>
          <w:szCs w:val="24"/>
        </w:rPr>
        <w:t>аевского муниципального района от 20.10.2015</w:t>
      </w:r>
      <w:proofErr w:type="gramStart"/>
      <w:r w:rsidR="00B119F5" w:rsidRPr="00F9156E">
        <w:rPr>
          <w:rFonts w:ascii="Arial" w:hAnsi="Arial" w:cs="Arial"/>
          <w:b/>
          <w:sz w:val="24"/>
          <w:szCs w:val="24"/>
        </w:rPr>
        <w:t>г</w:t>
      </w:r>
      <w:proofErr w:type="gramEnd"/>
      <w:r w:rsidR="00B119F5" w:rsidRPr="00F9156E">
        <w:rPr>
          <w:rFonts w:ascii="Arial" w:hAnsi="Arial" w:cs="Arial"/>
          <w:b/>
          <w:sz w:val="24"/>
          <w:szCs w:val="24"/>
        </w:rPr>
        <w:t xml:space="preserve"> №12</w:t>
      </w:r>
      <w:r w:rsidR="00B119F5"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«Об утверждении муниц</w:t>
      </w:r>
      <w:r w:rsidR="00B119F5"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="00B119F5"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пальной программы «Комплексное развитие систем коммунальной инфраструктуры  Тр</w:t>
      </w:r>
      <w:r w:rsidR="00B119F5"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 w:rsidR="00B119F5"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долюбовского сельского поселения Аксу</w:t>
      </w:r>
      <w:r w:rsidR="00B119F5"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="00B119F5"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аевского  муниц</w:t>
      </w:r>
      <w:r w:rsidR="00B119F5"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="00B119F5"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>пального района  на 2015 – 2020 годы")</w:t>
      </w:r>
    </w:p>
    <w:p w:rsidR="00217E56" w:rsidRPr="00F9156E" w:rsidRDefault="00217E56" w:rsidP="00B65C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65C50" w:rsidRPr="00F9156E" w:rsidRDefault="00B119F5" w:rsidP="00B65C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 xml:space="preserve">            </w:t>
      </w:r>
      <w:r w:rsidR="00B65C50" w:rsidRPr="00F9156E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</w:t>
      </w:r>
      <w:r w:rsidR="00B65C50" w:rsidRPr="00F9156E">
        <w:rPr>
          <w:rFonts w:ascii="Arial" w:hAnsi="Arial" w:cs="Arial"/>
          <w:sz w:val="24"/>
          <w:szCs w:val="24"/>
        </w:rPr>
        <w:t>н</w:t>
      </w:r>
      <w:r w:rsidR="00B65C50" w:rsidRPr="00F9156E">
        <w:rPr>
          <w:rFonts w:ascii="Arial" w:hAnsi="Arial" w:cs="Arial"/>
          <w:sz w:val="24"/>
          <w:szCs w:val="24"/>
        </w:rPr>
        <w:t>ципах организации местного самоуправления в Российской Ф</w:t>
      </w:r>
      <w:r w:rsidR="00B65C50" w:rsidRPr="00F9156E">
        <w:rPr>
          <w:rFonts w:ascii="Arial" w:hAnsi="Arial" w:cs="Arial"/>
          <w:sz w:val="24"/>
          <w:szCs w:val="24"/>
        </w:rPr>
        <w:t>е</w:t>
      </w:r>
      <w:r w:rsidR="00B65C50" w:rsidRPr="00F9156E">
        <w:rPr>
          <w:rFonts w:ascii="Arial" w:hAnsi="Arial" w:cs="Arial"/>
          <w:sz w:val="24"/>
          <w:szCs w:val="24"/>
        </w:rPr>
        <w:t xml:space="preserve">дерации», </w:t>
      </w:r>
    </w:p>
    <w:p w:rsidR="00B65C50" w:rsidRPr="00F9156E" w:rsidRDefault="00B65C50" w:rsidP="00B65C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Уставом</w:t>
      </w:r>
      <w:r w:rsidR="00B119F5" w:rsidRPr="00F9156E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F9156E">
        <w:rPr>
          <w:rFonts w:ascii="Arial" w:hAnsi="Arial" w:cs="Arial"/>
          <w:sz w:val="24"/>
          <w:szCs w:val="24"/>
        </w:rPr>
        <w:t xml:space="preserve"> </w:t>
      </w:r>
      <w:r w:rsidR="00B119F5" w:rsidRPr="00F9156E">
        <w:rPr>
          <w:rFonts w:ascii="Arial" w:hAnsi="Arial" w:cs="Arial"/>
          <w:sz w:val="24"/>
          <w:szCs w:val="24"/>
        </w:rPr>
        <w:t>«Трудолюбовское сельское поселение»</w:t>
      </w:r>
      <w:r w:rsidRPr="00F9156E">
        <w:rPr>
          <w:rFonts w:ascii="Arial" w:hAnsi="Arial" w:cs="Arial"/>
          <w:sz w:val="24"/>
          <w:szCs w:val="24"/>
        </w:rPr>
        <w:t xml:space="preserve"> Аксубае</w:t>
      </w:r>
      <w:r w:rsidRPr="00F9156E">
        <w:rPr>
          <w:rFonts w:ascii="Arial" w:hAnsi="Arial" w:cs="Arial"/>
          <w:sz w:val="24"/>
          <w:szCs w:val="24"/>
        </w:rPr>
        <w:t>в</w:t>
      </w:r>
      <w:r w:rsidRPr="00F9156E">
        <w:rPr>
          <w:rFonts w:ascii="Arial" w:hAnsi="Arial" w:cs="Arial"/>
          <w:sz w:val="24"/>
          <w:szCs w:val="24"/>
        </w:rPr>
        <w:t>ского муниципального района Республики Татарстан,</w:t>
      </w:r>
      <w:r w:rsidR="000E4D6B" w:rsidRPr="00F9156E">
        <w:rPr>
          <w:rFonts w:ascii="Arial" w:hAnsi="Arial" w:cs="Arial"/>
          <w:sz w:val="24"/>
          <w:szCs w:val="24"/>
        </w:rPr>
        <w:t xml:space="preserve"> </w:t>
      </w:r>
      <w:r w:rsidR="00D0166C" w:rsidRPr="00F9156E">
        <w:rPr>
          <w:rFonts w:ascii="Arial" w:hAnsi="Arial" w:cs="Arial"/>
          <w:sz w:val="24"/>
          <w:szCs w:val="24"/>
        </w:rPr>
        <w:t>Исполнительный комитет</w:t>
      </w:r>
      <w:r w:rsidR="000E4D6B" w:rsidRPr="00F9156E">
        <w:rPr>
          <w:rFonts w:ascii="Arial" w:hAnsi="Arial" w:cs="Arial"/>
          <w:sz w:val="24"/>
          <w:szCs w:val="24"/>
        </w:rPr>
        <w:t xml:space="preserve"> Трудол</w:t>
      </w:r>
      <w:r w:rsidR="000E4D6B" w:rsidRPr="00F9156E">
        <w:rPr>
          <w:rFonts w:ascii="Arial" w:hAnsi="Arial" w:cs="Arial"/>
          <w:sz w:val="24"/>
          <w:szCs w:val="24"/>
        </w:rPr>
        <w:t>ю</w:t>
      </w:r>
      <w:r w:rsidR="000E4D6B" w:rsidRPr="00F9156E">
        <w:rPr>
          <w:rFonts w:ascii="Arial" w:hAnsi="Arial" w:cs="Arial"/>
          <w:sz w:val="24"/>
          <w:szCs w:val="24"/>
        </w:rPr>
        <w:t>бовского</w:t>
      </w:r>
      <w:r w:rsidR="003F2265" w:rsidRPr="00F9156E">
        <w:rPr>
          <w:rFonts w:ascii="Arial" w:hAnsi="Arial" w:cs="Arial"/>
          <w:sz w:val="24"/>
          <w:szCs w:val="24"/>
        </w:rPr>
        <w:t xml:space="preserve">  сельского  поселения</w:t>
      </w:r>
      <w:r w:rsidR="000E4D6B" w:rsidRPr="00F9156E">
        <w:rPr>
          <w:rFonts w:ascii="Arial" w:hAnsi="Arial" w:cs="Arial"/>
          <w:sz w:val="24"/>
          <w:szCs w:val="24"/>
        </w:rPr>
        <w:t xml:space="preserve"> </w:t>
      </w:r>
      <w:r w:rsidR="006048EE" w:rsidRPr="00F9156E">
        <w:rPr>
          <w:rFonts w:ascii="Arial" w:hAnsi="Arial" w:cs="Arial"/>
          <w:sz w:val="24"/>
          <w:szCs w:val="24"/>
        </w:rPr>
        <w:t>Аксубаевского</w:t>
      </w:r>
      <w:r w:rsidR="008626E4" w:rsidRPr="00F9156E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E60519" w:rsidRPr="00F9156E">
        <w:rPr>
          <w:rFonts w:ascii="Arial" w:hAnsi="Arial" w:cs="Arial"/>
          <w:sz w:val="24"/>
          <w:szCs w:val="24"/>
        </w:rPr>
        <w:t>Республики Т</w:t>
      </w:r>
      <w:r w:rsidR="00E60519" w:rsidRPr="00F9156E">
        <w:rPr>
          <w:rFonts w:ascii="Arial" w:hAnsi="Arial" w:cs="Arial"/>
          <w:sz w:val="24"/>
          <w:szCs w:val="24"/>
        </w:rPr>
        <w:t>а</w:t>
      </w:r>
      <w:r w:rsidR="00E60519" w:rsidRPr="00F9156E">
        <w:rPr>
          <w:rFonts w:ascii="Arial" w:hAnsi="Arial" w:cs="Arial"/>
          <w:sz w:val="24"/>
          <w:szCs w:val="24"/>
        </w:rPr>
        <w:t xml:space="preserve">тарстан </w:t>
      </w:r>
    </w:p>
    <w:p w:rsidR="000B392D" w:rsidRPr="00F9156E" w:rsidRDefault="002D0EE0" w:rsidP="00B65C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ПОСТАНОВЛЯЕТ:</w:t>
      </w:r>
    </w:p>
    <w:p w:rsidR="002D0EE0" w:rsidRPr="00F9156E" w:rsidRDefault="002D0EE0" w:rsidP="008E3330">
      <w:pPr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142797" w:rsidRPr="00F9156E" w:rsidRDefault="008626E4" w:rsidP="0014279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1.</w:t>
      </w:r>
      <w:r w:rsidR="003714BD" w:rsidRPr="00F9156E">
        <w:rPr>
          <w:rFonts w:ascii="Arial" w:hAnsi="Arial" w:cs="Arial"/>
          <w:sz w:val="24"/>
          <w:szCs w:val="24"/>
        </w:rPr>
        <w:t xml:space="preserve">Внести в Постановление </w:t>
      </w:r>
      <w:r w:rsidR="009E3447" w:rsidRPr="00F9156E">
        <w:rPr>
          <w:rFonts w:ascii="Arial" w:hAnsi="Arial" w:cs="Arial"/>
          <w:sz w:val="24"/>
          <w:szCs w:val="24"/>
        </w:rPr>
        <w:t xml:space="preserve">  Исполнительного комитета </w:t>
      </w:r>
      <w:r w:rsidR="000E4D6B" w:rsidRPr="00F9156E">
        <w:rPr>
          <w:rFonts w:ascii="Arial" w:hAnsi="Arial" w:cs="Arial"/>
          <w:sz w:val="24"/>
          <w:szCs w:val="24"/>
        </w:rPr>
        <w:t>Трудолюбовск</w:t>
      </w:r>
      <w:r w:rsidR="000E4D6B" w:rsidRPr="00F9156E">
        <w:rPr>
          <w:rFonts w:ascii="Arial" w:hAnsi="Arial" w:cs="Arial"/>
          <w:sz w:val="24"/>
          <w:szCs w:val="24"/>
        </w:rPr>
        <w:t>о</w:t>
      </w:r>
      <w:r w:rsidR="000E4D6B" w:rsidRPr="00F9156E">
        <w:rPr>
          <w:rFonts w:ascii="Arial" w:hAnsi="Arial" w:cs="Arial"/>
          <w:sz w:val="24"/>
          <w:szCs w:val="24"/>
        </w:rPr>
        <w:t>го</w:t>
      </w:r>
      <w:r w:rsidR="009E3447" w:rsidRPr="00F9156E">
        <w:rPr>
          <w:rFonts w:ascii="Arial" w:hAnsi="Arial" w:cs="Arial"/>
          <w:sz w:val="24"/>
          <w:szCs w:val="24"/>
        </w:rPr>
        <w:t xml:space="preserve">  сельского  поселения  </w:t>
      </w:r>
      <w:r w:rsidR="006048EE" w:rsidRPr="00F9156E">
        <w:rPr>
          <w:rFonts w:ascii="Arial" w:hAnsi="Arial" w:cs="Arial"/>
          <w:sz w:val="24"/>
          <w:szCs w:val="24"/>
        </w:rPr>
        <w:t>Аксубаевского</w:t>
      </w:r>
      <w:r w:rsidR="009E3447" w:rsidRPr="00F9156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</w:t>
      </w:r>
      <w:r w:rsidR="000E4D6B" w:rsidRPr="00F9156E">
        <w:rPr>
          <w:rFonts w:ascii="Arial" w:hAnsi="Arial" w:cs="Arial"/>
          <w:sz w:val="24"/>
          <w:szCs w:val="24"/>
        </w:rPr>
        <w:t xml:space="preserve"> </w:t>
      </w:r>
      <w:r w:rsidR="00EB7197" w:rsidRPr="00F9156E">
        <w:rPr>
          <w:rFonts w:ascii="Arial" w:hAnsi="Arial" w:cs="Arial"/>
          <w:sz w:val="24"/>
          <w:szCs w:val="24"/>
        </w:rPr>
        <w:t>2</w:t>
      </w:r>
      <w:r w:rsidR="000E4D6B" w:rsidRPr="00F9156E">
        <w:rPr>
          <w:rFonts w:ascii="Arial" w:hAnsi="Arial" w:cs="Arial"/>
          <w:sz w:val="24"/>
          <w:szCs w:val="24"/>
        </w:rPr>
        <w:t>0.</w:t>
      </w:r>
      <w:r w:rsidR="009E3447" w:rsidRPr="00F9156E">
        <w:rPr>
          <w:rFonts w:ascii="Arial" w:hAnsi="Arial" w:cs="Arial"/>
          <w:sz w:val="24"/>
          <w:szCs w:val="24"/>
        </w:rPr>
        <w:t>1</w:t>
      </w:r>
      <w:r w:rsidR="00EB7197" w:rsidRPr="00F9156E">
        <w:rPr>
          <w:rFonts w:ascii="Arial" w:hAnsi="Arial" w:cs="Arial"/>
          <w:sz w:val="24"/>
          <w:szCs w:val="24"/>
        </w:rPr>
        <w:t>0</w:t>
      </w:r>
      <w:r w:rsidR="009E3447" w:rsidRPr="00F9156E">
        <w:rPr>
          <w:rFonts w:ascii="Arial" w:hAnsi="Arial" w:cs="Arial"/>
          <w:sz w:val="24"/>
          <w:szCs w:val="24"/>
        </w:rPr>
        <w:t>.2015 г № 1</w:t>
      </w:r>
      <w:r w:rsidR="000E4D6B" w:rsidRPr="00F9156E">
        <w:rPr>
          <w:rFonts w:ascii="Arial" w:hAnsi="Arial" w:cs="Arial"/>
          <w:sz w:val="24"/>
          <w:szCs w:val="24"/>
        </w:rPr>
        <w:t>2</w:t>
      </w:r>
      <w:r w:rsidR="009E3447" w:rsidRPr="00F9156E">
        <w:rPr>
          <w:rFonts w:ascii="Arial" w:hAnsi="Arial" w:cs="Arial"/>
          <w:sz w:val="24"/>
          <w:szCs w:val="24"/>
        </w:rPr>
        <w:t xml:space="preserve"> «</w:t>
      </w:r>
      <w:r w:rsidR="000C3602" w:rsidRPr="00F9156E">
        <w:rPr>
          <w:rFonts w:ascii="Arial" w:hAnsi="Arial" w:cs="Arial"/>
          <w:sz w:val="24"/>
          <w:szCs w:val="24"/>
        </w:rPr>
        <w:t xml:space="preserve">Об утверждении муниципальной программы </w:t>
      </w:r>
      <w:r w:rsidR="006048EE" w:rsidRPr="00F9156E">
        <w:rPr>
          <w:rFonts w:ascii="Arial" w:hAnsi="Arial" w:cs="Arial"/>
          <w:sz w:val="24"/>
          <w:szCs w:val="24"/>
        </w:rPr>
        <w:t>«Комплексное развитие систем ко</w:t>
      </w:r>
      <w:r w:rsidR="006048EE" w:rsidRPr="00F9156E">
        <w:rPr>
          <w:rFonts w:ascii="Arial" w:hAnsi="Arial" w:cs="Arial"/>
          <w:sz w:val="24"/>
          <w:szCs w:val="24"/>
        </w:rPr>
        <w:t>м</w:t>
      </w:r>
      <w:r w:rsidR="006048EE" w:rsidRPr="00F9156E">
        <w:rPr>
          <w:rFonts w:ascii="Arial" w:hAnsi="Arial" w:cs="Arial"/>
          <w:sz w:val="24"/>
          <w:szCs w:val="24"/>
        </w:rPr>
        <w:t>мунальной инфраструктуры</w:t>
      </w:r>
      <w:proofErr w:type="gramStart"/>
      <w:r w:rsidR="00623402" w:rsidRPr="00F9156E">
        <w:rPr>
          <w:rFonts w:ascii="Arial" w:hAnsi="Arial" w:cs="Arial"/>
          <w:sz w:val="24"/>
          <w:szCs w:val="24"/>
        </w:rPr>
        <w:t>»</w:t>
      </w:r>
      <w:r w:rsidR="000E4D6B" w:rsidRPr="00F9156E">
        <w:rPr>
          <w:rFonts w:ascii="Arial" w:hAnsi="Arial" w:cs="Arial"/>
          <w:sz w:val="24"/>
          <w:szCs w:val="24"/>
        </w:rPr>
        <w:t>Т</w:t>
      </w:r>
      <w:proofErr w:type="gramEnd"/>
      <w:r w:rsidR="000E4D6B" w:rsidRPr="00F9156E">
        <w:rPr>
          <w:rFonts w:ascii="Arial" w:hAnsi="Arial" w:cs="Arial"/>
          <w:sz w:val="24"/>
          <w:szCs w:val="24"/>
        </w:rPr>
        <w:t xml:space="preserve">рудолюбовского </w:t>
      </w:r>
      <w:r w:rsidR="006048EE" w:rsidRPr="00F9156E">
        <w:rPr>
          <w:rFonts w:ascii="Arial" w:hAnsi="Arial" w:cs="Arial"/>
          <w:sz w:val="24"/>
          <w:szCs w:val="24"/>
        </w:rPr>
        <w:t>сельского поселения Аксубаевского мун</w:t>
      </w:r>
      <w:r w:rsidR="006048EE" w:rsidRPr="00F9156E">
        <w:rPr>
          <w:rFonts w:ascii="Arial" w:hAnsi="Arial" w:cs="Arial"/>
          <w:sz w:val="24"/>
          <w:szCs w:val="24"/>
        </w:rPr>
        <w:t>и</w:t>
      </w:r>
      <w:r w:rsidR="006048EE" w:rsidRPr="00F9156E">
        <w:rPr>
          <w:rFonts w:ascii="Arial" w:hAnsi="Arial" w:cs="Arial"/>
          <w:sz w:val="24"/>
          <w:szCs w:val="24"/>
        </w:rPr>
        <w:lastRenderedPageBreak/>
        <w:t>ципального района  на 201</w:t>
      </w:r>
      <w:r w:rsidR="00D22CB5" w:rsidRPr="00F9156E">
        <w:rPr>
          <w:rFonts w:ascii="Arial" w:hAnsi="Arial" w:cs="Arial"/>
          <w:sz w:val="24"/>
          <w:szCs w:val="24"/>
        </w:rPr>
        <w:t>5</w:t>
      </w:r>
      <w:r w:rsidR="006048EE" w:rsidRPr="00F9156E">
        <w:rPr>
          <w:rFonts w:ascii="Arial" w:hAnsi="Arial" w:cs="Arial"/>
          <w:sz w:val="24"/>
          <w:szCs w:val="24"/>
        </w:rPr>
        <w:t xml:space="preserve"> – 2020 годы</w:t>
      </w:r>
      <w:r w:rsidR="00E748DF" w:rsidRPr="00F9156E">
        <w:rPr>
          <w:rFonts w:ascii="Arial" w:hAnsi="Arial" w:cs="Arial"/>
          <w:sz w:val="24"/>
          <w:szCs w:val="24"/>
        </w:rPr>
        <w:t>»</w:t>
      </w:r>
      <w:r w:rsidR="00B119F5"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"</w:t>
      </w:r>
      <w:r w:rsidR="00B119F5" w:rsidRPr="00F9156E">
        <w:rPr>
          <w:rFonts w:ascii="Arial" w:hAnsi="Arial" w:cs="Arial"/>
          <w:b/>
          <w:bCs/>
          <w:sz w:val="24"/>
          <w:szCs w:val="24"/>
        </w:rPr>
        <w:t>( с изменениями, внесенными</w:t>
      </w:r>
      <w:r w:rsidR="00B119F5" w:rsidRPr="00F9156E">
        <w:rPr>
          <w:rFonts w:ascii="Arial" w:hAnsi="Arial" w:cs="Arial"/>
          <w:b/>
          <w:sz w:val="24"/>
          <w:szCs w:val="24"/>
        </w:rPr>
        <w:t xml:space="preserve"> от 16.12.2019г.№14 )</w:t>
      </w:r>
      <w:r w:rsidR="00142797" w:rsidRPr="00F9156E">
        <w:rPr>
          <w:rFonts w:ascii="Arial" w:hAnsi="Arial" w:cs="Arial"/>
          <w:sz w:val="24"/>
          <w:szCs w:val="24"/>
        </w:rPr>
        <w:t xml:space="preserve"> изложив муниципальную Программу ««Комплексное ра</w:t>
      </w:r>
      <w:r w:rsidR="00142797" w:rsidRPr="00F9156E">
        <w:rPr>
          <w:rFonts w:ascii="Arial" w:hAnsi="Arial" w:cs="Arial"/>
          <w:sz w:val="24"/>
          <w:szCs w:val="24"/>
        </w:rPr>
        <w:t>з</w:t>
      </w:r>
      <w:r w:rsidR="00142797" w:rsidRPr="00F9156E">
        <w:rPr>
          <w:rFonts w:ascii="Arial" w:hAnsi="Arial" w:cs="Arial"/>
          <w:sz w:val="24"/>
          <w:szCs w:val="24"/>
        </w:rPr>
        <w:t>витие систем коммунальной инфраструктуры  Трудолюбовского сельского поселения Аксубаевского  муниципального района  на 2016 – 2027 годы" в прилагаемой редакции.</w:t>
      </w:r>
    </w:p>
    <w:p w:rsidR="00142797" w:rsidRPr="00F9156E" w:rsidRDefault="00142797" w:rsidP="00142797">
      <w:pPr>
        <w:ind w:right="283" w:firstLine="567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F9156E">
        <w:rPr>
          <w:rFonts w:ascii="Arial" w:hAnsi="Arial" w:cs="Arial"/>
          <w:sz w:val="24"/>
          <w:szCs w:val="24"/>
        </w:rPr>
        <w:t>Опубликовать настоящее постановление на официальном на портале  прав</w:t>
      </w:r>
      <w:r w:rsidRPr="00F9156E">
        <w:rPr>
          <w:rFonts w:ascii="Arial" w:hAnsi="Arial" w:cs="Arial"/>
          <w:sz w:val="24"/>
          <w:szCs w:val="24"/>
        </w:rPr>
        <w:t>о</w:t>
      </w:r>
      <w:r w:rsidRPr="00F9156E">
        <w:rPr>
          <w:rFonts w:ascii="Arial" w:hAnsi="Arial" w:cs="Arial"/>
          <w:sz w:val="24"/>
          <w:szCs w:val="24"/>
        </w:rPr>
        <w:t xml:space="preserve">вой  информации  </w:t>
      </w:r>
      <w:hyperlink r:id="rId8" w:history="1">
        <w:r w:rsidRPr="00F9156E">
          <w:rPr>
            <w:rStyle w:val="af"/>
            <w:rFonts w:ascii="Arial" w:hAnsi="Arial" w:cs="Arial"/>
            <w:sz w:val="24"/>
            <w:szCs w:val="24"/>
          </w:rPr>
          <w:t>http://pravo.tatarstan.ru/</w:t>
        </w:r>
      </w:hyperlink>
      <w:r w:rsidRPr="00F9156E">
        <w:rPr>
          <w:rFonts w:ascii="Arial" w:hAnsi="Arial" w:cs="Arial"/>
          <w:sz w:val="24"/>
          <w:szCs w:val="24"/>
        </w:rPr>
        <w:t xml:space="preserve">  и разместить на сайте </w:t>
      </w:r>
      <w:proofErr w:type="spellStart"/>
      <w:r w:rsidRPr="00F9156E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9156E">
        <w:rPr>
          <w:rFonts w:ascii="Arial" w:hAnsi="Arial" w:cs="Arial"/>
          <w:sz w:val="24"/>
          <w:szCs w:val="24"/>
        </w:rPr>
        <w:t xml:space="preserve"> мун</w:t>
      </w:r>
      <w:r w:rsidRPr="00F9156E">
        <w:rPr>
          <w:rFonts w:ascii="Arial" w:hAnsi="Arial" w:cs="Arial"/>
          <w:sz w:val="24"/>
          <w:szCs w:val="24"/>
        </w:rPr>
        <w:t>и</w:t>
      </w:r>
      <w:r w:rsidRPr="00F9156E">
        <w:rPr>
          <w:rFonts w:ascii="Arial" w:hAnsi="Arial" w:cs="Arial"/>
          <w:sz w:val="24"/>
          <w:szCs w:val="24"/>
        </w:rPr>
        <w:t xml:space="preserve">ципального района </w:t>
      </w:r>
      <w:hyperlink r:id="rId9" w:history="1">
        <w:r w:rsidRPr="00F9156E">
          <w:rPr>
            <w:rStyle w:val="af"/>
            <w:rFonts w:ascii="Arial" w:hAnsi="Arial" w:cs="Arial"/>
            <w:sz w:val="24"/>
            <w:szCs w:val="24"/>
            <w:lang w:val="en-US"/>
          </w:rPr>
          <w:t>http</w:t>
        </w:r>
        <w:r w:rsidRPr="00F9156E">
          <w:rPr>
            <w:rStyle w:val="af"/>
            <w:rFonts w:ascii="Arial" w:hAnsi="Arial" w:cs="Arial"/>
            <w:sz w:val="24"/>
            <w:szCs w:val="24"/>
          </w:rPr>
          <w:t>://</w:t>
        </w:r>
        <w:proofErr w:type="spellStart"/>
        <w:r w:rsidRPr="00F9156E">
          <w:rPr>
            <w:rStyle w:val="af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F9156E">
          <w:rPr>
            <w:rStyle w:val="af"/>
            <w:rFonts w:ascii="Arial" w:hAnsi="Arial" w:cs="Arial"/>
            <w:sz w:val="24"/>
            <w:szCs w:val="24"/>
          </w:rPr>
          <w:t>.</w:t>
        </w:r>
        <w:proofErr w:type="spellStart"/>
        <w:r w:rsidRPr="00F9156E">
          <w:rPr>
            <w:rStyle w:val="af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F9156E">
          <w:rPr>
            <w:rStyle w:val="af"/>
            <w:rFonts w:ascii="Arial" w:hAnsi="Arial" w:cs="Arial"/>
            <w:sz w:val="24"/>
            <w:szCs w:val="24"/>
          </w:rPr>
          <w:t>.</w:t>
        </w:r>
        <w:proofErr w:type="spellStart"/>
        <w:r w:rsidRPr="00F9156E">
          <w:rPr>
            <w:rStyle w:val="af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F9156E">
        <w:rPr>
          <w:rFonts w:ascii="Arial" w:hAnsi="Arial" w:cs="Arial"/>
          <w:sz w:val="24"/>
          <w:szCs w:val="24"/>
        </w:rPr>
        <w:t>.</w:t>
      </w:r>
      <w:proofErr w:type="gramEnd"/>
    </w:p>
    <w:p w:rsidR="00142797" w:rsidRPr="00F9156E" w:rsidRDefault="00142797" w:rsidP="0014279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9156E">
        <w:rPr>
          <w:rFonts w:ascii="Arial" w:hAnsi="Arial" w:cs="Arial"/>
          <w:sz w:val="24"/>
          <w:szCs w:val="24"/>
        </w:rPr>
        <w:t>Контроль за</w:t>
      </w:r>
      <w:proofErr w:type="gramEnd"/>
      <w:r w:rsidRPr="00F9156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</w:t>
      </w:r>
      <w:r w:rsidRPr="00F9156E">
        <w:rPr>
          <w:rFonts w:ascii="Arial" w:hAnsi="Arial" w:cs="Arial"/>
          <w:sz w:val="24"/>
          <w:szCs w:val="24"/>
        </w:rPr>
        <w:t>о</w:t>
      </w:r>
      <w:r w:rsidRPr="00F9156E">
        <w:rPr>
          <w:rFonts w:ascii="Arial" w:hAnsi="Arial" w:cs="Arial"/>
          <w:sz w:val="24"/>
          <w:szCs w:val="24"/>
        </w:rPr>
        <w:t>бой.</w:t>
      </w:r>
    </w:p>
    <w:p w:rsidR="00895982" w:rsidRPr="00F9156E" w:rsidRDefault="00895982" w:rsidP="001427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EE0" w:rsidRPr="00F9156E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A92469" w:rsidRPr="00F9156E" w:rsidRDefault="000E4D6B" w:rsidP="002404E2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 xml:space="preserve">Руководитель </w:t>
      </w:r>
      <w:r w:rsidR="00A92469" w:rsidRPr="00F9156E">
        <w:rPr>
          <w:rFonts w:ascii="Arial" w:hAnsi="Arial" w:cs="Arial"/>
          <w:sz w:val="24"/>
          <w:szCs w:val="24"/>
        </w:rPr>
        <w:t>исполнительного комитета</w:t>
      </w:r>
    </w:p>
    <w:p w:rsidR="00B65C50" w:rsidRPr="00F9156E" w:rsidRDefault="000E4D6B" w:rsidP="002404E2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Трудолюбовского</w:t>
      </w:r>
      <w:r w:rsidR="00A92469" w:rsidRPr="00F9156E">
        <w:rPr>
          <w:rFonts w:ascii="Arial" w:hAnsi="Arial" w:cs="Arial"/>
          <w:sz w:val="24"/>
          <w:szCs w:val="24"/>
        </w:rPr>
        <w:t xml:space="preserve"> сельского поселения:               </w:t>
      </w:r>
      <w:r w:rsidRPr="00F9156E">
        <w:rPr>
          <w:rFonts w:ascii="Arial" w:hAnsi="Arial" w:cs="Arial"/>
          <w:sz w:val="24"/>
          <w:szCs w:val="24"/>
        </w:rPr>
        <w:t xml:space="preserve">                       С.А.Тарасова</w:t>
      </w:r>
      <w:r w:rsidR="000B392D" w:rsidRPr="00F9156E">
        <w:rPr>
          <w:rFonts w:ascii="Arial" w:hAnsi="Arial" w:cs="Arial"/>
          <w:sz w:val="24"/>
          <w:szCs w:val="24"/>
        </w:rPr>
        <w:tab/>
      </w:r>
      <w:r w:rsidR="002D0EE0" w:rsidRPr="00F9156E">
        <w:rPr>
          <w:rFonts w:ascii="Arial" w:hAnsi="Arial" w:cs="Arial"/>
          <w:sz w:val="24"/>
          <w:szCs w:val="24"/>
        </w:rPr>
        <w:tab/>
      </w:r>
      <w:r w:rsidR="002D0EE0" w:rsidRPr="00F9156E">
        <w:rPr>
          <w:rFonts w:ascii="Arial" w:hAnsi="Arial" w:cs="Arial"/>
          <w:sz w:val="24"/>
          <w:szCs w:val="24"/>
        </w:rPr>
        <w:tab/>
      </w: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65C50" w:rsidRPr="00F9156E" w:rsidRDefault="00B65C50" w:rsidP="000E4D6B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0B1" w:rsidRPr="00F9156E" w:rsidRDefault="001F30B1" w:rsidP="001F30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30B1" w:rsidRPr="00F9156E" w:rsidRDefault="001F30B1" w:rsidP="001F30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30B1" w:rsidRPr="00F9156E" w:rsidRDefault="001F30B1" w:rsidP="001F30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30B1" w:rsidRPr="00F9156E" w:rsidRDefault="001F30B1" w:rsidP="001F30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30B1" w:rsidRPr="00F9156E" w:rsidRDefault="001F30B1" w:rsidP="001F30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9156E" w:rsidRDefault="00821058" w:rsidP="00821058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</w:t>
      </w:r>
    </w:p>
    <w:p w:rsidR="00F9156E" w:rsidRDefault="00F9156E" w:rsidP="00821058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9156E" w:rsidRDefault="00F9156E" w:rsidP="00821058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9156E" w:rsidRDefault="00F9156E" w:rsidP="00821058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9156E" w:rsidRDefault="00F9156E" w:rsidP="00821058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9156E" w:rsidRDefault="00F9156E" w:rsidP="00821058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9156E" w:rsidRDefault="00F9156E" w:rsidP="00821058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E79DA" w:rsidRPr="00F9156E" w:rsidRDefault="00F9156E" w:rsidP="00821058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                </w:t>
      </w:r>
      <w:bookmarkStart w:id="0" w:name="_GoBack"/>
      <w:bookmarkEnd w:id="0"/>
      <w:r w:rsidR="00821058" w:rsidRPr="00F915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r w:rsidR="000E79DA" w:rsidRPr="00F9156E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0E79DA" w:rsidRPr="00F9156E" w:rsidRDefault="000E79DA" w:rsidP="000E79DA">
      <w:pPr>
        <w:jc w:val="center"/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 xml:space="preserve">«Комплексное развитие систем коммунальной инфраструктуры </w:t>
      </w:r>
    </w:p>
    <w:p w:rsidR="000E79DA" w:rsidRPr="00F9156E" w:rsidRDefault="000E79DA" w:rsidP="000E79DA">
      <w:pPr>
        <w:jc w:val="center"/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 xml:space="preserve">Трудолюбовского  сельского поселения Аксубаевского муниципального района </w:t>
      </w:r>
    </w:p>
    <w:p w:rsidR="000E79DA" w:rsidRPr="00F9156E" w:rsidRDefault="000E79DA" w:rsidP="000E79DA">
      <w:pPr>
        <w:jc w:val="center"/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>Р</w:t>
      </w:r>
      <w:r w:rsidR="00821058" w:rsidRPr="00F9156E">
        <w:rPr>
          <w:rFonts w:ascii="Arial" w:hAnsi="Arial" w:cs="Arial"/>
          <w:b/>
          <w:sz w:val="24"/>
          <w:szCs w:val="24"/>
        </w:rPr>
        <w:t>еспублики Татарстан на 2016-2027</w:t>
      </w:r>
      <w:r w:rsidRPr="00F9156E">
        <w:rPr>
          <w:rFonts w:ascii="Arial" w:hAnsi="Arial" w:cs="Arial"/>
          <w:b/>
          <w:sz w:val="24"/>
          <w:szCs w:val="24"/>
        </w:rPr>
        <w:t xml:space="preserve"> годы»</w:t>
      </w:r>
    </w:p>
    <w:p w:rsidR="00821058" w:rsidRPr="00F9156E" w:rsidRDefault="00821058" w:rsidP="00821058">
      <w:pPr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</w:p>
    <w:p w:rsidR="000E79DA" w:rsidRPr="00F9156E" w:rsidRDefault="00821058" w:rsidP="00821058">
      <w:pPr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0E79DA" w:rsidRPr="00F9156E">
        <w:rPr>
          <w:rFonts w:ascii="Arial" w:hAnsi="Arial" w:cs="Arial"/>
          <w:b/>
          <w:sz w:val="24"/>
          <w:szCs w:val="24"/>
        </w:rPr>
        <w:t>ПАСПОРТ</w:t>
      </w:r>
    </w:p>
    <w:p w:rsidR="000E79DA" w:rsidRPr="00F9156E" w:rsidRDefault="000E79DA" w:rsidP="000E79DA">
      <w:pPr>
        <w:jc w:val="center"/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>долгосрочной  целевой программы «Комплексное развитие систем коммунальной инфр</w:t>
      </w:r>
      <w:r w:rsidRPr="00F9156E">
        <w:rPr>
          <w:rFonts w:ascii="Arial" w:hAnsi="Arial" w:cs="Arial"/>
          <w:b/>
          <w:sz w:val="24"/>
          <w:szCs w:val="24"/>
        </w:rPr>
        <w:t>а</w:t>
      </w:r>
      <w:r w:rsidRPr="00F9156E">
        <w:rPr>
          <w:rFonts w:ascii="Arial" w:hAnsi="Arial" w:cs="Arial"/>
          <w:b/>
          <w:sz w:val="24"/>
          <w:szCs w:val="24"/>
        </w:rPr>
        <w:t>структуры Трудолюбовского сельского поселения</w:t>
      </w:r>
    </w:p>
    <w:p w:rsidR="000E79DA" w:rsidRPr="00F9156E" w:rsidRDefault="000E79DA" w:rsidP="000E79DA">
      <w:pPr>
        <w:jc w:val="center"/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>Аксубаевского муниципального  района  Республики Татарстан</w:t>
      </w:r>
    </w:p>
    <w:p w:rsidR="000E79DA" w:rsidRPr="00F9156E" w:rsidRDefault="00821058" w:rsidP="000E79DA">
      <w:pPr>
        <w:jc w:val="center"/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>на 2016-2027</w:t>
      </w:r>
      <w:r w:rsidR="000E79DA" w:rsidRPr="00F9156E">
        <w:rPr>
          <w:rFonts w:ascii="Arial" w:hAnsi="Arial" w:cs="Arial"/>
          <w:b/>
          <w:sz w:val="24"/>
          <w:szCs w:val="24"/>
        </w:rPr>
        <w:t xml:space="preserve"> годы»</w:t>
      </w:r>
    </w:p>
    <w:p w:rsidR="000E79DA" w:rsidRPr="00F9156E" w:rsidRDefault="000E79DA" w:rsidP="000E79D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913"/>
        <w:gridCol w:w="6971"/>
      </w:tblGrid>
      <w:tr w:rsidR="000E79DA" w:rsidRPr="00F9156E" w:rsidTr="000E79DA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79DA" w:rsidRPr="00F9156E" w:rsidRDefault="000E79DA">
            <w:pPr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0E79DA" w:rsidRPr="00F9156E" w:rsidRDefault="000E79DA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9DA" w:rsidRPr="00F9156E" w:rsidRDefault="000E79D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Долгосрочная программа комплексного развития систем коммунальной инфраструктуры Трудолюбовского  сельс</w:t>
            </w:r>
            <w:r w:rsidR="00821058" w:rsidRPr="00F9156E">
              <w:rPr>
                <w:rFonts w:ascii="Arial" w:hAnsi="Arial" w:cs="Arial"/>
                <w:sz w:val="24"/>
                <w:szCs w:val="24"/>
              </w:rPr>
              <w:t>кого поселения  на 2016-2027</w:t>
            </w:r>
            <w:r w:rsidRPr="00F9156E">
              <w:rPr>
                <w:rFonts w:ascii="Arial" w:hAnsi="Arial" w:cs="Arial"/>
                <w:sz w:val="24"/>
                <w:szCs w:val="24"/>
              </w:rPr>
              <w:t xml:space="preserve"> годы (в дальнейшем Программа)</w:t>
            </w:r>
          </w:p>
        </w:tc>
      </w:tr>
      <w:tr w:rsidR="000E79DA" w:rsidRPr="00F9156E" w:rsidTr="000E79DA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79DA" w:rsidRPr="00F9156E" w:rsidRDefault="000E79DA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9DA" w:rsidRPr="00F9156E" w:rsidRDefault="000E79DA">
            <w:pPr>
              <w:pStyle w:val="af0"/>
              <w:ind w:firstLine="372"/>
              <w:rPr>
                <w:rFonts w:ascii="Arial" w:hAnsi="Arial" w:cs="Arial"/>
                <w:noProof/>
                <w:sz w:val="24"/>
                <w:szCs w:val="24"/>
              </w:rPr>
            </w:pPr>
            <w:r w:rsidRPr="00F9156E">
              <w:rPr>
                <w:rFonts w:ascii="Arial" w:hAnsi="Arial" w:cs="Arial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0E79DA" w:rsidRPr="00F9156E" w:rsidRDefault="000E79DA">
            <w:pPr>
              <w:ind w:firstLine="372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F9156E">
              <w:rPr>
                <w:rFonts w:ascii="Arial" w:hAnsi="Arial" w:cs="Arial"/>
                <w:noProof/>
                <w:sz w:val="24"/>
                <w:szCs w:val="24"/>
              </w:rPr>
              <w:t xml:space="preserve">Градостроительный кодекс Российской Федерации от 29.12.2004  № 190-ФЗ </w:t>
            </w:r>
          </w:p>
          <w:p w:rsidR="000E79DA" w:rsidRPr="00F9156E" w:rsidRDefault="000E79DA">
            <w:pPr>
              <w:ind w:firstLine="37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F9156E">
              <w:rPr>
                <w:rFonts w:ascii="Arial" w:hAnsi="Arial" w:cs="Arial"/>
                <w:sz w:val="24"/>
                <w:szCs w:val="24"/>
              </w:rPr>
              <w:t>Устав муниципального образования Трудол</w:t>
            </w:r>
            <w:r w:rsidRPr="00F9156E">
              <w:rPr>
                <w:rFonts w:ascii="Arial" w:hAnsi="Arial" w:cs="Arial"/>
                <w:sz w:val="24"/>
                <w:szCs w:val="24"/>
              </w:rPr>
              <w:t>ю</w:t>
            </w:r>
            <w:r w:rsidRPr="00F9156E">
              <w:rPr>
                <w:rFonts w:ascii="Arial" w:hAnsi="Arial" w:cs="Arial"/>
                <w:sz w:val="24"/>
                <w:szCs w:val="24"/>
              </w:rPr>
              <w:t>бовского  сельского поселения Аксубаевского муниципального рай</w:t>
            </w:r>
            <w:r w:rsidRPr="00F9156E">
              <w:rPr>
                <w:rFonts w:ascii="Arial" w:hAnsi="Arial" w:cs="Arial"/>
                <w:sz w:val="24"/>
                <w:szCs w:val="24"/>
              </w:rPr>
              <w:t>о</w:t>
            </w:r>
            <w:r w:rsidRPr="00F9156E">
              <w:rPr>
                <w:rFonts w:ascii="Arial" w:hAnsi="Arial" w:cs="Arial"/>
                <w:sz w:val="24"/>
                <w:szCs w:val="24"/>
              </w:rPr>
              <w:t>на Республики Татарстан</w:t>
            </w:r>
            <w:r w:rsidRPr="00F9156E">
              <w:rPr>
                <w:rFonts w:ascii="Arial" w:hAnsi="Arial" w:cs="Arial"/>
                <w:noProof/>
                <w:sz w:val="24"/>
                <w:szCs w:val="24"/>
              </w:rPr>
              <w:t xml:space="preserve">            </w:t>
            </w:r>
          </w:p>
        </w:tc>
      </w:tr>
      <w:tr w:rsidR="000E79DA" w:rsidRPr="00F9156E" w:rsidTr="000E79DA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79DA" w:rsidRPr="00F9156E" w:rsidRDefault="000E79DA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9DA" w:rsidRPr="00F9156E" w:rsidRDefault="000E79D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Исполнительный комитет Трудолюбовского  сельского поселения  Аксубаевского муниципального района Республики Татарстан</w:t>
            </w:r>
          </w:p>
        </w:tc>
      </w:tr>
      <w:tr w:rsidR="000E79DA" w:rsidRPr="00F9156E" w:rsidTr="000E79DA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79DA" w:rsidRPr="00F9156E" w:rsidRDefault="000E79DA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9DA" w:rsidRPr="00F9156E" w:rsidRDefault="000E79D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 xml:space="preserve">Исполнительный комитет  Трудолюбовского  сельского поселения Аксубаевского  муниципального района Республики Татарстан </w:t>
            </w:r>
          </w:p>
        </w:tc>
      </w:tr>
      <w:tr w:rsidR="000E79DA" w:rsidRPr="00F9156E" w:rsidTr="000E79DA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79DA" w:rsidRPr="00F9156E" w:rsidRDefault="000E79DA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9DA" w:rsidRPr="00F9156E" w:rsidRDefault="000E79D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Восстановление и техническое перевооружение основных фондов коммунального комплекса Трудолюбовского  сел</w:t>
            </w:r>
            <w:r w:rsidRPr="00F9156E">
              <w:rPr>
                <w:rFonts w:ascii="Arial" w:hAnsi="Arial" w:cs="Arial"/>
                <w:sz w:val="24"/>
                <w:szCs w:val="24"/>
              </w:rPr>
              <w:t>ь</w:t>
            </w:r>
            <w:r w:rsidRPr="00F9156E">
              <w:rPr>
                <w:rFonts w:ascii="Arial" w:hAnsi="Arial" w:cs="Arial"/>
                <w:sz w:val="24"/>
                <w:szCs w:val="24"/>
              </w:rPr>
              <w:t>ского поселения с целью:</w:t>
            </w:r>
          </w:p>
          <w:p w:rsidR="000E79DA" w:rsidRPr="00F9156E" w:rsidRDefault="000E79DA" w:rsidP="000E79DA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0E79DA" w:rsidRPr="00F9156E" w:rsidRDefault="000E79DA" w:rsidP="000E79DA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 xml:space="preserve">повышения надежности и качества услуг по водоснабжению, проведение мероприятий по </w:t>
            </w:r>
            <w:r w:rsidRPr="00F9156E">
              <w:rPr>
                <w:rFonts w:ascii="Arial" w:hAnsi="Arial" w:cs="Arial"/>
                <w:sz w:val="24"/>
                <w:szCs w:val="24"/>
              </w:rPr>
              <w:lastRenderedPageBreak/>
              <w:t>модернизации существующих, строительство новых объектов;</w:t>
            </w:r>
          </w:p>
          <w:p w:rsidR="000E79DA" w:rsidRPr="00F9156E" w:rsidRDefault="000E79DA" w:rsidP="000E79DA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56E">
              <w:rPr>
                <w:rFonts w:ascii="Arial" w:hAnsi="Arial" w:cs="Arial"/>
                <w:bCs/>
                <w:sz w:val="24"/>
                <w:szCs w:val="24"/>
              </w:rPr>
              <w:t>повышение уровня благоустройства и улучшение экологической обстановки</w:t>
            </w:r>
          </w:p>
          <w:p w:rsidR="000E79DA" w:rsidRPr="00F9156E" w:rsidRDefault="000E79DA" w:rsidP="000E79DA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снижение потерь при эксплуатации систем водоснабжения;</w:t>
            </w:r>
          </w:p>
          <w:p w:rsidR="000E79DA" w:rsidRPr="00F9156E" w:rsidRDefault="000E79DA" w:rsidP="000E79DA">
            <w:pPr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bCs/>
                <w:sz w:val="24"/>
                <w:szCs w:val="24"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0E79DA" w:rsidRPr="00F9156E" w:rsidTr="000E79DA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79DA" w:rsidRPr="00F9156E" w:rsidRDefault="000E79DA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9DA" w:rsidRPr="00F9156E" w:rsidRDefault="000E79DA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0E79DA" w:rsidRPr="00F9156E" w:rsidTr="000E79DA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79DA" w:rsidRPr="00F9156E" w:rsidRDefault="000E79DA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9DA" w:rsidRPr="00F9156E" w:rsidRDefault="000E79DA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Период</w:t>
            </w:r>
            <w:r w:rsidR="00821058" w:rsidRPr="00F9156E">
              <w:rPr>
                <w:rFonts w:ascii="Arial" w:hAnsi="Arial" w:cs="Arial"/>
                <w:sz w:val="24"/>
                <w:szCs w:val="24"/>
              </w:rPr>
              <w:t xml:space="preserve"> реализации Программы: 2016-2027</w:t>
            </w:r>
            <w:r w:rsidRPr="00F9156E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0E79DA" w:rsidRPr="00F9156E" w:rsidTr="000E79DA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79DA" w:rsidRPr="00F9156E" w:rsidRDefault="000E79D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Объемы и источн</w:t>
            </w:r>
            <w:r w:rsidRPr="00F9156E">
              <w:rPr>
                <w:rFonts w:ascii="Arial" w:hAnsi="Arial" w:cs="Arial"/>
                <w:sz w:val="24"/>
                <w:szCs w:val="24"/>
              </w:rPr>
              <w:t>и</w:t>
            </w:r>
            <w:r w:rsidRPr="00F9156E">
              <w:rPr>
                <w:rFonts w:ascii="Arial" w:hAnsi="Arial" w:cs="Arial"/>
                <w:sz w:val="24"/>
                <w:szCs w:val="24"/>
              </w:rPr>
              <w:t>ки финансирования Пр</w:t>
            </w:r>
            <w:r w:rsidRPr="00F9156E">
              <w:rPr>
                <w:rFonts w:ascii="Arial" w:hAnsi="Arial" w:cs="Arial"/>
                <w:sz w:val="24"/>
                <w:szCs w:val="24"/>
              </w:rPr>
              <w:t>о</w:t>
            </w:r>
            <w:r w:rsidRPr="00F9156E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A" w:rsidRPr="00F9156E" w:rsidRDefault="000E79DA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общий  объем  финансирования  на  реализ</w:t>
            </w:r>
            <w:r w:rsidR="000C5429" w:rsidRPr="00F9156E">
              <w:rPr>
                <w:rFonts w:ascii="Arial" w:hAnsi="Arial" w:cs="Arial"/>
                <w:sz w:val="24"/>
                <w:szCs w:val="24"/>
              </w:rPr>
              <w:t>ацию  Программы составляет  1283</w:t>
            </w:r>
            <w:r w:rsidRPr="00F9156E">
              <w:rPr>
                <w:rFonts w:ascii="Arial" w:hAnsi="Arial" w:cs="Arial"/>
                <w:sz w:val="24"/>
                <w:szCs w:val="24"/>
              </w:rPr>
              <w:t>,00 тыс. рублей</w:t>
            </w:r>
          </w:p>
          <w:p w:rsidR="000E79DA" w:rsidRPr="00F9156E" w:rsidRDefault="000E79DA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9156E">
              <w:rPr>
                <w:rFonts w:ascii="Arial" w:hAnsi="Arial" w:cs="Arial"/>
              </w:rPr>
              <w:t>2016 год 92,00 тыс. рублей</w:t>
            </w:r>
          </w:p>
          <w:p w:rsidR="000E79DA" w:rsidRPr="00F9156E" w:rsidRDefault="000E79DA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9156E">
              <w:rPr>
                <w:rFonts w:ascii="Arial" w:hAnsi="Arial" w:cs="Arial"/>
              </w:rPr>
              <w:t>2017 год 105,00 тыс. рублей</w:t>
            </w:r>
          </w:p>
          <w:p w:rsidR="000E79DA" w:rsidRPr="00F9156E" w:rsidRDefault="000E79DA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9156E">
              <w:rPr>
                <w:rFonts w:ascii="Arial" w:hAnsi="Arial" w:cs="Arial"/>
              </w:rPr>
              <w:t>2018 год 100,00 тыс. рублей</w:t>
            </w:r>
          </w:p>
          <w:p w:rsidR="000E79DA" w:rsidRPr="00F9156E" w:rsidRDefault="000E79DA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9156E">
              <w:rPr>
                <w:rFonts w:ascii="Arial" w:hAnsi="Arial" w:cs="Arial"/>
              </w:rPr>
              <w:t>2019 год 100,00 тыс. рублей</w:t>
            </w:r>
          </w:p>
          <w:p w:rsidR="000E79DA" w:rsidRPr="00F9156E" w:rsidRDefault="000E79DA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9156E">
              <w:rPr>
                <w:rFonts w:ascii="Arial" w:hAnsi="Arial" w:cs="Arial"/>
              </w:rPr>
              <w:t>2020 год 95,00 тыс. рублей</w:t>
            </w:r>
          </w:p>
          <w:p w:rsidR="000E79DA" w:rsidRPr="00F9156E" w:rsidRDefault="000E79DA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9156E">
              <w:rPr>
                <w:rFonts w:ascii="Arial" w:hAnsi="Arial" w:cs="Arial"/>
              </w:rPr>
              <w:t>2021 год 100,00 тыс. рублей</w:t>
            </w:r>
          </w:p>
          <w:p w:rsidR="000E79DA" w:rsidRPr="00F9156E" w:rsidRDefault="000E79DA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9156E">
              <w:rPr>
                <w:rFonts w:ascii="Arial" w:hAnsi="Arial" w:cs="Arial"/>
              </w:rPr>
              <w:t>2022 год 100,00 тыс. рублей</w:t>
            </w:r>
          </w:p>
          <w:p w:rsidR="000E79DA" w:rsidRPr="00F9156E" w:rsidRDefault="000E79DA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9156E">
              <w:rPr>
                <w:rFonts w:ascii="Arial" w:hAnsi="Arial" w:cs="Arial"/>
              </w:rPr>
              <w:t>2023 год 100,00 тыс. рублей</w:t>
            </w:r>
          </w:p>
          <w:p w:rsidR="000E79DA" w:rsidRPr="00F9156E" w:rsidRDefault="000E79DA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9156E">
              <w:rPr>
                <w:rFonts w:ascii="Arial" w:hAnsi="Arial" w:cs="Arial"/>
              </w:rPr>
              <w:t>2024 год 116,00 тыс. рублей</w:t>
            </w:r>
          </w:p>
          <w:p w:rsidR="000E79DA" w:rsidRPr="00F9156E" w:rsidRDefault="000E79DA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9156E">
              <w:rPr>
                <w:rFonts w:ascii="Arial" w:hAnsi="Arial" w:cs="Arial"/>
              </w:rPr>
              <w:t>2</w:t>
            </w:r>
            <w:r w:rsidR="00821058" w:rsidRPr="00F9156E">
              <w:rPr>
                <w:rFonts w:ascii="Arial" w:hAnsi="Arial" w:cs="Arial"/>
              </w:rPr>
              <w:t>025 год 125</w:t>
            </w:r>
            <w:r w:rsidRPr="00F9156E">
              <w:rPr>
                <w:rFonts w:ascii="Arial" w:hAnsi="Arial" w:cs="Arial"/>
              </w:rPr>
              <w:t>,00 тыс. рублей</w:t>
            </w:r>
          </w:p>
          <w:p w:rsidR="000E79DA" w:rsidRPr="00F9156E" w:rsidRDefault="0082105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9156E">
              <w:rPr>
                <w:rFonts w:ascii="Arial" w:hAnsi="Arial" w:cs="Arial"/>
              </w:rPr>
              <w:t>2026 год 125,0</w:t>
            </w:r>
            <w:r w:rsidR="000E79DA" w:rsidRPr="00F9156E">
              <w:rPr>
                <w:rFonts w:ascii="Arial" w:hAnsi="Arial" w:cs="Arial"/>
              </w:rPr>
              <w:t xml:space="preserve"> тыс. рублей</w:t>
            </w:r>
          </w:p>
          <w:p w:rsidR="000E79DA" w:rsidRPr="00F9156E" w:rsidRDefault="00821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2027 год 125,0</w:t>
            </w:r>
            <w:r w:rsidR="002D31EA" w:rsidRPr="00F9156E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0E79DA" w:rsidRPr="00F9156E" w:rsidRDefault="000E79DA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F9156E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9156E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0E79DA" w:rsidRPr="00F9156E" w:rsidTr="000E79DA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79DA" w:rsidRPr="00F9156E" w:rsidRDefault="000E79DA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9DA" w:rsidRPr="00F9156E" w:rsidRDefault="000E79D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Повышение надежности функционирования систем комм</w:t>
            </w:r>
            <w:r w:rsidRPr="00F9156E">
              <w:rPr>
                <w:rFonts w:ascii="Arial" w:hAnsi="Arial" w:cs="Arial"/>
                <w:sz w:val="24"/>
                <w:szCs w:val="24"/>
              </w:rPr>
              <w:t>у</w:t>
            </w:r>
            <w:r w:rsidRPr="00F9156E">
              <w:rPr>
                <w:rFonts w:ascii="Arial" w:hAnsi="Arial" w:cs="Arial"/>
                <w:sz w:val="24"/>
                <w:szCs w:val="24"/>
              </w:rPr>
              <w:t>нальной инфраструктуры и качества коммунал</w:t>
            </w:r>
            <w:r w:rsidRPr="00F9156E">
              <w:rPr>
                <w:rFonts w:ascii="Arial" w:hAnsi="Arial" w:cs="Arial"/>
                <w:sz w:val="24"/>
                <w:szCs w:val="24"/>
              </w:rPr>
              <w:t>ь</w:t>
            </w:r>
            <w:r w:rsidRPr="00F9156E">
              <w:rPr>
                <w:rFonts w:ascii="Arial" w:hAnsi="Arial" w:cs="Arial"/>
                <w:sz w:val="24"/>
                <w:szCs w:val="24"/>
              </w:rPr>
              <w:t>ных услуг, предоставляемых населению  Трудолюбовского  сельского поселения Аксубаевского муниципального  района Респу</w:t>
            </w:r>
            <w:r w:rsidRPr="00F9156E">
              <w:rPr>
                <w:rFonts w:ascii="Arial" w:hAnsi="Arial" w:cs="Arial"/>
                <w:sz w:val="24"/>
                <w:szCs w:val="24"/>
              </w:rPr>
              <w:t>б</w:t>
            </w:r>
            <w:r w:rsidRPr="00F9156E">
              <w:rPr>
                <w:rFonts w:ascii="Arial" w:hAnsi="Arial" w:cs="Arial"/>
                <w:sz w:val="24"/>
                <w:szCs w:val="24"/>
              </w:rPr>
              <w:t>лики Тата</w:t>
            </w:r>
            <w:r w:rsidRPr="00F9156E">
              <w:rPr>
                <w:rFonts w:ascii="Arial" w:hAnsi="Arial" w:cs="Arial"/>
                <w:sz w:val="24"/>
                <w:szCs w:val="24"/>
              </w:rPr>
              <w:t>р</w:t>
            </w:r>
            <w:r w:rsidRPr="00F9156E">
              <w:rPr>
                <w:rFonts w:ascii="Arial" w:hAnsi="Arial" w:cs="Arial"/>
                <w:sz w:val="24"/>
                <w:szCs w:val="24"/>
              </w:rPr>
              <w:t>стан</w:t>
            </w:r>
          </w:p>
        </w:tc>
      </w:tr>
      <w:tr w:rsidR="000E79DA" w:rsidRPr="00F9156E" w:rsidTr="000E79DA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79DA" w:rsidRPr="00F9156E" w:rsidRDefault="000E79DA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 xml:space="preserve">Система </w:t>
            </w:r>
            <w:proofErr w:type="gramStart"/>
            <w:r w:rsidRPr="00F9156E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F9156E">
              <w:rPr>
                <w:rFonts w:ascii="Arial" w:hAnsi="Arial" w:cs="Arial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9DA" w:rsidRPr="00F9156E" w:rsidRDefault="000E79DA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9156E">
              <w:rPr>
                <w:rFonts w:ascii="Arial" w:hAnsi="Arial" w:cs="Arial"/>
                <w:sz w:val="24"/>
                <w:szCs w:val="24"/>
              </w:rPr>
              <w:t>Контроль выполнения Программы осуществляет исполнительный комитет   Трудолюбовского  сельского поселения Аксубаевского района Республики Татарстан</w:t>
            </w:r>
          </w:p>
        </w:tc>
      </w:tr>
    </w:tbl>
    <w:p w:rsidR="000E79DA" w:rsidRPr="00F9156E" w:rsidRDefault="000E79DA" w:rsidP="000E79DA">
      <w:pPr>
        <w:rPr>
          <w:rFonts w:ascii="Arial" w:hAnsi="Arial" w:cs="Arial"/>
          <w:sz w:val="24"/>
          <w:szCs w:val="24"/>
          <w:lang w:eastAsia="ar-SA"/>
        </w:rPr>
      </w:pPr>
    </w:p>
    <w:p w:rsidR="000E79DA" w:rsidRPr="00F9156E" w:rsidRDefault="000E79DA" w:rsidP="000E79DA">
      <w:pPr>
        <w:ind w:left="36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9156E">
        <w:rPr>
          <w:rFonts w:ascii="Arial" w:hAnsi="Arial" w:cs="Arial"/>
          <w:b/>
          <w:sz w:val="24"/>
          <w:szCs w:val="24"/>
        </w:rPr>
        <w:lastRenderedPageBreak/>
        <w:t>Обоснование актуальности разработки Программы</w:t>
      </w:r>
    </w:p>
    <w:p w:rsidR="000E79DA" w:rsidRPr="00F9156E" w:rsidRDefault="000E79DA" w:rsidP="000E79DA">
      <w:pPr>
        <w:rPr>
          <w:rFonts w:ascii="Arial" w:hAnsi="Arial" w:cs="Arial"/>
          <w:b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ab/>
      </w:r>
      <w:r w:rsidRPr="00F9156E">
        <w:rPr>
          <w:rFonts w:ascii="Arial" w:hAnsi="Arial" w:cs="Arial"/>
          <w:sz w:val="24"/>
          <w:szCs w:val="24"/>
        </w:rPr>
        <w:t>Разработка данной Программы продиктована необходимостью реализации пол</w:t>
      </w:r>
      <w:r w:rsidRPr="00F9156E">
        <w:rPr>
          <w:rFonts w:ascii="Arial" w:hAnsi="Arial" w:cs="Arial"/>
          <w:sz w:val="24"/>
          <w:szCs w:val="24"/>
        </w:rPr>
        <w:t>о</w:t>
      </w:r>
      <w:r w:rsidRPr="00F9156E">
        <w:rPr>
          <w:rFonts w:ascii="Arial" w:hAnsi="Arial" w:cs="Arial"/>
          <w:sz w:val="24"/>
          <w:szCs w:val="24"/>
        </w:rPr>
        <w:t>жений Федерального закона от 6 октября 2003 года № 131-ФЗ «Об общих принципах о</w:t>
      </w:r>
      <w:r w:rsidRPr="00F9156E">
        <w:rPr>
          <w:rFonts w:ascii="Arial" w:hAnsi="Arial" w:cs="Arial"/>
          <w:sz w:val="24"/>
          <w:szCs w:val="24"/>
        </w:rPr>
        <w:t>р</w:t>
      </w:r>
      <w:r w:rsidRPr="00F9156E">
        <w:rPr>
          <w:rFonts w:ascii="Arial" w:hAnsi="Arial" w:cs="Arial"/>
          <w:sz w:val="24"/>
          <w:szCs w:val="24"/>
        </w:rPr>
        <w:t>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>режении и о повышении энерг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>тической эффективности».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F9156E">
        <w:rPr>
          <w:rFonts w:ascii="Arial" w:hAnsi="Arial" w:cs="Arial"/>
          <w:sz w:val="24"/>
          <w:szCs w:val="24"/>
        </w:rPr>
        <w:t>Для обеспечения населенных пунктов питьевой водой надлежащего качества нео</w:t>
      </w:r>
      <w:r w:rsidRPr="00F9156E">
        <w:rPr>
          <w:rFonts w:ascii="Arial" w:hAnsi="Arial" w:cs="Arial"/>
          <w:sz w:val="24"/>
          <w:szCs w:val="24"/>
        </w:rPr>
        <w:t>б</w:t>
      </w:r>
      <w:r w:rsidRPr="00F9156E">
        <w:rPr>
          <w:rFonts w:ascii="Arial" w:hAnsi="Arial" w:cs="Arial"/>
          <w:sz w:val="24"/>
          <w:szCs w:val="24"/>
        </w:rPr>
        <w:t>ходимо при подготовке, транспортировании и хранении воды, используемой на хозя</w:t>
      </w:r>
      <w:r w:rsidRPr="00F9156E">
        <w:rPr>
          <w:rFonts w:ascii="Arial" w:hAnsi="Arial" w:cs="Arial"/>
          <w:sz w:val="24"/>
          <w:szCs w:val="24"/>
        </w:rPr>
        <w:t>й</w:t>
      </w:r>
      <w:r w:rsidRPr="00F9156E">
        <w:rPr>
          <w:rFonts w:ascii="Arial" w:hAnsi="Arial" w:cs="Arial"/>
          <w:sz w:val="24"/>
          <w:szCs w:val="24"/>
        </w:rPr>
        <w:t>ственно-питьевые нужды, применять реагенты с хлорсодержащими веществами, вну</w:t>
      </w:r>
      <w:r w:rsidRPr="00F9156E">
        <w:rPr>
          <w:rFonts w:ascii="Arial" w:hAnsi="Arial" w:cs="Arial"/>
          <w:sz w:val="24"/>
          <w:szCs w:val="24"/>
        </w:rPr>
        <w:t>т</w:t>
      </w:r>
      <w:r w:rsidRPr="00F9156E">
        <w:rPr>
          <w:rFonts w:ascii="Arial" w:hAnsi="Arial" w:cs="Arial"/>
          <w:sz w:val="24"/>
          <w:szCs w:val="24"/>
        </w:rPr>
        <w:t>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</w:t>
      </w:r>
      <w:r w:rsidRPr="00F9156E">
        <w:rPr>
          <w:rFonts w:ascii="Arial" w:hAnsi="Arial" w:cs="Arial"/>
          <w:sz w:val="24"/>
          <w:szCs w:val="24"/>
        </w:rPr>
        <w:t>а</w:t>
      </w:r>
      <w:r w:rsidRPr="00F9156E">
        <w:rPr>
          <w:rFonts w:ascii="Arial" w:hAnsi="Arial" w:cs="Arial"/>
          <w:sz w:val="24"/>
          <w:szCs w:val="24"/>
        </w:rPr>
        <w:t>гополучия человека для применения в практике хозяйственно-питьевого водоснабж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>ния.</w:t>
      </w:r>
      <w:proofErr w:type="gramEnd"/>
    </w:p>
    <w:p w:rsidR="000E79DA" w:rsidRPr="00F9156E" w:rsidRDefault="000E79DA" w:rsidP="000E79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В рамках развития систем водоснабжения  необходимо выполнение работ по р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 xml:space="preserve">конструкции сетей водопровода в н.п. </w:t>
      </w:r>
      <w:proofErr w:type="spellStart"/>
      <w:r w:rsidRPr="00F9156E">
        <w:rPr>
          <w:rFonts w:ascii="Arial" w:hAnsi="Arial" w:cs="Arial"/>
          <w:sz w:val="24"/>
          <w:szCs w:val="24"/>
        </w:rPr>
        <w:t>Котловка</w:t>
      </w:r>
      <w:proofErr w:type="spellEnd"/>
      <w:r w:rsidRPr="00F9156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9156E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F9156E">
        <w:rPr>
          <w:rFonts w:ascii="Arial" w:hAnsi="Arial" w:cs="Arial"/>
          <w:sz w:val="24"/>
          <w:szCs w:val="24"/>
        </w:rPr>
        <w:t xml:space="preserve"> </w:t>
      </w:r>
    </w:p>
    <w:p w:rsidR="000E79DA" w:rsidRPr="00F9156E" w:rsidRDefault="000E79DA" w:rsidP="000E79D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jc w:val="center"/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>1. Цели, задачи и сроки реализации долгосрочной Программы</w:t>
      </w:r>
    </w:p>
    <w:p w:rsidR="000E79DA" w:rsidRPr="00F9156E" w:rsidRDefault="000E79DA" w:rsidP="000E79DA">
      <w:pPr>
        <w:rPr>
          <w:rFonts w:ascii="Arial" w:hAnsi="Arial" w:cs="Arial"/>
          <w:b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ab/>
      </w:r>
      <w:r w:rsidRPr="00F9156E">
        <w:rPr>
          <w:rFonts w:ascii="Arial" w:hAnsi="Arial" w:cs="Arial"/>
          <w:sz w:val="24"/>
          <w:szCs w:val="24"/>
        </w:rPr>
        <w:t>Основными целями Программы являются повышение качества коммунальных услуг, развитие систем коммунальной инфраструктуры, в соотве</w:t>
      </w:r>
      <w:r w:rsidRPr="00F9156E">
        <w:rPr>
          <w:rFonts w:ascii="Arial" w:hAnsi="Arial" w:cs="Arial"/>
          <w:sz w:val="24"/>
          <w:szCs w:val="24"/>
        </w:rPr>
        <w:t>т</w:t>
      </w:r>
      <w:r w:rsidRPr="00F9156E">
        <w:rPr>
          <w:rFonts w:ascii="Arial" w:hAnsi="Arial" w:cs="Arial"/>
          <w:sz w:val="24"/>
          <w:szCs w:val="24"/>
        </w:rPr>
        <w:t>ствии с действующими нормативными требованиями, повышение устойчивости их функционирования, улучш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>ние условий проживания населения  Трудолюбовского сельского поселения  Аксубаевск</w:t>
      </w:r>
      <w:r w:rsidRPr="00F9156E">
        <w:rPr>
          <w:rFonts w:ascii="Arial" w:hAnsi="Arial" w:cs="Arial"/>
          <w:sz w:val="24"/>
          <w:szCs w:val="24"/>
        </w:rPr>
        <w:t>о</w:t>
      </w:r>
      <w:r w:rsidRPr="00F9156E">
        <w:rPr>
          <w:rFonts w:ascii="Arial" w:hAnsi="Arial" w:cs="Arial"/>
          <w:sz w:val="24"/>
          <w:szCs w:val="24"/>
        </w:rPr>
        <w:t>го муниципального района.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</w:t>
      </w:r>
      <w:r w:rsidRPr="00F9156E">
        <w:rPr>
          <w:rFonts w:ascii="Arial" w:hAnsi="Arial" w:cs="Arial"/>
          <w:sz w:val="24"/>
          <w:szCs w:val="24"/>
        </w:rPr>
        <w:t>к</w:t>
      </w:r>
      <w:r w:rsidRPr="00F9156E">
        <w:rPr>
          <w:rFonts w:ascii="Arial" w:hAnsi="Arial" w:cs="Arial"/>
          <w:sz w:val="24"/>
          <w:szCs w:val="24"/>
        </w:rPr>
        <w:t>ции систем коммунальной инфраструктуры, обеспечения их эксплуат</w:t>
      </w:r>
      <w:r w:rsidRPr="00F9156E">
        <w:rPr>
          <w:rFonts w:ascii="Arial" w:hAnsi="Arial" w:cs="Arial"/>
          <w:sz w:val="24"/>
          <w:szCs w:val="24"/>
        </w:rPr>
        <w:t>а</w:t>
      </w:r>
      <w:r w:rsidRPr="00F9156E">
        <w:rPr>
          <w:rFonts w:ascii="Arial" w:hAnsi="Arial" w:cs="Arial"/>
          <w:sz w:val="24"/>
          <w:szCs w:val="24"/>
        </w:rPr>
        <w:t>ции в соответствии с действующими нормативами, оптимизация схем их размещ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>ния.</w:t>
      </w:r>
    </w:p>
    <w:p w:rsidR="000E79DA" w:rsidRPr="00F9156E" w:rsidRDefault="000E79DA" w:rsidP="000E79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Срок реализации д</w:t>
      </w:r>
      <w:r w:rsidR="00AD5E50" w:rsidRPr="00F9156E">
        <w:rPr>
          <w:rFonts w:ascii="Arial" w:hAnsi="Arial" w:cs="Arial"/>
          <w:sz w:val="24"/>
          <w:szCs w:val="24"/>
        </w:rPr>
        <w:t>олгосрочной Программы: 2016-2027</w:t>
      </w:r>
      <w:r w:rsidRPr="00F9156E">
        <w:rPr>
          <w:rFonts w:ascii="Arial" w:hAnsi="Arial" w:cs="Arial"/>
          <w:sz w:val="24"/>
          <w:szCs w:val="24"/>
        </w:rPr>
        <w:t xml:space="preserve"> годы.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jc w:val="center"/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>2. Система программных мероприятий</w:t>
      </w:r>
    </w:p>
    <w:p w:rsidR="000E79DA" w:rsidRPr="00F9156E" w:rsidRDefault="000C0002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 xml:space="preserve">              </w:t>
      </w:r>
      <w:r w:rsidR="000E79DA" w:rsidRPr="00F9156E">
        <w:rPr>
          <w:rFonts w:ascii="Arial" w:hAnsi="Arial" w:cs="Arial"/>
          <w:sz w:val="24"/>
          <w:szCs w:val="24"/>
        </w:rPr>
        <w:t xml:space="preserve"> В целях реализации Программы планируется осуществить: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ab/>
        <w:t>- изготовление проектно-сметной документации с проведением необходимых эк</w:t>
      </w:r>
      <w:r w:rsidRPr="00F9156E">
        <w:rPr>
          <w:rFonts w:ascii="Arial" w:hAnsi="Arial" w:cs="Arial"/>
          <w:sz w:val="24"/>
          <w:szCs w:val="24"/>
        </w:rPr>
        <w:t>с</w:t>
      </w:r>
      <w:r w:rsidRPr="00F9156E">
        <w:rPr>
          <w:rFonts w:ascii="Arial" w:hAnsi="Arial" w:cs="Arial"/>
          <w:sz w:val="24"/>
          <w:szCs w:val="24"/>
        </w:rPr>
        <w:t xml:space="preserve">пертиз и согласований; </w:t>
      </w:r>
    </w:p>
    <w:p w:rsidR="000E79DA" w:rsidRPr="00F9156E" w:rsidRDefault="000E79DA" w:rsidP="000E79DA">
      <w:pPr>
        <w:numPr>
          <w:ilvl w:val="1"/>
          <w:numId w:val="4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ремонт, реконструкцию и строительство систем коммунальной инфраструктуры.</w:t>
      </w:r>
    </w:p>
    <w:p w:rsidR="000E79DA" w:rsidRPr="00F9156E" w:rsidRDefault="000E79DA" w:rsidP="000E79D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C0002" w:rsidP="000C0002">
      <w:pPr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0E79DA" w:rsidRPr="00F9156E">
        <w:rPr>
          <w:rFonts w:ascii="Arial" w:hAnsi="Arial" w:cs="Arial"/>
          <w:b/>
          <w:sz w:val="24"/>
          <w:szCs w:val="24"/>
        </w:rPr>
        <w:t>3. Ресурсное обеспечение Программы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lastRenderedPageBreak/>
        <w:t>Финансирование мероприятий Программы осуществляется за счет средств муниципал</w:t>
      </w:r>
      <w:r w:rsidRPr="00F9156E">
        <w:rPr>
          <w:rFonts w:ascii="Arial" w:hAnsi="Arial" w:cs="Arial"/>
          <w:sz w:val="24"/>
          <w:szCs w:val="24"/>
        </w:rPr>
        <w:t>ь</w:t>
      </w:r>
      <w:r w:rsidRPr="00F9156E">
        <w:rPr>
          <w:rFonts w:ascii="Arial" w:hAnsi="Arial" w:cs="Arial"/>
          <w:sz w:val="24"/>
          <w:szCs w:val="24"/>
        </w:rPr>
        <w:t>ного бюджета Трудолюбовского  сельского поселения. Общая сумма планиру</w:t>
      </w:r>
      <w:r w:rsidRPr="00F9156E">
        <w:rPr>
          <w:rFonts w:ascii="Arial" w:hAnsi="Arial" w:cs="Arial"/>
          <w:sz w:val="24"/>
          <w:szCs w:val="24"/>
        </w:rPr>
        <w:t>е</w:t>
      </w:r>
      <w:r w:rsidR="00AD5E50" w:rsidRPr="00F9156E">
        <w:rPr>
          <w:rFonts w:ascii="Arial" w:hAnsi="Arial" w:cs="Arial"/>
          <w:sz w:val="24"/>
          <w:szCs w:val="24"/>
        </w:rPr>
        <w:t>мых затрат за 2016 - 2027</w:t>
      </w:r>
      <w:r w:rsidRPr="00F9156E">
        <w:rPr>
          <w:rFonts w:ascii="Arial" w:hAnsi="Arial" w:cs="Arial"/>
          <w:sz w:val="24"/>
          <w:szCs w:val="24"/>
        </w:rPr>
        <w:t xml:space="preserve"> годы – </w:t>
      </w:r>
      <w:r w:rsidR="00AD5E50" w:rsidRPr="00F9156E">
        <w:rPr>
          <w:rFonts w:ascii="Arial" w:hAnsi="Arial" w:cs="Arial"/>
          <w:sz w:val="24"/>
          <w:szCs w:val="24"/>
          <w:shd w:val="clear" w:color="auto" w:fill="FFFFFF"/>
        </w:rPr>
        <w:t xml:space="preserve"> 1283</w:t>
      </w:r>
      <w:r w:rsidRPr="00F9156E">
        <w:rPr>
          <w:rFonts w:ascii="Arial" w:hAnsi="Arial" w:cs="Arial"/>
          <w:sz w:val="24"/>
          <w:szCs w:val="24"/>
          <w:shd w:val="clear" w:color="auto" w:fill="FFFFFF"/>
        </w:rPr>
        <w:t>,00 тыс. рублей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spellStart"/>
      <w:r w:rsidRPr="00F9156E">
        <w:rPr>
          <w:rFonts w:ascii="Arial" w:hAnsi="Arial" w:cs="Arial"/>
          <w:sz w:val="24"/>
          <w:szCs w:val="24"/>
        </w:rPr>
        <w:t>софинанс</w:t>
      </w:r>
      <w:r w:rsidRPr="00F9156E">
        <w:rPr>
          <w:rFonts w:ascii="Arial" w:hAnsi="Arial" w:cs="Arial"/>
          <w:sz w:val="24"/>
          <w:szCs w:val="24"/>
        </w:rPr>
        <w:t>и</w:t>
      </w:r>
      <w:r w:rsidRPr="00F9156E">
        <w:rPr>
          <w:rFonts w:ascii="Arial" w:hAnsi="Arial" w:cs="Arial"/>
          <w:sz w:val="24"/>
          <w:szCs w:val="24"/>
        </w:rPr>
        <w:t>рования</w:t>
      </w:r>
      <w:proofErr w:type="spellEnd"/>
      <w:r w:rsidRPr="00F9156E">
        <w:rPr>
          <w:rFonts w:ascii="Arial" w:hAnsi="Arial" w:cs="Arial"/>
          <w:sz w:val="24"/>
          <w:szCs w:val="24"/>
        </w:rPr>
        <w:t>.        Объемы финансирования</w:t>
      </w:r>
      <w:r w:rsidR="00AD5E50" w:rsidRPr="00F9156E">
        <w:rPr>
          <w:rFonts w:ascii="Arial" w:hAnsi="Arial" w:cs="Arial"/>
          <w:sz w:val="24"/>
          <w:szCs w:val="24"/>
        </w:rPr>
        <w:t xml:space="preserve"> Пр</w:t>
      </w:r>
      <w:r w:rsidR="00AD5E50" w:rsidRPr="00F9156E">
        <w:rPr>
          <w:rFonts w:ascii="Arial" w:hAnsi="Arial" w:cs="Arial"/>
          <w:sz w:val="24"/>
          <w:szCs w:val="24"/>
        </w:rPr>
        <w:t>о</w:t>
      </w:r>
      <w:r w:rsidR="00AD5E50" w:rsidRPr="00F9156E">
        <w:rPr>
          <w:rFonts w:ascii="Arial" w:hAnsi="Arial" w:cs="Arial"/>
          <w:sz w:val="24"/>
          <w:szCs w:val="24"/>
        </w:rPr>
        <w:t>граммы на 2016-2027</w:t>
      </w:r>
      <w:r w:rsidRPr="00F9156E">
        <w:rPr>
          <w:rFonts w:ascii="Arial" w:hAnsi="Arial" w:cs="Arial"/>
          <w:sz w:val="24"/>
          <w:szCs w:val="24"/>
        </w:rPr>
        <w:t xml:space="preserve"> годы  носят прогнозный характер и подлежат ежего</w:t>
      </w:r>
      <w:r w:rsidRPr="00F9156E">
        <w:rPr>
          <w:rFonts w:ascii="Arial" w:hAnsi="Arial" w:cs="Arial"/>
          <w:sz w:val="24"/>
          <w:szCs w:val="24"/>
        </w:rPr>
        <w:t>д</w:t>
      </w:r>
      <w:r w:rsidRPr="00F9156E">
        <w:rPr>
          <w:rFonts w:ascii="Arial" w:hAnsi="Arial" w:cs="Arial"/>
          <w:sz w:val="24"/>
          <w:szCs w:val="24"/>
        </w:rPr>
        <w:t>ному уточнению в установленном порядке после принятия бюджетов на оч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>редной финансовый год.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 xml:space="preserve">      </w:t>
      </w:r>
    </w:p>
    <w:p w:rsidR="000E79DA" w:rsidRPr="00F9156E" w:rsidRDefault="000E79DA" w:rsidP="000E79DA">
      <w:pPr>
        <w:jc w:val="center"/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>4. Оценка эффективности реализации Программы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Результаты реализации Программы определяются с достижением  уровня запланирова</w:t>
      </w:r>
      <w:r w:rsidRPr="00F9156E">
        <w:rPr>
          <w:rFonts w:ascii="Arial" w:hAnsi="Arial" w:cs="Arial"/>
          <w:sz w:val="24"/>
          <w:szCs w:val="24"/>
        </w:rPr>
        <w:t>н</w:t>
      </w:r>
      <w:r w:rsidRPr="00F9156E">
        <w:rPr>
          <w:rFonts w:ascii="Arial" w:hAnsi="Arial" w:cs="Arial"/>
          <w:sz w:val="24"/>
          <w:szCs w:val="24"/>
        </w:rPr>
        <w:t>ных технических и финансово-экономических целевых показ</w:t>
      </w:r>
      <w:r w:rsidRPr="00F9156E">
        <w:rPr>
          <w:rFonts w:ascii="Arial" w:hAnsi="Arial" w:cs="Arial"/>
          <w:sz w:val="24"/>
          <w:szCs w:val="24"/>
        </w:rPr>
        <w:t>а</w:t>
      </w:r>
      <w:r w:rsidRPr="00F9156E">
        <w:rPr>
          <w:rFonts w:ascii="Arial" w:hAnsi="Arial" w:cs="Arial"/>
          <w:sz w:val="24"/>
          <w:szCs w:val="24"/>
        </w:rPr>
        <w:t xml:space="preserve">телей.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Перечень целевых показателей с детализацией по системам коммунальной инфрастру</w:t>
      </w:r>
      <w:r w:rsidRPr="00F9156E">
        <w:rPr>
          <w:rFonts w:ascii="Arial" w:hAnsi="Arial" w:cs="Arial"/>
          <w:sz w:val="24"/>
          <w:szCs w:val="24"/>
        </w:rPr>
        <w:t>к</w:t>
      </w:r>
      <w:r w:rsidRPr="00F9156E">
        <w:rPr>
          <w:rFonts w:ascii="Arial" w:hAnsi="Arial" w:cs="Arial"/>
          <w:sz w:val="24"/>
          <w:szCs w:val="24"/>
        </w:rPr>
        <w:t>туры принят согласно Методическим рекомендациям по разработке программ комплек</w:t>
      </w:r>
      <w:r w:rsidRPr="00F9156E">
        <w:rPr>
          <w:rFonts w:ascii="Arial" w:hAnsi="Arial" w:cs="Arial"/>
          <w:sz w:val="24"/>
          <w:szCs w:val="24"/>
        </w:rPr>
        <w:t>с</w:t>
      </w:r>
      <w:r w:rsidRPr="00F9156E">
        <w:rPr>
          <w:rFonts w:ascii="Arial" w:hAnsi="Arial" w:cs="Arial"/>
          <w:sz w:val="24"/>
          <w:szCs w:val="24"/>
        </w:rPr>
        <w:t>ного развития систем коммунальной инфраструктуры муниципальных о</w:t>
      </w:r>
      <w:r w:rsidRPr="00F9156E">
        <w:rPr>
          <w:rFonts w:ascii="Arial" w:hAnsi="Arial" w:cs="Arial"/>
          <w:sz w:val="24"/>
          <w:szCs w:val="24"/>
        </w:rPr>
        <w:t>б</w:t>
      </w:r>
      <w:r w:rsidRPr="00F9156E">
        <w:rPr>
          <w:rFonts w:ascii="Arial" w:hAnsi="Arial" w:cs="Arial"/>
          <w:sz w:val="24"/>
          <w:szCs w:val="24"/>
        </w:rPr>
        <w:t>разований, утв. Приказом Министерства регионального развития Российской Фед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 xml:space="preserve">рации от 06.05.2011 г. № 204: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показатели эффективности производства и транспортировки ресу</w:t>
      </w:r>
      <w:r w:rsidRPr="00F9156E">
        <w:rPr>
          <w:rFonts w:ascii="Arial" w:hAnsi="Arial"/>
          <w:sz w:val="24"/>
          <w:szCs w:val="24"/>
        </w:rPr>
        <w:t>р</w:t>
      </w:r>
      <w:r w:rsidRPr="00F9156E">
        <w:rPr>
          <w:rFonts w:ascii="Arial" w:hAnsi="Arial"/>
          <w:sz w:val="24"/>
          <w:szCs w:val="24"/>
        </w:rPr>
        <w:t xml:space="preserve">сов;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При формировании требований к конечному состоянию коммунальной и</w:t>
      </w:r>
      <w:r w:rsidRPr="00F9156E">
        <w:rPr>
          <w:rFonts w:ascii="Arial" w:hAnsi="Arial" w:cs="Arial"/>
          <w:sz w:val="24"/>
          <w:szCs w:val="24"/>
        </w:rPr>
        <w:t>н</w:t>
      </w:r>
      <w:r w:rsidRPr="00F9156E">
        <w:rPr>
          <w:rFonts w:ascii="Arial" w:hAnsi="Arial" w:cs="Arial"/>
          <w:sz w:val="24"/>
          <w:szCs w:val="24"/>
        </w:rPr>
        <w:t>фраструктуры Трудолюбовского сельского поселения  применяются показатели и индикаторы в соотве</w:t>
      </w:r>
      <w:r w:rsidRPr="00F9156E">
        <w:rPr>
          <w:rFonts w:ascii="Arial" w:hAnsi="Arial" w:cs="Arial"/>
          <w:sz w:val="24"/>
          <w:szCs w:val="24"/>
        </w:rPr>
        <w:t>т</w:t>
      </w:r>
      <w:r w:rsidRPr="00F9156E">
        <w:rPr>
          <w:rFonts w:ascii="Arial" w:hAnsi="Arial" w:cs="Arial"/>
          <w:sz w:val="24"/>
          <w:szCs w:val="24"/>
        </w:rPr>
        <w:t>ствии с Методикой проведения мониторинга выполнения производственных и инвестиц</w:t>
      </w:r>
      <w:r w:rsidRPr="00F9156E">
        <w:rPr>
          <w:rFonts w:ascii="Arial" w:hAnsi="Arial" w:cs="Arial"/>
          <w:sz w:val="24"/>
          <w:szCs w:val="24"/>
        </w:rPr>
        <w:t>и</w:t>
      </w:r>
      <w:r w:rsidRPr="00F9156E">
        <w:rPr>
          <w:rFonts w:ascii="Arial" w:hAnsi="Arial" w:cs="Arial"/>
          <w:sz w:val="24"/>
          <w:szCs w:val="24"/>
        </w:rPr>
        <w:t>онных программ организаций коммунального комплекса, утвержденной приказом Мин</w:t>
      </w:r>
      <w:r w:rsidRPr="00F9156E">
        <w:rPr>
          <w:rFonts w:ascii="Arial" w:hAnsi="Arial" w:cs="Arial"/>
          <w:sz w:val="24"/>
          <w:szCs w:val="24"/>
        </w:rPr>
        <w:t>и</w:t>
      </w:r>
      <w:r w:rsidRPr="00F9156E">
        <w:rPr>
          <w:rFonts w:ascii="Arial" w:hAnsi="Arial" w:cs="Arial"/>
          <w:sz w:val="24"/>
          <w:szCs w:val="24"/>
        </w:rPr>
        <w:t>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</w:t>
      </w:r>
      <w:r w:rsidRPr="00F9156E">
        <w:rPr>
          <w:rFonts w:ascii="Arial" w:hAnsi="Arial" w:cs="Arial"/>
          <w:sz w:val="24"/>
          <w:szCs w:val="24"/>
        </w:rPr>
        <w:t>р</w:t>
      </w:r>
      <w:r w:rsidRPr="00F9156E">
        <w:rPr>
          <w:rFonts w:ascii="Arial" w:hAnsi="Arial" w:cs="Arial"/>
          <w:sz w:val="24"/>
          <w:szCs w:val="24"/>
        </w:rPr>
        <w:t xml:space="preserve">ректируются.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Удельные расходы по потреблению коммунальных услуг отражают достаточный для по</w:t>
      </w:r>
      <w:r w:rsidRPr="00F9156E">
        <w:rPr>
          <w:rFonts w:ascii="Arial" w:hAnsi="Arial" w:cs="Arial"/>
          <w:sz w:val="24"/>
          <w:szCs w:val="24"/>
        </w:rPr>
        <w:t>д</w:t>
      </w:r>
      <w:r w:rsidRPr="00F9156E">
        <w:rPr>
          <w:rFonts w:ascii="Arial" w:hAnsi="Arial" w:cs="Arial"/>
          <w:sz w:val="24"/>
          <w:szCs w:val="24"/>
        </w:rPr>
        <w:t>держания жизнедеятельности объем потребления населен</w:t>
      </w:r>
      <w:r w:rsidRPr="00F9156E">
        <w:rPr>
          <w:rFonts w:ascii="Arial" w:hAnsi="Arial" w:cs="Arial"/>
          <w:sz w:val="24"/>
          <w:szCs w:val="24"/>
        </w:rPr>
        <w:t>и</w:t>
      </w:r>
      <w:r w:rsidRPr="00F9156E">
        <w:rPr>
          <w:rFonts w:ascii="Arial" w:hAnsi="Arial" w:cs="Arial"/>
          <w:sz w:val="24"/>
          <w:szCs w:val="24"/>
        </w:rPr>
        <w:t xml:space="preserve">ем материального носителя коммунальных услуг.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Охват потребителей услугами  используется для оценки качества работы систем жизн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 xml:space="preserve">обеспечения.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Уровень использования производственных мощностей, обеспеченность пр</w:t>
      </w:r>
      <w:r w:rsidRPr="00F9156E">
        <w:rPr>
          <w:rFonts w:ascii="Arial" w:hAnsi="Arial" w:cs="Arial"/>
          <w:sz w:val="24"/>
          <w:szCs w:val="24"/>
        </w:rPr>
        <w:t>и</w:t>
      </w:r>
      <w:r w:rsidRPr="00F9156E">
        <w:rPr>
          <w:rFonts w:ascii="Arial" w:hAnsi="Arial" w:cs="Arial"/>
          <w:sz w:val="24"/>
          <w:szCs w:val="24"/>
        </w:rPr>
        <w:t xml:space="preserve">борами учета, характеризуют сбалансированность систем.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lastRenderedPageBreak/>
        <w:t>Качество оказываемых услуг организациями коммунального комплекса характеризует с</w:t>
      </w:r>
      <w:r w:rsidRPr="00F9156E">
        <w:rPr>
          <w:rFonts w:ascii="Arial" w:hAnsi="Arial" w:cs="Arial"/>
          <w:sz w:val="24"/>
          <w:szCs w:val="24"/>
        </w:rPr>
        <w:t>о</w:t>
      </w:r>
      <w:r w:rsidRPr="00F9156E">
        <w:rPr>
          <w:rFonts w:ascii="Arial" w:hAnsi="Arial" w:cs="Arial"/>
          <w:sz w:val="24"/>
          <w:szCs w:val="24"/>
        </w:rPr>
        <w:t>ответствие качества оказываемых услуг установленным требованиями, эпидемиологич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 xml:space="preserve">ским нормам и правилам.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Надежность обслуживания систем жизнеобеспечения характеризует способность комм</w:t>
      </w:r>
      <w:r w:rsidRPr="00F9156E">
        <w:rPr>
          <w:rFonts w:ascii="Arial" w:hAnsi="Arial" w:cs="Arial"/>
          <w:sz w:val="24"/>
          <w:szCs w:val="24"/>
        </w:rPr>
        <w:t>у</w:t>
      </w:r>
      <w:r w:rsidRPr="00F9156E">
        <w:rPr>
          <w:rFonts w:ascii="Arial" w:hAnsi="Arial" w:cs="Arial"/>
          <w:sz w:val="24"/>
          <w:szCs w:val="24"/>
        </w:rPr>
        <w:t>нальных объектов обеспечивать жизнедеятельность Трудолюбовского сельского посел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>ния 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>ски без аварий, повр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 xml:space="preserve">ждений, других нарушений в работе.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Надежность работы объектов коммунальной инфраструктуры характеризуется о</w:t>
      </w:r>
      <w:r w:rsidRPr="00F9156E">
        <w:rPr>
          <w:rFonts w:ascii="Arial" w:hAnsi="Arial" w:cs="Arial"/>
          <w:sz w:val="24"/>
          <w:szCs w:val="24"/>
        </w:rPr>
        <w:t>б</w:t>
      </w:r>
      <w:r w:rsidRPr="00F9156E">
        <w:rPr>
          <w:rFonts w:ascii="Arial" w:hAnsi="Arial" w:cs="Arial"/>
          <w:sz w:val="24"/>
          <w:szCs w:val="24"/>
        </w:rPr>
        <w:t>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</w:t>
      </w:r>
      <w:r w:rsidRPr="00F9156E">
        <w:rPr>
          <w:rFonts w:ascii="Arial" w:hAnsi="Arial" w:cs="Arial"/>
          <w:sz w:val="24"/>
          <w:szCs w:val="24"/>
        </w:rPr>
        <w:t>у</w:t>
      </w:r>
      <w:r w:rsidRPr="00F9156E">
        <w:rPr>
          <w:rFonts w:ascii="Arial" w:hAnsi="Arial" w:cs="Arial"/>
          <w:sz w:val="24"/>
          <w:szCs w:val="24"/>
        </w:rPr>
        <w:t xml:space="preserve">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Ресурсная эффективность  определяет рациональность использования ресурсов, хара</w:t>
      </w:r>
      <w:r w:rsidRPr="00F9156E">
        <w:rPr>
          <w:rFonts w:ascii="Arial" w:hAnsi="Arial" w:cs="Arial"/>
          <w:sz w:val="24"/>
          <w:szCs w:val="24"/>
        </w:rPr>
        <w:t>к</w:t>
      </w:r>
      <w:r w:rsidRPr="00F9156E">
        <w:rPr>
          <w:rFonts w:ascii="Arial" w:hAnsi="Arial" w:cs="Arial"/>
          <w:sz w:val="24"/>
          <w:szCs w:val="24"/>
        </w:rPr>
        <w:t>теризуется следующими показателями: удельный расход электроэнергии, удельный ра</w:t>
      </w:r>
      <w:r w:rsidRPr="00F9156E">
        <w:rPr>
          <w:rFonts w:ascii="Arial" w:hAnsi="Arial" w:cs="Arial"/>
          <w:sz w:val="24"/>
          <w:szCs w:val="24"/>
        </w:rPr>
        <w:t>с</w:t>
      </w:r>
      <w:r w:rsidRPr="00F9156E">
        <w:rPr>
          <w:rFonts w:ascii="Arial" w:hAnsi="Arial" w:cs="Arial"/>
          <w:sz w:val="24"/>
          <w:szCs w:val="24"/>
        </w:rPr>
        <w:t xml:space="preserve">ход топлива. </w:t>
      </w:r>
    </w:p>
    <w:p w:rsidR="000E79DA" w:rsidRPr="00F9156E" w:rsidRDefault="000E79DA" w:rsidP="000E79DA">
      <w:pPr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>Результатами реализация мероприятий по развитию систем водоснабжения Трудолюбо</w:t>
      </w:r>
      <w:r w:rsidRPr="00F9156E">
        <w:rPr>
          <w:rFonts w:ascii="Arial" w:hAnsi="Arial" w:cs="Arial"/>
          <w:sz w:val="24"/>
          <w:szCs w:val="24"/>
        </w:rPr>
        <w:t>в</w:t>
      </w:r>
      <w:r w:rsidRPr="00F9156E">
        <w:rPr>
          <w:rFonts w:ascii="Arial" w:hAnsi="Arial" w:cs="Arial"/>
          <w:sz w:val="24"/>
          <w:szCs w:val="24"/>
        </w:rPr>
        <w:t xml:space="preserve">ского  сельского поселения  являются: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обеспечение бесперебойной подачи качественной воды от источника до потр</w:t>
      </w:r>
      <w:r w:rsidRPr="00F9156E">
        <w:rPr>
          <w:rFonts w:ascii="Arial" w:hAnsi="Arial"/>
          <w:sz w:val="24"/>
          <w:szCs w:val="24"/>
        </w:rPr>
        <w:t>е</w:t>
      </w:r>
      <w:r w:rsidRPr="00F9156E">
        <w:rPr>
          <w:rFonts w:ascii="Arial" w:hAnsi="Arial"/>
          <w:sz w:val="24"/>
          <w:szCs w:val="24"/>
        </w:rPr>
        <w:t xml:space="preserve">бителя;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улучшение качества коммунального обслуживания населения по системе вод</w:t>
      </w:r>
      <w:r w:rsidRPr="00F9156E">
        <w:rPr>
          <w:rFonts w:ascii="Arial" w:hAnsi="Arial"/>
          <w:sz w:val="24"/>
          <w:szCs w:val="24"/>
        </w:rPr>
        <w:t>о</w:t>
      </w:r>
      <w:r w:rsidRPr="00F9156E">
        <w:rPr>
          <w:rFonts w:ascii="Arial" w:hAnsi="Arial"/>
          <w:sz w:val="24"/>
          <w:szCs w:val="24"/>
        </w:rPr>
        <w:t xml:space="preserve">снабжения;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снижение уровня потерь и</w:t>
      </w:r>
      <w:r w:rsidR="00AD5E50" w:rsidRPr="00F9156E">
        <w:rPr>
          <w:rFonts w:ascii="Arial" w:hAnsi="Arial"/>
          <w:sz w:val="24"/>
          <w:szCs w:val="24"/>
        </w:rPr>
        <w:t xml:space="preserve"> неучтенных расходов воды к 2027</w:t>
      </w:r>
      <w:r w:rsidRPr="00F9156E">
        <w:rPr>
          <w:rFonts w:ascii="Arial" w:hAnsi="Arial"/>
          <w:sz w:val="24"/>
          <w:szCs w:val="24"/>
        </w:rPr>
        <w:t xml:space="preserve"> г. </w:t>
      </w:r>
    </w:p>
    <w:p w:rsidR="000E79DA" w:rsidRPr="00F9156E" w:rsidRDefault="000E79DA" w:rsidP="000E79DA">
      <w:pPr>
        <w:pStyle w:val="1"/>
        <w:numPr>
          <w:ilvl w:val="0"/>
          <w:numId w:val="42"/>
        </w:numPr>
        <w:ind w:left="993" w:hanging="284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обеспечение возможности подключения строящихся объектов к системе вод</w:t>
      </w:r>
      <w:r w:rsidRPr="00F9156E">
        <w:rPr>
          <w:rFonts w:ascii="Arial" w:hAnsi="Arial"/>
          <w:sz w:val="24"/>
          <w:szCs w:val="24"/>
        </w:rPr>
        <w:t>о</w:t>
      </w:r>
      <w:r w:rsidRPr="00F9156E">
        <w:rPr>
          <w:rFonts w:ascii="Arial" w:hAnsi="Arial"/>
          <w:sz w:val="24"/>
          <w:szCs w:val="24"/>
        </w:rPr>
        <w:t xml:space="preserve">снабжения при гарантированном объеме заявленной мощности.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 xml:space="preserve">          Количественные значения  целевых показателей определены с учетом выпо</w:t>
      </w:r>
      <w:r w:rsidRPr="00F9156E">
        <w:rPr>
          <w:rFonts w:ascii="Arial" w:hAnsi="Arial" w:cs="Arial"/>
          <w:sz w:val="24"/>
          <w:szCs w:val="24"/>
        </w:rPr>
        <w:t>л</w:t>
      </w:r>
      <w:r w:rsidRPr="00F9156E">
        <w:rPr>
          <w:rFonts w:ascii="Arial" w:hAnsi="Arial" w:cs="Arial"/>
          <w:sz w:val="24"/>
          <w:szCs w:val="24"/>
        </w:rPr>
        <w:t xml:space="preserve">нения всех мероприятий Программы в запланированные сроки.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 xml:space="preserve">К </w:t>
      </w:r>
      <w:proofErr w:type="gramStart"/>
      <w:r w:rsidRPr="00F9156E">
        <w:rPr>
          <w:rFonts w:ascii="Arial" w:hAnsi="Arial" w:cs="Arial"/>
          <w:sz w:val="24"/>
          <w:szCs w:val="24"/>
        </w:rPr>
        <w:t>ключевым</w:t>
      </w:r>
      <w:proofErr w:type="gramEnd"/>
      <w:r w:rsidRPr="00F9156E">
        <w:rPr>
          <w:rFonts w:ascii="Arial" w:hAnsi="Arial" w:cs="Arial"/>
          <w:sz w:val="24"/>
          <w:szCs w:val="24"/>
        </w:rPr>
        <w:t xml:space="preserve"> из них относятся: </w:t>
      </w:r>
    </w:p>
    <w:p w:rsidR="000E79DA" w:rsidRPr="00F9156E" w:rsidRDefault="000E79DA" w:rsidP="000E79DA">
      <w:pPr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 xml:space="preserve"> Водоснабжение</w:t>
      </w:r>
      <w:r w:rsidRPr="00F9156E">
        <w:rPr>
          <w:rFonts w:ascii="Arial" w:hAnsi="Arial" w:cs="Arial"/>
          <w:sz w:val="24"/>
          <w:szCs w:val="24"/>
        </w:rPr>
        <w:t xml:space="preserve">: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 xml:space="preserve">Оптимизация технической структуры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Формировать стратегию развития и модернизации системы водоснабжения,  и</w:t>
      </w:r>
      <w:r w:rsidRPr="00F9156E">
        <w:rPr>
          <w:rFonts w:ascii="Arial" w:hAnsi="Arial"/>
          <w:sz w:val="24"/>
          <w:szCs w:val="24"/>
        </w:rPr>
        <w:t>с</w:t>
      </w:r>
      <w:r w:rsidRPr="00F9156E">
        <w:rPr>
          <w:rFonts w:ascii="Arial" w:hAnsi="Arial"/>
          <w:sz w:val="24"/>
          <w:szCs w:val="24"/>
        </w:rPr>
        <w:t xml:space="preserve">ходя из требований стандартов качества, надежности и эффективности;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Способствовать процессу оснащения потребителей приборами уч</w:t>
      </w:r>
      <w:r w:rsidRPr="00F9156E">
        <w:rPr>
          <w:rFonts w:ascii="Arial" w:hAnsi="Arial"/>
          <w:sz w:val="24"/>
          <w:szCs w:val="24"/>
        </w:rPr>
        <w:t>е</w:t>
      </w:r>
      <w:r w:rsidRPr="00F9156E">
        <w:rPr>
          <w:rFonts w:ascii="Arial" w:hAnsi="Arial"/>
          <w:sz w:val="24"/>
          <w:szCs w:val="24"/>
        </w:rPr>
        <w:t xml:space="preserve">та. </w:t>
      </w:r>
    </w:p>
    <w:p w:rsidR="000E79DA" w:rsidRPr="00F9156E" w:rsidRDefault="000E79DA" w:rsidP="000E79DA">
      <w:pPr>
        <w:ind w:left="709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 xml:space="preserve">Параметры </w:t>
      </w:r>
      <w:proofErr w:type="spellStart"/>
      <w:r w:rsidRPr="00F9156E">
        <w:rPr>
          <w:rFonts w:ascii="Arial" w:hAnsi="Arial" w:cs="Arial"/>
          <w:sz w:val="24"/>
          <w:szCs w:val="24"/>
        </w:rPr>
        <w:t>ресурсоэффективности</w:t>
      </w:r>
      <w:proofErr w:type="spellEnd"/>
      <w:r w:rsidRPr="00F9156E">
        <w:rPr>
          <w:rFonts w:ascii="Arial" w:hAnsi="Arial" w:cs="Arial"/>
          <w:sz w:val="24"/>
          <w:szCs w:val="24"/>
        </w:rPr>
        <w:t xml:space="preserve">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lastRenderedPageBreak/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Обеспечить бесперебойное снабжение абонентов услугами вод</w:t>
      </w:r>
      <w:r w:rsidRPr="00F9156E">
        <w:rPr>
          <w:rFonts w:ascii="Arial" w:hAnsi="Arial"/>
          <w:sz w:val="24"/>
          <w:szCs w:val="24"/>
        </w:rPr>
        <w:t>о</w:t>
      </w:r>
      <w:r w:rsidRPr="00F9156E">
        <w:rPr>
          <w:rFonts w:ascii="Arial" w:hAnsi="Arial"/>
          <w:sz w:val="24"/>
          <w:szCs w:val="24"/>
        </w:rPr>
        <w:t xml:space="preserve">снабжения;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Снизить повреждаемость водопроводных сетей;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Обеспечить подключение новых абонентов к системе водоснабжения в т</w:t>
      </w:r>
      <w:r w:rsidRPr="00F9156E">
        <w:rPr>
          <w:rFonts w:ascii="Arial" w:hAnsi="Arial"/>
          <w:sz w:val="24"/>
          <w:szCs w:val="24"/>
        </w:rPr>
        <w:t>е</w:t>
      </w:r>
      <w:r w:rsidRPr="00F9156E">
        <w:rPr>
          <w:rFonts w:ascii="Arial" w:hAnsi="Arial"/>
          <w:sz w:val="24"/>
          <w:szCs w:val="24"/>
        </w:rPr>
        <w:t xml:space="preserve">чение не более 2 недель;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Осуществить переход преимущественно на предупредительные ремонты и внедрение системы раннего оповещения о формировании чрезвычайных ситу</w:t>
      </w:r>
      <w:r w:rsidRPr="00F9156E">
        <w:rPr>
          <w:rFonts w:ascii="Arial" w:hAnsi="Arial"/>
          <w:sz w:val="24"/>
          <w:szCs w:val="24"/>
        </w:rPr>
        <w:t>а</w:t>
      </w:r>
      <w:r w:rsidRPr="00F9156E">
        <w:rPr>
          <w:rFonts w:ascii="Arial" w:hAnsi="Arial"/>
          <w:sz w:val="24"/>
          <w:szCs w:val="24"/>
        </w:rPr>
        <w:t xml:space="preserve">ций;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proofErr w:type="gramStart"/>
      <w:r w:rsidRPr="00F9156E">
        <w:rPr>
          <w:rFonts w:ascii="Arial" w:hAnsi="Arial"/>
          <w:sz w:val="24"/>
          <w:szCs w:val="24"/>
        </w:rPr>
        <w:t>Безусловно</w:t>
      </w:r>
      <w:proofErr w:type="gramEnd"/>
      <w:r w:rsidRPr="00F9156E">
        <w:rPr>
          <w:rFonts w:ascii="Arial" w:hAnsi="Arial"/>
          <w:sz w:val="24"/>
          <w:szCs w:val="24"/>
        </w:rPr>
        <w:t xml:space="preserve"> соблюдать нормативные требования по параметрам к</w:t>
      </w:r>
      <w:r w:rsidRPr="00F9156E">
        <w:rPr>
          <w:rFonts w:ascii="Arial" w:hAnsi="Arial"/>
          <w:sz w:val="24"/>
          <w:szCs w:val="24"/>
        </w:rPr>
        <w:t>а</w:t>
      </w:r>
      <w:r w:rsidRPr="00F9156E">
        <w:rPr>
          <w:rFonts w:ascii="Arial" w:hAnsi="Arial"/>
          <w:sz w:val="24"/>
          <w:szCs w:val="24"/>
        </w:rPr>
        <w:t xml:space="preserve">чества воды и требования по охране окружающей среды;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Корректировать оплату услуг в зависимости от результатов монит</w:t>
      </w:r>
      <w:r w:rsidRPr="00F9156E">
        <w:rPr>
          <w:rFonts w:ascii="Arial" w:hAnsi="Arial"/>
          <w:sz w:val="24"/>
          <w:szCs w:val="24"/>
        </w:rPr>
        <w:t>о</w:t>
      </w:r>
      <w:r w:rsidRPr="00F9156E">
        <w:rPr>
          <w:rFonts w:ascii="Arial" w:hAnsi="Arial"/>
          <w:sz w:val="24"/>
          <w:szCs w:val="24"/>
        </w:rPr>
        <w:t xml:space="preserve">ринга. </w:t>
      </w:r>
    </w:p>
    <w:p w:rsidR="000E79DA" w:rsidRPr="00F9156E" w:rsidRDefault="000E79DA" w:rsidP="000E79DA">
      <w:pPr>
        <w:ind w:left="349"/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Обеспечить уровень квалификации сотрудников, соответствующий новым треб</w:t>
      </w:r>
      <w:r w:rsidRPr="00F9156E">
        <w:rPr>
          <w:rFonts w:ascii="Arial" w:hAnsi="Arial"/>
          <w:sz w:val="24"/>
          <w:szCs w:val="24"/>
        </w:rPr>
        <w:t>о</w:t>
      </w:r>
      <w:r w:rsidRPr="00F9156E">
        <w:rPr>
          <w:rFonts w:ascii="Arial" w:hAnsi="Arial"/>
          <w:sz w:val="24"/>
          <w:szCs w:val="24"/>
        </w:rPr>
        <w:t xml:space="preserve">ваниям к системе управления;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Возмещать капитальные затраты в модернизацию системы водоснабжения  в значительной мере за  счет снижения издержек в результате повышения энерг</w:t>
      </w:r>
      <w:r w:rsidRPr="00F9156E">
        <w:rPr>
          <w:rFonts w:ascii="Arial" w:hAnsi="Arial"/>
          <w:sz w:val="24"/>
          <w:szCs w:val="24"/>
        </w:rPr>
        <w:t>е</w:t>
      </w:r>
      <w:r w:rsidRPr="00F9156E">
        <w:rPr>
          <w:rFonts w:ascii="Arial" w:hAnsi="Arial"/>
          <w:sz w:val="24"/>
          <w:szCs w:val="24"/>
        </w:rPr>
        <w:t>тической и общеэкономической эффе</w:t>
      </w:r>
      <w:r w:rsidRPr="00F9156E">
        <w:rPr>
          <w:rFonts w:ascii="Arial" w:hAnsi="Arial"/>
          <w:sz w:val="24"/>
          <w:szCs w:val="24"/>
        </w:rPr>
        <w:t>к</w:t>
      </w:r>
      <w:r w:rsidRPr="00F9156E">
        <w:rPr>
          <w:rFonts w:ascii="Arial" w:hAnsi="Arial"/>
          <w:sz w:val="24"/>
          <w:szCs w:val="24"/>
        </w:rPr>
        <w:t xml:space="preserve">тивности деятельности; </w:t>
      </w:r>
    </w:p>
    <w:p w:rsidR="000E79DA" w:rsidRPr="00F9156E" w:rsidRDefault="000E79DA" w:rsidP="000E79DA">
      <w:pPr>
        <w:pStyle w:val="1"/>
        <w:numPr>
          <w:ilvl w:val="0"/>
          <w:numId w:val="43"/>
        </w:numPr>
        <w:ind w:left="993" w:hanging="284"/>
        <w:jc w:val="both"/>
        <w:rPr>
          <w:rFonts w:ascii="Arial" w:hAnsi="Arial"/>
          <w:sz w:val="24"/>
          <w:szCs w:val="24"/>
        </w:rPr>
      </w:pPr>
      <w:r w:rsidRPr="00F9156E">
        <w:rPr>
          <w:rFonts w:ascii="Arial" w:hAnsi="Arial"/>
          <w:sz w:val="24"/>
          <w:szCs w:val="24"/>
        </w:rPr>
        <w:t>Обеспечить собираемость платежей за услуги водоснабжения на уровне не м</w:t>
      </w:r>
      <w:r w:rsidRPr="00F9156E">
        <w:rPr>
          <w:rFonts w:ascii="Arial" w:hAnsi="Arial"/>
          <w:sz w:val="24"/>
          <w:szCs w:val="24"/>
        </w:rPr>
        <w:t>е</w:t>
      </w:r>
      <w:r w:rsidRPr="00F9156E">
        <w:rPr>
          <w:rFonts w:ascii="Arial" w:hAnsi="Arial"/>
          <w:sz w:val="24"/>
          <w:szCs w:val="24"/>
        </w:rPr>
        <w:t xml:space="preserve">нее 95%. </w:t>
      </w:r>
    </w:p>
    <w:p w:rsidR="000E79DA" w:rsidRPr="00F9156E" w:rsidRDefault="000E79DA" w:rsidP="000E79DA">
      <w:pPr>
        <w:jc w:val="center"/>
        <w:rPr>
          <w:rFonts w:ascii="Arial" w:hAnsi="Arial" w:cs="Arial"/>
          <w:b/>
          <w:sz w:val="24"/>
          <w:szCs w:val="24"/>
        </w:rPr>
      </w:pPr>
    </w:p>
    <w:p w:rsidR="000E79DA" w:rsidRPr="00F9156E" w:rsidRDefault="000C0002" w:rsidP="000C0002">
      <w:pPr>
        <w:rPr>
          <w:rFonts w:ascii="Arial" w:hAnsi="Arial" w:cs="Arial"/>
          <w:b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 xml:space="preserve">     </w:t>
      </w:r>
      <w:r w:rsidR="000E79DA" w:rsidRPr="00F9156E">
        <w:rPr>
          <w:rFonts w:ascii="Arial" w:hAnsi="Arial" w:cs="Arial"/>
          <w:b/>
          <w:sz w:val="24"/>
          <w:szCs w:val="24"/>
        </w:rPr>
        <w:t xml:space="preserve">5. Организация управления Программой и </w:t>
      </w:r>
      <w:proofErr w:type="gramStart"/>
      <w:r w:rsidR="000E79DA" w:rsidRPr="00F9156E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="000E79DA" w:rsidRPr="00F9156E">
        <w:rPr>
          <w:rFonts w:ascii="Arial" w:hAnsi="Arial" w:cs="Arial"/>
          <w:b/>
          <w:sz w:val="24"/>
          <w:szCs w:val="24"/>
        </w:rPr>
        <w:t xml:space="preserve"> ходом ее ре</w:t>
      </w:r>
      <w:r w:rsidR="000E79DA" w:rsidRPr="00F9156E">
        <w:rPr>
          <w:rFonts w:ascii="Arial" w:hAnsi="Arial" w:cs="Arial"/>
          <w:b/>
          <w:sz w:val="24"/>
          <w:szCs w:val="24"/>
        </w:rPr>
        <w:t>а</w:t>
      </w:r>
      <w:r w:rsidR="000E79DA" w:rsidRPr="00F9156E">
        <w:rPr>
          <w:rFonts w:ascii="Arial" w:hAnsi="Arial" w:cs="Arial"/>
          <w:b/>
          <w:sz w:val="24"/>
          <w:szCs w:val="24"/>
        </w:rPr>
        <w:t>лизации</w:t>
      </w:r>
    </w:p>
    <w:p w:rsidR="000E79DA" w:rsidRPr="00F9156E" w:rsidRDefault="000E79DA" w:rsidP="000E79DA">
      <w:pPr>
        <w:rPr>
          <w:rFonts w:ascii="Arial" w:hAnsi="Arial" w:cs="Arial"/>
          <w:b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b/>
          <w:sz w:val="24"/>
          <w:szCs w:val="24"/>
        </w:rPr>
        <w:tab/>
      </w:r>
      <w:r w:rsidRPr="00F9156E">
        <w:rPr>
          <w:rFonts w:ascii="Arial" w:hAnsi="Arial" w:cs="Arial"/>
          <w:sz w:val="24"/>
          <w:szCs w:val="24"/>
        </w:rPr>
        <w:t>Заказчиком Программы является исполнительный комитет Трудолюбовского сел</w:t>
      </w:r>
      <w:r w:rsidRPr="00F9156E">
        <w:rPr>
          <w:rFonts w:ascii="Arial" w:hAnsi="Arial" w:cs="Arial"/>
          <w:sz w:val="24"/>
          <w:szCs w:val="24"/>
        </w:rPr>
        <w:t>ь</w:t>
      </w:r>
      <w:r w:rsidRPr="00F9156E">
        <w:rPr>
          <w:rFonts w:ascii="Arial" w:hAnsi="Arial" w:cs="Arial"/>
          <w:sz w:val="24"/>
          <w:szCs w:val="24"/>
        </w:rPr>
        <w:t xml:space="preserve">ского поселения  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ab/>
        <w:t>Заказчик осуществляет: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F9156E">
        <w:rPr>
          <w:rFonts w:ascii="Arial" w:hAnsi="Arial" w:cs="Arial"/>
          <w:sz w:val="24"/>
          <w:szCs w:val="24"/>
        </w:rPr>
        <w:t>контроль за</w:t>
      </w:r>
      <w:proofErr w:type="gramEnd"/>
      <w:r w:rsidRPr="00F9156E">
        <w:rPr>
          <w:rFonts w:ascii="Arial" w:hAnsi="Arial" w:cs="Arial"/>
          <w:sz w:val="24"/>
          <w:szCs w:val="24"/>
        </w:rPr>
        <w:t xml:space="preserve"> ходом реализации Программы, эффективным и целевым использов</w:t>
      </w:r>
      <w:r w:rsidRPr="00F9156E">
        <w:rPr>
          <w:rFonts w:ascii="Arial" w:hAnsi="Arial" w:cs="Arial"/>
          <w:sz w:val="24"/>
          <w:szCs w:val="24"/>
        </w:rPr>
        <w:t>а</w:t>
      </w:r>
      <w:r w:rsidRPr="00F9156E">
        <w:rPr>
          <w:rFonts w:ascii="Arial" w:hAnsi="Arial" w:cs="Arial"/>
          <w:sz w:val="24"/>
          <w:szCs w:val="24"/>
        </w:rPr>
        <w:t>нием бюджетных средств, направленных на реализацию этой Программы;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  <w:r w:rsidRPr="00F9156E">
        <w:rPr>
          <w:rFonts w:ascii="Arial" w:hAnsi="Arial" w:cs="Arial"/>
          <w:sz w:val="24"/>
          <w:szCs w:val="24"/>
        </w:rPr>
        <w:tab/>
        <w:t>- подготовку предложений по корректировке Программы в соответствии с приорит</w:t>
      </w:r>
      <w:r w:rsidRPr="00F9156E">
        <w:rPr>
          <w:rFonts w:ascii="Arial" w:hAnsi="Arial" w:cs="Arial"/>
          <w:sz w:val="24"/>
          <w:szCs w:val="24"/>
        </w:rPr>
        <w:t>е</w:t>
      </w:r>
      <w:r w:rsidRPr="00F9156E">
        <w:rPr>
          <w:rFonts w:ascii="Arial" w:hAnsi="Arial" w:cs="Arial"/>
          <w:sz w:val="24"/>
          <w:szCs w:val="24"/>
        </w:rPr>
        <w:t>тами социально-экономического развития поселения.</w:t>
      </w: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</w:rPr>
      </w:pPr>
    </w:p>
    <w:p w:rsidR="000E79DA" w:rsidRPr="00F9156E" w:rsidRDefault="000E79DA" w:rsidP="000E79DA">
      <w:pPr>
        <w:rPr>
          <w:rFonts w:ascii="Arial" w:hAnsi="Arial" w:cs="Arial"/>
          <w:sz w:val="24"/>
          <w:szCs w:val="24"/>
        </w:rPr>
      </w:pPr>
    </w:p>
    <w:p w:rsidR="00AD5E50" w:rsidRPr="00F9156E" w:rsidRDefault="00AD5E50" w:rsidP="000E79DA">
      <w:pPr>
        <w:rPr>
          <w:rFonts w:ascii="Arial" w:hAnsi="Arial" w:cs="Arial"/>
          <w:sz w:val="24"/>
          <w:szCs w:val="24"/>
        </w:rPr>
        <w:sectPr w:rsidR="00AD5E50" w:rsidRPr="00F9156E">
          <w:pgSz w:w="11906" w:h="16838"/>
          <w:pgMar w:top="1134" w:right="567" w:bottom="1134" w:left="1134" w:header="709" w:footer="709" w:gutter="0"/>
          <w:cols w:space="720"/>
        </w:sectPr>
      </w:pPr>
    </w:p>
    <w:p w:rsidR="000E79DA" w:rsidRPr="00F9156E" w:rsidRDefault="000E79DA" w:rsidP="00AD5E50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F9156E">
        <w:rPr>
          <w:rFonts w:ascii="Arial" w:hAnsi="Arial" w:cs="Arial"/>
          <w:sz w:val="24"/>
          <w:szCs w:val="24"/>
          <w:lang w:eastAsia="ar-SA"/>
        </w:rPr>
        <w:lastRenderedPageBreak/>
        <w:t>Приложение к программе</w:t>
      </w:r>
    </w:p>
    <w:p w:rsidR="000E79DA" w:rsidRPr="00F9156E" w:rsidRDefault="000E79DA" w:rsidP="000E79D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F9156E">
        <w:rPr>
          <w:rFonts w:ascii="Arial" w:hAnsi="Arial" w:cs="Arial"/>
          <w:sz w:val="24"/>
          <w:szCs w:val="24"/>
          <w:lang w:eastAsia="ar-SA"/>
        </w:rPr>
        <w:t>Основные мероприятия</w:t>
      </w:r>
    </w:p>
    <w:p w:rsidR="000E79DA" w:rsidRPr="00F9156E" w:rsidRDefault="000E79DA" w:rsidP="000E79D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F9156E">
        <w:rPr>
          <w:rFonts w:ascii="Arial" w:hAnsi="Arial" w:cs="Arial"/>
          <w:sz w:val="24"/>
          <w:szCs w:val="24"/>
          <w:lang w:eastAsia="ar-SA"/>
        </w:rPr>
        <w:t xml:space="preserve">муниципальной программы </w:t>
      </w:r>
      <w:r w:rsidRPr="00F9156E">
        <w:rPr>
          <w:rFonts w:ascii="Arial" w:hAnsi="Arial" w:cs="Arial"/>
          <w:sz w:val="24"/>
          <w:szCs w:val="24"/>
        </w:rPr>
        <w:t>«Комплексное развитие систем коммунальной инфраструктуры Трудолюбовского сельского поселения Аксубаевского муниципального района Ре</w:t>
      </w:r>
      <w:r w:rsidR="00AD5E50" w:rsidRPr="00F9156E">
        <w:rPr>
          <w:rFonts w:ascii="Arial" w:hAnsi="Arial" w:cs="Arial"/>
          <w:sz w:val="24"/>
          <w:szCs w:val="24"/>
        </w:rPr>
        <w:t>спублики Татарстан  на 2016-2027</w:t>
      </w:r>
      <w:r w:rsidRPr="00F9156E">
        <w:rPr>
          <w:rFonts w:ascii="Arial" w:hAnsi="Arial" w:cs="Arial"/>
          <w:sz w:val="24"/>
          <w:szCs w:val="24"/>
        </w:rPr>
        <w:t xml:space="preserve"> годы».</w:t>
      </w:r>
    </w:p>
    <w:p w:rsidR="000E79DA" w:rsidRPr="00F9156E" w:rsidRDefault="000E79DA" w:rsidP="000E79DA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157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084"/>
        <w:gridCol w:w="873"/>
        <w:gridCol w:w="895"/>
        <w:gridCol w:w="506"/>
        <w:gridCol w:w="412"/>
        <w:gridCol w:w="895"/>
        <w:gridCol w:w="873"/>
        <w:gridCol w:w="895"/>
        <w:gridCol w:w="895"/>
        <w:gridCol w:w="895"/>
        <w:gridCol w:w="895"/>
        <w:gridCol w:w="895"/>
        <w:gridCol w:w="895"/>
        <w:gridCol w:w="958"/>
        <w:gridCol w:w="40"/>
        <w:gridCol w:w="1332"/>
        <w:gridCol w:w="933"/>
      </w:tblGrid>
      <w:tr w:rsidR="00B13F24" w:rsidRPr="00F9156E" w:rsidTr="00B13F24">
        <w:trPr>
          <w:gridAfter w:val="1"/>
          <w:wAfter w:w="934" w:type="dxa"/>
          <w:trHeight w:val="330"/>
        </w:trPr>
        <w:tc>
          <w:tcPr>
            <w:tcW w:w="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№</w:t>
            </w:r>
          </w:p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proofErr w:type="gramStart"/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п</w:t>
            </w:r>
            <w:proofErr w:type="gramEnd"/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/п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Мероприятия</w:t>
            </w:r>
          </w:p>
        </w:tc>
        <w:tc>
          <w:tcPr>
            <w:tcW w:w="2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98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Примечание</w:t>
            </w:r>
          </w:p>
        </w:tc>
      </w:tr>
      <w:tr w:rsidR="00B13F24" w:rsidRPr="00F9156E" w:rsidTr="00B13F24">
        <w:trPr>
          <w:gridAfter w:val="1"/>
          <w:wAfter w:w="934" w:type="dxa"/>
          <w:trHeight w:val="300"/>
        </w:trPr>
        <w:tc>
          <w:tcPr>
            <w:tcW w:w="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13F24" w:rsidRPr="00F9156E" w:rsidRDefault="00B13F24">
            <w:pPr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13F24" w:rsidRPr="00F9156E" w:rsidRDefault="00B13F24">
            <w:pPr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2016г.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2017г.</w:t>
            </w:r>
          </w:p>
        </w:tc>
        <w:tc>
          <w:tcPr>
            <w:tcW w:w="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2018г.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2019г.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2020г.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2021г.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2022 г.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2023г.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2024г.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2025г.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 w:rsidP="009B0243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2026г.</w:t>
            </w:r>
          </w:p>
        </w:tc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2027г</w:t>
            </w:r>
          </w:p>
        </w:tc>
        <w:tc>
          <w:tcPr>
            <w:tcW w:w="13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 </w:t>
            </w:r>
          </w:p>
        </w:tc>
      </w:tr>
      <w:tr w:rsidR="00B13F24" w:rsidRPr="00F9156E" w:rsidTr="00B13F24">
        <w:trPr>
          <w:gridAfter w:val="1"/>
          <w:wAfter w:w="934" w:type="dxa"/>
        </w:trPr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Содержание и обслужив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а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ние систем вод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о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снабж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е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ния в с. Тр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у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 xml:space="preserve">долюбово, с. Культура, п. </w:t>
            </w:r>
            <w:proofErr w:type="spellStart"/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Котло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в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ка</w:t>
            </w:r>
            <w:proofErr w:type="spellEnd"/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proofErr w:type="gramStart"/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,Т</w:t>
            </w:r>
            <w:proofErr w:type="gramEnd"/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ретий И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н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тернаци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о</w:t>
            </w:r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 xml:space="preserve">нал </w:t>
            </w:r>
            <w:proofErr w:type="spellStart"/>
            <w:r w:rsidRPr="00F9156E">
              <w:rPr>
                <w:rFonts w:ascii="Arial" w:hAnsi="Arial" w:cs="Arial"/>
                <w:color w:val="FF0000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92,00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105,00</w:t>
            </w:r>
          </w:p>
        </w:tc>
        <w:tc>
          <w:tcPr>
            <w:tcW w:w="9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100,00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100,00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95,00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100,00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100,00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100,00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116,00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125,0,00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 w:rsidP="009B0243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125,0,00</w:t>
            </w:r>
          </w:p>
        </w:tc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1250,</w:t>
            </w:r>
          </w:p>
        </w:tc>
        <w:tc>
          <w:tcPr>
            <w:tcW w:w="13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объемы  финанс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и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ров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а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ния  Програ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м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мы  носят прогно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з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ный    х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а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ра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к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тер    и    по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д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лежат     ежего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д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ной ко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р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ректиро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в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ке   с   учетом   форм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и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ров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а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ния    бюдж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е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тов соотве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т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ству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ю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 xml:space="preserve">щих 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lastRenderedPageBreak/>
              <w:t>уровней на соо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т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ветств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у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ющий год,  а  также  выдел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е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ния   средств   из  ре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с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публика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н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ского и райо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н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ного бюдж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е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 xml:space="preserve">та на </w:t>
            </w:r>
            <w:proofErr w:type="spellStart"/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соф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и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нансир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о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вание</w:t>
            </w:r>
            <w:proofErr w:type="spellEnd"/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  меропр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и</w:t>
            </w: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ятий</w:t>
            </w:r>
          </w:p>
        </w:tc>
      </w:tr>
      <w:tr w:rsidR="00B13F24" w:rsidRPr="00F9156E" w:rsidTr="00B13F24">
        <w:tc>
          <w:tcPr>
            <w:tcW w:w="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both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 xml:space="preserve">Итого </w:t>
            </w:r>
            <w:proofErr w:type="spellStart"/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тыс</w:t>
            </w:r>
            <w:proofErr w:type="gramStart"/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.р</w:t>
            </w:r>
            <w:proofErr w:type="gramEnd"/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7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 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                                                  1283                                             </w:t>
            </w:r>
          </w:p>
        </w:tc>
        <w:tc>
          <w:tcPr>
            <w:tcW w:w="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F24" w:rsidRPr="00F9156E" w:rsidRDefault="00B13F24">
            <w:pPr>
              <w:jc w:val="center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9156E">
              <w:rPr>
                <w:rFonts w:ascii="Arial" w:hAnsi="Arial" w:cs="Arial"/>
                <w:color w:val="212121"/>
                <w:sz w:val="24"/>
                <w:szCs w:val="24"/>
              </w:rPr>
              <w:t> </w:t>
            </w:r>
          </w:p>
        </w:tc>
      </w:tr>
    </w:tbl>
    <w:p w:rsidR="000E79DA" w:rsidRPr="00F9156E" w:rsidRDefault="000E79DA" w:rsidP="000E79DA">
      <w:pPr>
        <w:shd w:val="clear" w:color="auto" w:fill="FFFFFF"/>
        <w:rPr>
          <w:rFonts w:ascii="Arial" w:hAnsi="Arial" w:cs="Arial"/>
          <w:color w:val="212121"/>
          <w:sz w:val="24"/>
          <w:szCs w:val="24"/>
          <w:lang w:eastAsia="ru-RU"/>
        </w:rPr>
      </w:pPr>
      <w:r w:rsidRPr="00F9156E">
        <w:rPr>
          <w:rFonts w:ascii="Arial" w:hAnsi="Arial" w:cs="Arial"/>
          <w:color w:val="212121"/>
          <w:sz w:val="24"/>
          <w:szCs w:val="24"/>
        </w:rPr>
        <w:t> </w:t>
      </w:r>
    </w:p>
    <w:p w:rsidR="000E79DA" w:rsidRPr="00F9156E" w:rsidRDefault="000E79DA" w:rsidP="000E79DA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0E79DA" w:rsidRPr="00F9156E" w:rsidRDefault="000E79DA" w:rsidP="000E79DA">
      <w:pPr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0E79DA" w:rsidRPr="00F9156E" w:rsidSect="000C0002">
      <w:pgSz w:w="16838" w:h="11906" w:orient="landscape"/>
      <w:pgMar w:top="1134" w:right="1134" w:bottom="567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7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4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21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3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4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6"/>
  </w:num>
  <w:num w:numId="5">
    <w:abstractNumId w:val="29"/>
  </w:num>
  <w:num w:numId="6">
    <w:abstractNumId w:val="4"/>
  </w:num>
  <w:num w:numId="7">
    <w:abstractNumId w:val="12"/>
  </w:num>
  <w:num w:numId="8">
    <w:abstractNumId w:val="20"/>
  </w:num>
  <w:num w:numId="9">
    <w:abstractNumId w:val="34"/>
  </w:num>
  <w:num w:numId="10">
    <w:abstractNumId w:val="22"/>
  </w:num>
  <w:num w:numId="11">
    <w:abstractNumId w:val="33"/>
  </w:num>
  <w:num w:numId="12">
    <w:abstractNumId w:val="25"/>
  </w:num>
  <w:num w:numId="13">
    <w:abstractNumId w:val="21"/>
  </w:num>
  <w:num w:numId="14">
    <w:abstractNumId w:val="15"/>
  </w:num>
  <w:num w:numId="15">
    <w:abstractNumId w:val="7"/>
  </w:num>
  <w:num w:numId="16">
    <w:abstractNumId w:val="37"/>
  </w:num>
  <w:num w:numId="17">
    <w:abstractNumId w:val="11"/>
  </w:num>
  <w:num w:numId="18">
    <w:abstractNumId w:val="27"/>
  </w:num>
  <w:num w:numId="19">
    <w:abstractNumId w:val="36"/>
  </w:num>
  <w:num w:numId="20">
    <w:abstractNumId w:val="2"/>
  </w:num>
  <w:num w:numId="21">
    <w:abstractNumId w:val="30"/>
  </w:num>
  <w:num w:numId="22">
    <w:abstractNumId w:val="23"/>
  </w:num>
  <w:num w:numId="23">
    <w:abstractNumId w:val="24"/>
  </w:num>
  <w:num w:numId="24">
    <w:abstractNumId w:val="28"/>
  </w:num>
  <w:num w:numId="25">
    <w:abstractNumId w:val="31"/>
  </w:num>
  <w:num w:numId="26">
    <w:abstractNumId w:val="10"/>
  </w:num>
  <w:num w:numId="27">
    <w:abstractNumId w:val="9"/>
  </w:num>
  <w:num w:numId="28">
    <w:abstractNumId w:val="35"/>
  </w:num>
  <w:num w:numId="29">
    <w:abstractNumId w:val="14"/>
  </w:num>
  <w:num w:numId="30">
    <w:abstractNumId w:val="17"/>
  </w:num>
  <w:num w:numId="31">
    <w:abstractNumId w:val="38"/>
  </w:num>
  <w:num w:numId="32">
    <w:abstractNumId w:val="3"/>
  </w:num>
  <w:num w:numId="33">
    <w:abstractNumId w:val="5"/>
  </w:num>
  <w:num w:numId="34">
    <w:abstractNumId w:val="16"/>
  </w:num>
  <w:num w:numId="35">
    <w:abstractNumId w:val="26"/>
  </w:num>
  <w:num w:numId="36">
    <w:abstractNumId w:val="0"/>
  </w:num>
  <w:num w:numId="37">
    <w:abstractNumId w:val="1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"/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44FC"/>
    <w:rsid w:val="00001E27"/>
    <w:rsid w:val="000036A1"/>
    <w:rsid w:val="00004A0C"/>
    <w:rsid w:val="00005807"/>
    <w:rsid w:val="000207DD"/>
    <w:rsid w:val="00026900"/>
    <w:rsid w:val="000379BA"/>
    <w:rsid w:val="00044E16"/>
    <w:rsid w:val="00052DAF"/>
    <w:rsid w:val="000547FD"/>
    <w:rsid w:val="00055BC9"/>
    <w:rsid w:val="00074F4C"/>
    <w:rsid w:val="00082FF1"/>
    <w:rsid w:val="000866AA"/>
    <w:rsid w:val="00086FD7"/>
    <w:rsid w:val="00087880"/>
    <w:rsid w:val="00091816"/>
    <w:rsid w:val="000A199B"/>
    <w:rsid w:val="000A2F86"/>
    <w:rsid w:val="000A3AF2"/>
    <w:rsid w:val="000B392D"/>
    <w:rsid w:val="000B4CB5"/>
    <w:rsid w:val="000B53A5"/>
    <w:rsid w:val="000B7196"/>
    <w:rsid w:val="000B79F5"/>
    <w:rsid w:val="000C0002"/>
    <w:rsid w:val="000C29F4"/>
    <w:rsid w:val="000C3602"/>
    <w:rsid w:val="000C5429"/>
    <w:rsid w:val="000C5CA7"/>
    <w:rsid w:val="000C74DD"/>
    <w:rsid w:val="000D336D"/>
    <w:rsid w:val="000D77E8"/>
    <w:rsid w:val="000D79A3"/>
    <w:rsid w:val="000E08E2"/>
    <w:rsid w:val="000E0B44"/>
    <w:rsid w:val="000E3179"/>
    <w:rsid w:val="000E4D6B"/>
    <w:rsid w:val="000E4E19"/>
    <w:rsid w:val="000E79DA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2797"/>
    <w:rsid w:val="001430B5"/>
    <w:rsid w:val="001523CA"/>
    <w:rsid w:val="00153138"/>
    <w:rsid w:val="00157500"/>
    <w:rsid w:val="001644DB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3095"/>
    <w:rsid w:val="001C6F01"/>
    <w:rsid w:val="001D0FEF"/>
    <w:rsid w:val="001D14F6"/>
    <w:rsid w:val="001D6105"/>
    <w:rsid w:val="001E01D8"/>
    <w:rsid w:val="001E7774"/>
    <w:rsid w:val="001F2020"/>
    <w:rsid w:val="001F30B1"/>
    <w:rsid w:val="001F43C7"/>
    <w:rsid w:val="001F5A2C"/>
    <w:rsid w:val="001F5E0E"/>
    <w:rsid w:val="00207A6D"/>
    <w:rsid w:val="0021296E"/>
    <w:rsid w:val="00217E56"/>
    <w:rsid w:val="00220117"/>
    <w:rsid w:val="0022307D"/>
    <w:rsid w:val="00230ABB"/>
    <w:rsid w:val="00236691"/>
    <w:rsid w:val="002404E2"/>
    <w:rsid w:val="002423A5"/>
    <w:rsid w:val="0024349D"/>
    <w:rsid w:val="002448A3"/>
    <w:rsid w:val="00246563"/>
    <w:rsid w:val="00251F8C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B14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31EA"/>
    <w:rsid w:val="002D50DA"/>
    <w:rsid w:val="002E187C"/>
    <w:rsid w:val="002E7C12"/>
    <w:rsid w:val="002F0E54"/>
    <w:rsid w:val="002F3F30"/>
    <w:rsid w:val="002F5B78"/>
    <w:rsid w:val="00303AD7"/>
    <w:rsid w:val="0030532D"/>
    <w:rsid w:val="00317AD5"/>
    <w:rsid w:val="0032515F"/>
    <w:rsid w:val="00330D16"/>
    <w:rsid w:val="00331E77"/>
    <w:rsid w:val="003557E6"/>
    <w:rsid w:val="0036002A"/>
    <w:rsid w:val="00364C22"/>
    <w:rsid w:val="003714BD"/>
    <w:rsid w:val="00376C9C"/>
    <w:rsid w:val="00380E45"/>
    <w:rsid w:val="00382C8B"/>
    <w:rsid w:val="00384438"/>
    <w:rsid w:val="00385C79"/>
    <w:rsid w:val="003944E2"/>
    <w:rsid w:val="003963E9"/>
    <w:rsid w:val="003B48E2"/>
    <w:rsid w:val="003B5898"/>
    <w:rsid w:val="003D1B19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4999"/>
    <w:rsid w:val="00426C3F"/>
    <w:rsid w:val="00430B75"/>
    <w:rsid w:val="0043656E"/>
    <w:rsid w:val="00441C0C"/>
    <w:rsid w:val="00453CE4"/>
    <w:rsid w:val="004550BD"/>
    <w:rsid w:val="00455550"/>
    <w:rsid w:val="004764DC"/>
    <w:rsid w:val="004767AC"/>
    <w:rsid w:val="00482280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7807"/>
    <w:rsid w:val="005755AE"/>
    <w:rsid w:val="00583DC1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37FC5"/>
    <w:rsid w:val="00642EEE"/>
    <w:rsid w:val="006437D5"/>
    <w:rsid w:val="00660755"/>
    <w:rsid w:val="006617EA"/>
    <w:rsid w:val="006658BD"/>
    <w:rsid w:val="006836C0"/>
    <w:rsid w:val="00691274"/>
    <w:rsid w:val="00691FC7"/>
    <w:rsid w:val="00693705"/>
    <w:rsid w:val="006A579F"/>
    <w:rsid w:val="006A6B58"/>
    <w:rsid w:val="006A7DAF"/>
    <w:rsid w:val="006E04F2"/>
    <w:rsid w:val="007178C8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52CA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53D6"/>
    <w:rsid w:val="00800A4A"/>
    <w:rsid w:val="00802F3B"/>
    <w:rsid w:val="008071D5"/>
    <w:rsid w:val="00813FBC"/>
    <w:rsid w:val="00817768"/>
    <w:rsid w:val="00821058"/>
    <w:rsid w:val="00823ED2"/>
    <w:rsid w:val="008328E9"/>
    <w:rsid w:val="00833B56"/>
    <w:rsid w:val="008479C8"/>
    <w:rsid w:val="00853155"/>
    <w:rsid w:val="008626E4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D3140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7424C"/>
    <w:rsid w:val="00A87026"/>
    <w:rsid w:val="00A8782B"/>
    <w:rsid w:val="00A92469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5E50"/>
    <w:rsid w:val="00AD7CF0"/>
    <w:rsid w:val="00AE7BAA"/>
    <w:rsid w:val="00B01314"/>
    <w:rsid w:val="00B02405"/>
    <w:rsid w:val="00B036AD"/>
    <w:rsid w:val="00B119F5"/>
    <w:rsid w:val="00B13F24"/>
    <w:rsid w:val="00B27C7C"/>
    <w:rsid w:val="00B371FC"/>
    <w:rsid w:val="00B410BD"/>
    <w:rsid w:val="00B414DE"/>
    <w:rsid w:val="00B45527"/>
    <w:rsid w:val="00B53DF1"/>
    <w:rsid w:val="00B61EFE"/>
    <w:rsid w:val="00B65C50"/>
    <w:rsid w:val="00B72FCD"/>
    <w:rsid w:val="00B76806"/>
    <w:rsid w:val="00B9056A"/>
    <w:rsid w:val="00B923E9"/>
    <w:rsid w:val="00B96772"/>
    <w:rsid w:val="00BA1057"/>
    <w:rsid w:val="00BA299D"/>
    <w:rsid w:val="00BA5512"/>
    <w:rsid w:val="00BB464B"/>
    <w:rsid w:val="00BB7D01"/>
    <w:rsid w:val="00BC0424"/>
    <w:rsid w:val="00BC28D7"/>
    <w:rsid w:val="00BC32EC"/>
    <w:rsid w:val="00BC68A2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4149"/>
    <w:rsid w:val="00C354F8"/>
    <w:rsid w:val="00C403F3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A74C0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2CB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4EA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48DF"/>
    <w:rsid w:val="00E81FD8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0FE9"/>
    <w:rsid w:val="00F735C5"/>
    <w:rsid w:val="00F765BD"/>
    <w:rsid w:val="00F849EF"/>
    <w:rsid w:val="00F85CBE"/>
    <w:rsid w:val="00F9156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B65C50"/>
    <w:rPr>
      <w:color w:val="0000FF"/>
      <w:u w:val="single"/>
    </w:rPr>
  </w:style>
  <w:style w:type="paragraph" w:customStyle="1" w:styleId="af0">
    <w:name w:val="Таблицы (моноширинный)"/>
    <w:basedOn w:val="a"/>
    <w:next w:val="a"/>
    <w:rsid w:val="000E79DA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E79DA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 w:cs="Arial"/>
      <w:sz w:val="28"/>
      <w:szCs w:val="20"/>
      <w:lang w:eastAsia="ru-RU"/>
    </w:rPr>
  </w:style>
  <w:style w:type="paragraph" w:customStyle="1" w:styleId="xmsonormal">
    <w:name w:val="x_msonormal"/>
    <w:basedOn w:val="a"/>
    <w:rsid w:val="000E79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5D7C-B84A-431E-B07C-980DEFB7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11</Pages>
  <Words>1665</Words>
  <Characters>14796</Characters>
  <Application>Microsoft Office Word</Application>
  <DocSecurity>0</DocSecurity>
  <Lines>123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Пользователь</cp:lastModifiedBy>
  <cp:revision>20</cp:revision>
  <cp:lastPrinted>2019-12-17T05:35:00Z</cp:lastPrinted>
  <dcterms:created xsi:type="dcterms:W3CDTF">2019-12-23T12:23:00Z</dcterms:created>
  <dcterms:modified xsi:type="dcterms:W3CDTF">2024-11-20T02:06:00Z</dcterms:modified>
</cp:coreProperties>
</file>