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FF" w:rsidRPr="00857D58" w:rsidRDefault="001B30FF">
      <w:pPr>
        <w:pStyle w:val="a3"/>
        <w:jc w:val="left"/>
        <w:rPr>
          <w:rFonts w:ascii="Arial" w:hAnsi="Arial" w:cs="Arial"/>
          <w:sz w:val="24"/>
          <w:szCs w:val="24"/>
        </w:rPr>
        <w:sectPr w:rsidR="001B30FF" w:rsidRPr="00857D58" w:rsidSect="00437C12">
          <w:type w:val="continuous"/>
          <w:pgSz w:w="12240" w:h="16820"/>
          <w:pgMar w:top="426" w:right="1080" w:bottom="280" w:left="1080" w:header="720" w:footer="720" w:gutter="0"/>
          <w:cols w:num="2" w:space="720" w:equalWidth="0">
            <w:col w:w="5591" w:space="84"/>
            <w:col w:w="4405"/>
          </w:cols>
        </w:sect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734F10" w:rsidRPr="00857D58" w:rsidTr="00A8227E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857D5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857D58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4230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="00DB3DD3" w:rsidRPr="00857D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>,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857D5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734F10" w:rsidRPr="00857D58" w:rsidRDefault="00734F10" w:rsidP="00A8227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857D58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857D58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857D58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857D5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57D58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734F10" w:rsidRPr="00857D58" w:rsidTr="00A8227E">
        <w:trPr>
          <w:jc w:val="center"/>
        </w:trPr>
        <w:tc>
          <w:tcPr>
            <w:tcW w:w="4061" w:type="dxa"/>
            <w:gridSpan w:val="2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734F10" w:rsidRPr="00857D58" w:rsidRDefault="00734F10" w:rsidP="00A8227E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857D5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734F10" w:rsidRPr="00857D58" w:rsidTr="00A8227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857D5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734F10" w:rsidRPr="00857D58" w:rsidRDefault="00734F10" w:rsidP="00A822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857D58">
              <w:rPr>
                <w:rFonts w:ascii="Arial" w:hAnsi="Arial" w:cs="Arial"/>
                <w:sz w:val="24"/>
                <w:szCs w:val="24"/>
              </w:rPr>
              <w:t>11599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857D58">
              <w:rPr>
                <w:rFonts w:ascii="Arial" w:hAnsi="Arial" w:cs="Arial"/>
                <w:sz w:val="24"/>
                <w:szCs w:val="24"/>
              </w:rPr>
              <w:t>1603001197</w:t>
            </w:r>
            <w:r w:rsidRPr="00857D5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857D5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734F10" w:rsidRPr="00857D58" w:rsidRDefault="00734F10" w:rsidP="00A8227E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7D5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857D5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857D5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B30FF" w:rsidRPr="00857D58" w:rsidRDefault="00734F10" w:rsidP="00734F10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Решение</w:t>
      </w:r>
    </w:p>
    <w:p w:rsidR="00734F10" w:rsidRPr="00857D58" w:rsidRDefault="00437C12" w:rsidP="00734F10">
      <w:pPr>
        <w:pStyle w:val="a3"/>
        <w:spacing w:before="113"/>
        <w:jc w:val="center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   </w:t>
      </w:r>
      <w:r w:rsidR="00734F10" w:rsidRPr="00857D58">
        <w:rPr>
          <w:rFonts w:ascii="Arial" w:hAnsi="Arial" w:cs="Arial"/>
          <w:sz w:val="24"/>
          <w:szCs w:val="24"/>
        </w:rPr>
        <w:t>№</w:t>
      </w:r>
      <w:r w:rsidRPr="00857D58">
        <w:rPr>
          <w:rFonts w:ascii="Arial" w:hAnsi="Arial" w:cs="Arial"/>
          <w:sz w:val="24"/>
          <w:szCs w:val="24"/>
        </w:rPr>
        <w:t>97                                                                                                 от 29 августа 2025 года</w:t>
      </w:r>
    </w:p>
    <w:p w:rsidR="00734F10" w:rsidRPr="00857D58" w:rsidRDefault="00734F10">
      <w:pPr>
        <w:pStyle w:val="a3"/>
        <w:spacing w:before="113"/>
        <w:jc w:val="left"/>
        <w:rPr>
          <w:rFonts w:ascii="Arial" w:hAnsi="Arial" w:cs="Arial"/>
          <w:sz w:val="24"/>
          <w:szCs w:val="24"/>
        </w:rPr>
      </w:pPr>
    </w:p>
    <w:p w:rsidR="001B30FF" w:rsidRPr="00857D58" w:rsidRDefault="00F762E2" w:rsidP="00437C12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 xml:space="preserve">О внесении изменений в Правила благоустройства </w:t>
      </w:r>
      <w:r w:rsidR="00BA4E38" w:rsidRPr="00857D58">
        <w:rPr>
          <w:rFonts w:ascii="Arial" w:hAnsi="Arial" w:cs="Arial"/>
          <w:spacing w:val="-2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spacing w:val="-2"/>
          <w:w w:val="105"/>
          <w:sz w:val="24"/>
          <w:szCs w:val="24"/>
        </w:rPr>
        <w:t>сельско</w:t>
      </w:r>
      <w:r w:rsidR="007E5551" w:rsidRPr="00857D58">
        <w:rPr>
          <w:rFonts w:ascii="Arial" w:hAnsi="Arial" w:cs="Arial"/>
          <w:spacing w:val="-2"/>
          <w:w w:val="105"/>
          <w:sz w:val="24"/>
          <w:szCs w:val="24"/>
        </w:rPr>
        <w:t xml:space="preserve">го </w:t>
      </w:r>
      <w:r w:rsidR="007E5551" w:rsidRPr="00857D58">
        <w:rPr>
          <w:rFonts w:ascii="Arial" w:hAnsi="Arial" w:cs="Arial"/>
          <w:w w:val="105"/>
          <w:sz w:val="24"/>
          <w:szCs w:val="24"/>
        </w:rPr>
        <w:t>поселения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C64BC3" w:rsidRPr="00857D5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муниципального района Республики Татарстан, утвержденные решением Совета 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 сельского поселения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C64BC3" w:rsidRPr="00857D58">
        <w:rPr>
          <w:rFonts w:ascii="Arial" w:hAnsi="Arial" w:cs="Arial"/>
          <w:w w:val="105"/>
          <w:sz w:val="24"/>
          <w:szCs w:val="24"/>
        </w:rPr>
        <w:t xml:space="preserve">Аксубаевского </w:t>
      </w:r>
      <w:r w:rsidRPr="00857D58">
        <w:rPr>
          <w:rFonts w:ascii="Arial" w:hAnsi="Arial" w:cs="Arial"/>
          <w:w w:val="105"/>
          <w:sz w:val="24"/>
          <w:szCs w:val="24"/>
        </w:rPr>
        <w:t>муниципального</w:t>
      </w:r>
      <w:r w:rsidR="00BA4E38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района Республики Татарстан от</w:t>
      </w:r>
      <w:r w:rsidR="000C1BB7" w:rsidRPr="00857D58">
        <w:rPr>
          <w:rFonts w:ascii="Arial" w:hAnsi="Arial" w:cs="Arial"/>
          <w:w w:val="105"/>
          <w:sz w:val="24"/>
          <w:szCs w:val="24"/>
        </w:rPr>
        <w:t xml:space="preserve"> </w:t>
      </w:r>
      <w:proofErr w:type="spellStart"/>
      <w:r w:rsidR="000C1BB7" w:rsidRPr="00857D58">
        <w:rPr>
          <w:rFonts w:ascii="Arial" w:hAnsi="Arial" w:cs="Arial"/>
          <w:w w:val="105"/>
          <w:sz w:val="24"/>
          <w:szCs w:val="24"/>
        </w:rPr>
        <w:t>20.04.</w:t>
      </w:r>
      <w:r w:rsidR="00792443" w:rsidRPr="00857D58">
        <w:rPr>
          <w:rFonts w:ascii="Arial" w:hAnsi="Arial" w:cs="Arial"/>
          <w:w w:val="105"/>
          <w:sz w:val="24"/>
          <w:szCs w:val="24"/>
        </w:rPr>
        <w:t>20</w:t>
      </w:r>
      <w:r w:rsidRPr="00857D58">
        <w:rPr>
          <w:rFonts w:ascii="Arial" w:hAnsi="Arial" w:cs="Arial"/>
          <w:w w:val="105"/>
          <w:sz w:val="24"/>
          <w:szCs w:val="24"/>
        </w:rPr>
        <w:t>18</w:t>
      </w:r>
      <w:r w:rsidR="000C1BB7" w:rsidRPr="00857D58">
        <w:rPr>
          <w:rFonts w:ascii="Arial" w:hAnsi="Arial" w:cs="Arial"/>
          <w:w w:val="105"/>
          <w:sz w:val="24"/>
          <w:szCs w:val="24"/>
        </w:rPr>
        <w:t>г</w:t>
      </w:r>
      <w:proofErr w:type="spellEnd"/>
      <w:r w:rsidR="000C1BB7" w:rsidRPr="00857D58">
        <w:rPr>
          <w:rFonts w:ascii="Arial" w:hAnsi="Arial" w:cs="Arial"/>
          <w:w w:val="105"/>
          <w:sz w:val="24"/>
          <w:szCs w:val="24"/>
        </w:rPr>
        <w:t xml:space="preserve">. </w:t>
      </w:r>
      <w:r w:rsidRPr="00857D58">
        <w:rPr>
          <w:rFonts w:ascii="Arial" w:hAnsi="Arial" w:cs="Arial"/>
          <w:w w:val="105"/>
          <w:sz w:val="24"/>
          <w:szCs w:val="24"/>
        </w:rPr>
        <w:t>№</w:t>
      </w:r>
      <w:r w:rsidR="000C1BB7" w:rsidRPr="00857D58">
        <w:rPr>
          <w:rFonts w:ascii="Arial" w:hAnsi="Arial" w:cs="Arial"/>
          <w:w w:val="105"/>
          <w:sz w:val="24"/>
          <w:szCs w:val="24"/>
        </w:rPr>
        <w:t xml:space="preserve">60 </w:t>
      </w:r>
    </w:p>
    <w:p w:rsidR="00437C12" w:rsidRPr="00857D58" w:rsidRDefault="00437C12" w:rsidP="00437C12">
      <w:pPr>
        <w:pStyle w:val="a3"/>
        <w:tabs>
          <w:tab w:val="left" w:pos="2554"/>
          <w:tab w:val="left" w:pos="5060"/>
        </w:tabs>
        <w:spacing w:line="249" w:lineRule="auto"/>
        <w:ind w:left="386" w:right="3971" w:hanging="4"/>
        <w:rPr>
          <w:rFonts w:ascii="Arial" w:hAnsi="Arial" w:cs="Arial"/>
          <w:sz w:val="24"/>
          <w:szCs w:val="24"/>
        </w:rPr>
      </w:pPr>
    </w:p>
    <w:p w:rsidR="001B30FF" w:rsidRPr="00857D58" w:rsidRDefault="00B56BE2">
      <w:pPr>
        <w:pStyle w:val="a3"/>
        <w:spacing w:line="249" w:lineRule="auto"/>
        <w:ind w:left="281" w:right="176" w:firstLine="704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</w:t>
      </w:r>
      <w:r w:rsidR="00F762E2" w:rsidRPr="00857D58">
        <w:rPr>
          <w:rFonts w:ascii="Arial" w:hAnsi="Arial" w:cs="Arial"/>
          <w:w w:val="105"/>
          <w:sz w:val="24"/>
          <w:szCs w:val="24"/>
        </w:rPr>
        <w:t>руководствуясьУставом муниципального образования «</w:t>
      </w:r>
      <w:proofErr w:type="spellStart"/>
      <w:r w:rsidR="0026789A" w:rsidRPr="00857D58">
        <w:rPr>
          <w:rFonts w:ascii="Arial" w:hAnsi="Arial" w:cs="Arial"/>
          <w:w w:val="105"/>
          <w:sz w:val="24"/>
          <w:szCs w:val="24"/>
        </w:rPr>
        <w:t>Новокиреметское</w:t>
      </w:r>
      <w:proofErr w:type="spellEnd"/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сельское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поселение»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857D58">
        <w:rPr>
          <w:rFonts w:ascii="Arial" w:hAnsi="Arial" w:cs="Arial"/>
          <w:w w:val="105"/>
          <w:sz w:val="24"/>
          <w:szCs w:val="24"/>
        </w:rPr>
        <w:t>ского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муниципального района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Республики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Татарстан,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письмом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Министерства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транспорта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>и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дорожного хозяйства Республики Татарстан от 19.07.2022 </w:t>
      </w:r>
      <w:r w:rsidR="00F762E2" w:rsidRPr="00857D58">
        <w:rPr>
          <w:rFonts w:ascii="Arial" w:hAnsi="Arial" w:cs="Arial"/>
          <w:i/>
          <w:w w:val="105"/>
          <w:sz w:val="24"/>
          <w:szCs w:val="24"/>
        </w:rPr>
        <w:t>N</w:t>
      </w:r>
      <w:r w:rsidR="00F762E2" w:rsidRPr="00857D58">
        <w:rPr>
          <w:rFonts w:ascii="Arial" w:hAnsi="Arial" w:cs="Arial"/>
          <w:w w:val="105"/>
          <w:sz w:val="24"/>
          <w:szCs w:val="24"/>
        </w:rPr>
        <w:t>01-16/5057 «О внесении дополнений в правила благоустройства территорий</w:t>
      </w:r>
      <w:proofErr w:type="gramEnd"/>
      <w:r w:rsidR="00F762E2" w:rsidRPr="00857D58">
        <w:rPr>
          <w:rFonts w:ascii="Arial" w:hAnsi="Arial" w:cs="Arial"/>
          <w:w w:val="105"/>
          <w:sz w:val="24"/>
          <w:szCs w:val="24"/>
        </w:rPr>
        <w:t>», Совет</w:t>
      </w:r>
      <w:r w:rsidR="0026789A" w:rsidRPr="00857D58">
        <w:rPr>
          <w:rFonts w:ascii="Arial" w:hAnsi="Arial" w:cs="Arial"/>
          <w:w w:val="105"/>
          <w:sz w:val="24"/>
          <w:szCs w:val="24"/>
        </w:rPr>
        <w:t xml:space="preserve"> Новокиреметского </w:t>
      </w:r>
      <w:r w:rsidR="00F762E2" w:rsidRPr="00857D58">
        <w:rPr>
          <w:rFonts w:ascii="Arial" w:hAnsi="Arial" w:cs="Arial"/>
          <w:w w:val="105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="00F762E2" w:rsidRPr="00857D58">
        <w:rPr>
          <w:rFonts w:ascii="Arial" w:hAnsi="Arial" w:cs="Arial"/>
          <w:w w:val="105"/>
          <w:sz w:val="24"/>
          <w:szCs w:val="24"/>
        </w:rPr>
        <w:t>ского муниципального р</w:t>
      </w:r>
      <w:r w:rsidR="00900D2F" w:rsidRPr="00857D58">
        <w:rPr>
          <w:rFonts w:ascii="Arial" w:hAnsi="Arial" w:cs="Arial"/>
          <w:w w:val="105"/>
          <w:sz w:val="24"/>
          <w:szCs w:val="24"/>
        </w:rPr>
        <w:t>айона Республики Татарстан РЕШИЛ</w:t>
      </w:r>
      <w:bookmarkStart w:id="0" w:name="_GoBack"/>
      <w:bookmarkEnd w:id="0"/>
      <w:r w:rsidR="00F762E2" w:rsidRPr="00857D58">
        <w:rPr>
          <w:rFonts w:ascii="Arial" w:hAnsi="Arial" w:cs="Arial"/>
          <w:w w:val="105"/>
          <w:sz w:val="24"/>
          <w:szCs w:val="24"/>
        </w:rPr>
        <w:t>:</w:t>
      </w:r>
    </w:p>
    <w:p w:rsidR="005858D6" w:rsidRPr="00857D58" w:rsidRDefault="005858D6" w:rsidP="005858D6">
      <w:pPr>
        <w:pStyle w:val="a3"/>
        <w:numPr>
          <w:ilvl w:val="0"/>
          <w:numId w:val="3"/>
        </w:numPr>
        <w:ind w:firstLine="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 Утвердить прилагаемые изменения в решение Совета Новокиреметского сельского поселения Аксубаевского муниципального района Республики Татарстан от </w:t>
      </w:r>
      <w:proofErr w:type="spellStart"/>
      <w:r w:rsidRPr="00857D58">
        <w:rPr>
          <w:rFonts w:ascii="Arial" w:hAnsi="Arial" w:cs="Arial"/>
          <w:sz w:val="24"/>
          <w:szCs w:val="24"/>
        </w:rPr>
        <w:t>20.04.2018г</w:t>
      </w:r>
      <w:proofErr w:type="spellEnd"/>
      <w:r w:rsidRPr="00857D58">
        <w:rPr>
          <w:rFonts w:ascii="Arial" w:hAnsi="Arial" w:cs="Arial"/>
          <w:sz w:val="24"/>
          <w:szCs w:val="24"/>
        </w:rPr>
        <w:t>. №60 «Об утверждении Правил благоустройства территории муниципального образования «</w:t>
      </w:r>
      <w:proofErr w:type="spellStart"/>
      <w:r w:rsidRPr="00857D58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</w:t>
      </w:r>
    </w:p>
    <w:p w:rsidR="008519BA" w:rsidRPr="00857D58" w:rsidRDefault="005858D6" w:rsidP="008519BA">
      <w:pPr>
        <w:pStyle w:val="a4"/>
        <w:numPr>
          <w:ilvl w:val="0"/>
          <w:numId w:val="3"/>
        </w:numPr>
        <w:tabs>
          <w:tab w:val="left" w:pos="567"/>
        </w:tabs>
        <w:spacing w:line="249" w:lineRule="auto"/>
        <w:ind w:right="179" w:firstLine="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Pr="00857D58">
        <w:rPr>
          <w:rFonts w:ascii="Arial" w:hAnsi="Arial" w:cs="Arial"/>
          <w:w w:val="105"/>
          <w:sz w:val="24"/>
          <w:szCs w:val="24"/>
        </w:rPr>
        <w:t>веб-адресу</w:t>
      </w:r>
      <w:proofErr w:type="spellEnd"/>
      <w:r w:rsidRPr="00857D58">
        <w:rPr>
          <w:rFonts w:ascii="Arial" w:hAnsi="Arial" w:cs="Arial"/>
          <w:w w:val="105"/>
          <w:sz w:val="24"/>
          <w:szCs w:val="24"/>
        </w:rPr>
        <w:t xml:space="preserve">: </w:t>
      </w:r>
      <w:hyperlink r:id="rId7">
        <w:r w:rsidRPr="00857D58">
          <w:rPr>
            <w:rFonts w:ascii="Arial" w:hAnsi="Arial" w:cs="Arial"/>
            <w:w w:val="105"/>
            <w:sz w:val="24"/>
            <w:szCs w:val="24"/>
          </w:rPr>
          <w:t>http://pravo.tatarstan.ru</w:t>
        </w:r>
      </w:hyperlink>
      <w:r w:rsidRPr="00857D58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</w:t>
      </w:r>
      <w:proofErr w:type="spellStart"/>
      <w:r w:rsidRPr="00857D58">
        <w:rPr>
          <w:rFonts w:ascii="Arial" w:hAnsi="Arial" w:cs="Arial"/>
          <w:w w:val="105"/>
          <w:sz w:val="24"/>
          <w:szCs w:val="24"/>
        </w:rPr>
        <w:t>веб-адресу:</w:t>
      </w:r>
      <w:r w:rsidRPr="00857D58">
        <w:rPr>
          <w:rFonts w:ascii="Arial" w:hAnsi="Arial" w:cs="Arial"/>
          <w:sz w:val="24"/>
          <w:szCs w:val="24"/>
        </w:rPr>
        <w:t>http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:// </w:t>
      </w:r>
      <w:proofErr w:type="spellStart"/>
      <w:proofErr w:type="gramStart"/>
      <w:r w:rsidRPr="00857D58">
        <w:rPr>
          <w:rFonts w:ascii="Arial" w:hAnsi="Arial" w:cs="Arial"/>
          <w:sz w:val="24"/>
          <w:szCs w:val="24"/>
        </w:rPr>
        <w:t>А</w:t>
      </w:r>
      <w:proofErr w:type="gramEnd"/>
      <w:r w:rsidRPr="00857D58">
        <w:rPr>
          <w:rFonts w:ascii="Arial" w:hAnsi="Arial" w:cs="Arial"/>
          <w:sz w:val="24"/>
          <w:szCs w:val="24"/>
        </w:rPr>
        <w:t>ksubayevo.tatarstan.ru</w:t>
      </w:r>
      <w:r w:rsidRPr="00857D58">
        <w:rPr>
          <w:rFonts w:ascii="Arial" w:hAnsi="Arial" w:cs="Arial"/>
          <w:w w:val="105"/>
          <w:sz w:val="24"/>
          <w:szCs w:val="24"/>
        </w:rPr>
        <w:t>в</w:t>
      </w:r>
      <w:proofErr w:type="spellEnd"/>
      <w:r w:rsidRPr="00857D58">
        <w:rPr>
          <w:rFonts w:ascii="Arial" w:hAnsi="Arial" w:cs="Arial"/>
          <w:w w:val="105"/>
          <w:sz w:val="24"/>
          <w:szCs w:val="24"/>
        </w:rPr>
        <w:t xml:space="preserve"> информационно-телекоммуникационной сети Интернет, а также обнародовать на специальном информационном стенде, расположенном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на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территории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органов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местного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самоуправления</w:t>
      </w:r>
      <w:r w:rsidR="002652F6" w:rsidRPr="00857D58">
        <w:rPr>
          <w:rFonts w:ascii="Arial" w:hAnsi="Arial" w:cs="Arial"/>
          <w:w w:val="105"/>
          <w:sz w:val="24"/>
          <w:szCs w:val="24"/>
        </w:rPr>
        <w:t>.</w:t>
      </w:r>
    </w:p>
    <w:p w:rsidR="008519BA" w:rsidRPr="00857D58" w:rsidRDefault="008519BA" w:rsidP="008519BA">
      <w:pPr>
        <w:pStyle w:val="FORMATTEXT"/>
        <w:ind w:firstLine="568"/>
        <w:jc w:val="both"/>
        <w:rPr>
          <w:sz w:val="24"/>
          <w:szCs w:val="24"/>
        </w:rPr>
      </w:pPr>
      <w:r w:rsidRPr="00857D58">
        <w:rPr>
          <w:sz w:val="24"/>
          <w:szCs w:val="24"/>
        </w:rPr>
        <w:t>3.</w:t>
      </w:r>
      <w:r w:rsidR="002652F6" w:rsidRPr="00857D58">
        <w:rPr>
          <w:sz w:val="24"/>
          <w:szCs w:val="24"/>
        </w:rPr>
        <w:t xml:space="preserve"> </w:t>
      </w:r>
      <w:proofErr w:type="gramStart"/>
      <w:r w:rsidRPr="00857D58">
        <w:rPr>
          <w:sz w:val="24"/>
          <w:szCs w:val="24"/>
        </w:rPr>
        <w:t>Контроль за</w:t>
      </w:r>
      <w:proofErr w:type="gramEnd"/>
      <w:r w:rsidRPr="00857D58">
        <w:rPr>
          <w:sz w:val="24"/>
          <w:szCs w:val="24"/>
        </w:rPr>
        <w:t xml:space="preserve"> исполнением настоящего решения оставляю за собой. </w:t>
      </w:r>
    </w:p>
    <w:p w:rsidR="008519BA" w:rsidRPr="00857D58" w:rsidRDefault="008519BA" w:rsidP="00437C12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8519BA" w:rsidRPr="00857D58" w:rsidRDefault="008519BA" w:rsidP="008519BA">
      <w:pPr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2652F6" w:rsidRPr="00857D58" w:rsidRDefault="008519BA" w:rsidP="00437C12">
      <w:pPr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Аксубаевского муниципального района                                      И. Р. Шакиров</w:t>
      </w:r>
    </w:p>
    <w:p w:rsidR="002652F6" w:rsidRPr="00857D58" w:rsidRDefault="002652F6" w:rsidP="002652F6">
      <w:pPr>
        <w:pStyle w:val="a3"/>
        <w:spacing w:before="69" w:line="249" w:lineRule="auto"/>
        <w:ind w:right="116"/>
        <w:rPr>
          <w:rFonts w:ascii="Arial" w:hAnsi="Arial" w:cs="Arial"/>
          <w:spacing w:val="-2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DB3DD3" w:rsidP="002652F6">
      <w:pPr>
        <w:ind w:left="6480"/>
        <w:jc w:val="both"/>
        <w:rPr>
          <w:rFonts w:ascii="Arial" w:hAnsi="Arial" w:cs="Arial"/>
          <w:sz w:val="24"/>
          <w:szCs w:val="24"/>
        </w:rPr>
      </w:pPr>
    </w:p>
    <w:p w:rsidR="00DB3DD3" w:rsidRPr="00857D58" w:rsidRDefault="00F762E2" w:rsidP="002652F6">
      <w:pPr>
        <w:ind w:left="648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lastRenderedPageBreak/>
        <w:t>Утверждено Решением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Совета</w:t>
      </w:r>
      <w:r w:rsidR="002652F6" w:rsidRPr="00857D58">
        <w:rPr>
          <w:rFonts w:ascii="Arial" w:hAnsi="Arial" w:cs="Arial"/>
          <w:sz w:val="24"/>
          <w:szCs w:val="24"/>
        </w:rPr>
        <w:t xml:space="preserve"> Новокиреметского </w:t>
      </w:r>
      <w:r w:rsidRPr="00857D58">
        <w:rPr>
          <w:rFonts w:ascii="Arial" w:hAnsi="Arial" w:cs="Arial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sz w:val="24"/>
          <w:szCs w:val="24"/>
        </w:rPr>
        <w:t>Аксубаев</w:t>
      </w:r>
      <w:r w:rsidRPr="00857D58">
        <w:rPr>
          <w:rFonts w:ascii="Arial" w:hAnsi="Arial" w:cs="Arial"/>
          <w:sz w:val="24"/>
          <w:szCs w:val="24"/>
        </w:rPr>
        <w:t>ского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муниципального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района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Республики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 xml:space="preserve">Татарстан </w:t>
      </w:r>
    </w:p>
    <w:p w:rsidR="001B30FF" w:rsidRPr="00857D58" w:rsidRDefault="00F762E2" w:rsidP="002652F6">
      <w:pPr>
        <w:ind w:left="6480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от</w:t>
      </w:r>
      <w:r w:rsidR="002652F6" w:rsidRPr="00857D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3DD3" w:rsidRPr="00857D58">
        <w:rPr>
          <w:rFonts w:ascii="Arial" w:hAnsi="Arial" w:cs="Arial"/>
          <w:sz w:val="24"/>
          <w:szCs w:val="24"/>
        </w:rPr>
        <w:t>29.08.</w:t>
      </w:r>
      <w:r w:rsidRPr="00857D58">
        <w:rPr>
          <w:rFonts w:ascii="Arial" w:hAnsi="Arial" w:cs="Arial"/>
          <w:sz w:val="24"/>
          <w:szCs w:val="24"/>
        </w:rPr>
        <w:t>2025</w:t>
      </w:r>
      <w:r w:rsidR="002652F6" w:rsidRPr="00857D58">
        <w:rPr>
          <w:rFonts w:ascii="Arial" w:hAnsi="Arial" w:cs="Arial"/>
          <w:sz w:val="24"/>
          <w:szCs w:val="24"/>
        </w:rPr>
        <w:t>г</w:t>
      </w:r>
      <w:proofErr w:type="spellEnd"/>
      <w:r w:rsidR="002652F6" w:rsidRPr="00857D58">
        <w:rPr>
          <w:rFonts w:ascii="Arial" w:hAnsi="Arial" w:cs="Arial"/>
          <w:sz w:val="24"/>
          <w:szCs w:val="24"/>
        </w:rPr>
        <w:t xml:space="preserve">. </w:t>
      </w:r>
      <w:r w:rsidRPr="00857D58">
        <w:rPr>
          <w:rFonts w:ascii="Arial" w:hAnsi="Arial" w:cs="Arial"/>
          <w:sz w:val="24"/>
          <w:szCs w:val="24"/>
        </w:rPr>
        <w:t>№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DB3DD3" w:rsidRPr="00857D58">
        <w:rPr>
          <w:rFonts w:ascii="Arial" w:hAnsi="Arial" w:cs="Arial"/>
          <w:sz w:val="24"/>
          <w:szCs w:val="24"/>
        </w:rPr>
        <w:t>97</w:t>
      </w:r>
    </w:p>
    <w:p w:rsidR="001B30FF" w:rsidRPr="00857D58" w:rsidRDefault="00F762E2">
      <w:pPr>
        <w:pStyle w:val="a3"/>
        <w:jc w:val="left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0FF" w:rsidRPr="00857D58" w:rsidRDefault="00F762E2" w:rsidP="00954A59">
      <w:pPr>
        <w:pStyle w:val="a3"/>
        <w:spacing w:line="252" w:lineRule="auto"/>
        <w:ind w:left="365" w:right="110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w w:val="105"/>
          <w:sz w:val="24"/>
          <w:szCs w:val="24"/>
        </w:rPr>
        <w:t>которые вносятся в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решение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 xml:space="preserve">Совета </w:t>
      </w:r>
      <w:r w:rsidR="002652F6" w:rsidRPr="00857D58">
        <w:rPr>
          <w:rFonts w:ascii="Arial" w:hAnsi="Arial" w:cs="Arial"/>
          <w:w w:val="105"/>
          <w:sz w:val="24"/>
          <w:szCs w:val="24"/>
        </w:rPr>
        <w:t xml:space="preserve">Новокиреметского </w:t>
      </w:r>
      <w:r w:rsidRPr="00857D58">
        <w:rPr>
          <w:rFonts w:ascii="Arial" w:hAnsi="Arial" w:cs="Arial"/>
          <w:w w:val="105"/>
          <w:sz w:val="24"/>
          <w:szCs w:val="24"/>
        </w:rPr>
        <w:t xml:space="preserve">сельского поселения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Pr="00857D58">
        <w:rPr>
          <w:rFonts w:ascii="Arial" w:hAnsi="Arial" w:cs="Arial"/>
          <w:w w:val="105"/>
          <w:sz w:val="24"/>
          <w:szCs w:val="24"/>
        </w:rPr>
        <w:t xml:space="preserve">ского муниципального района Республики Татарстан района от </w:t>
      </w:r>
      <w:r w:rsidR="00B97E33" w:rsidRPr="00857D58">
        <w:rPr>
          <w:rFonts w:ascii="Arial" w:hAnsi="Arial" w:cs="Arial"/>
          <w:w w:val="105"/>
          <w:sz w:val="24"/>
          <w:szCs w:val="24"/>
        </w:rPr>
        <w:t>20.04.</w:t>
      </w:r>
      <w:r w:rsidRPr="00857D58">
        <w:rPr>
          <w:rFonts w:ascii="Arial" w:hAnsi="Arial" w:cs="Arial"/>
          <w:w w:val="105"/>
          <w:sz w:val="24"/>
          <w:szCs w:val="24"/>
        </w:rPr>
        <w:t xml:space="preserve">2018 № 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60 </w:t>
      </w:r>
      <w:r w:rsidRPr="00857D58">
        <w:rPr>
          <w:rFonts w:ascii="Arial" w:hAnsi="Arial" w:cs="Arial"/>
          <w:w w:val="105"/>
          <w:sz w:val="24"/>
          <w:szCs w:val="24"/>
        </w:rPr>
        <w:t>«Об утверждении Правил благоустройства «</w:t>
      </w:r>
      <w:r w:rsidR="00B97E33" w:rsidRPr="00857D58">
        <w:rPr>
          <w:rFonts w:ascii="Arial" w:hAnsi="Arial" w:cs="Arial"/>
          <w:w w:val="105"/>
          <w:sz w:val="24"/>
          <w:szCs w:val="24"/>
        </w:rPr>
        <w:t>Новокиреметского</w:t>
      </w:r>
      <w:r w:rsidR="00DB209B" w:rsidRPr="00857D58">
        <w:rPr>
          <w:rFonts w:ascii="Arial" w:hAnsi="Arial" w:cs="Arial"/>
          <w:w w:val="105"/>
          <w:sz w:val="24"/>
          <w:szCs w:val="24"/>
        </w:rPr>
        <w:t xml:space="preserve"> сельского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DB209B" w:rsidRPr="00857D58">
        <w:rPr>
          <w:rFonts w:ascii="Arial" w:hAnsi="Arial" w:cs="Arial"/>
          <w:w w:val="105"/>
          <w:sz w:val="24"/>
          <w:szCs w:val="24"/>
        </w:rPr>
        <w:t>поселения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="00792443" w:rsidRPr="00857D58">
        <w:rPr>
          <w:rFonts w:ascii="Arial" w:hAnsi="Arial" w:cs="Arial"/>
          <w:w w:val="105"/>
          <w:sz w:val="24"/>
          <w:szCs w:val="24"/>
        </w:rPr>
        <w:t>Аксубаев</w:t>
      </w:r>
      <w:r w:rsidRPr="00857D58">
        <w:rPr>
          <w:rFonts w:ascii="Arial" w:hAnsi="Arial" w:cs="Arial"/>
          <w:w w:val="105"/>
          <w:sz w:val="24"/>
          <w:szCs w:val="24"/>
        </w:rPr>
        <w:t>ского муниципального</w:t>
      </w:r>
      <w:r w:rsidR="00B97E33" w:rsidRPr="00857D58">
        <w:rPr>
          <w:rFonts w:ascii="Arial" w:hAnsi="Arial" w:cs="Arial"/>
          <w:w w:val="105"/>
          <w:sz w:val="24"/>
          <w:szCs w:val="24"/>
        </w:rPr>
        <w:t xml:space="preserve"> </w:t>
      </w:r>
      <w:r w:rsidRPr="00857D58">
        <w:rPr>
          <w:rFonts w:ascii="Arial" w:hAnsi="Arial" w:cs="Arial"/>
          <w:w w:val="105"/>
          <w:sz w:val="24"/>
          <w:szCs w:val="24"/>
        </w:rPr>
        <w:t>района Республики Татарстан».</w:t>
      </w:r>
    </w:p>
    <w:p w:rsidR="001B30FF" w:rsidRPr="00857D58" w:rsidRDefault="001B30FF">
      <w:pPr>
        <w:pStyle w:val="a3"/>
        <w:spacing w:before="11"/>
        <w:jc w:val="left"/>
        <w:rPr>
          <w:rFonts w:ascii="Arial" w:hAnsi="Arial" w:cs="Arial"/>
          <w:sz w:val="24"/>
          <w:szCs w:val="24"/>
        </w:rPr>
      </w:pPr>
    </w:p>
    <w:p w:rsidR="001B30FF" w:rsidRPr="00857D58" w:rsidRDefault="00F762E2" w:rsidP="00B97E33">
      <w:pPr>
        <w:pStyle w:val="a4"/>
        <w:numPr>
          <w:ilvl w:val="0"/>
          <w:numId w:val="2"/>
        </w:numPr>
        <w:tabs>
          <w:tab w:val="left" w:pos="1071"/>
        </w:tabs>
        <w:spacing w:before="13"/>
        <w:ind w:left="1071" w:hanging="645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Раздел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2443" w:rsidRPr="00857D58">
        <w:rPr>
          <w:rFonts w:ascii="Arial" w:hAnsi="Arial" w:cs="Arial"/>
          <w:spacing w:val="29"/>
          <w:sz w:val="24"/>
          <w:szCs w:val="24"/>
          <w:lang w:val="en-US"/>
        </w:rPr>
        <w:t>III</w:t>
      </w:r>
      <w:proofErr w:type="gramEnd"/>
      <w:r w:rsidRPr="00857D58">
        <w:rPr>
          <w:rFonts w:ascii="Arial" w:hAnsi="Arial" w:cs="Arial"/>
          <w:sz w:val="24"/>
          <w:szCs w:val="24"/>
        </w:rPr>
        <w:t>дополнить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пунктом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следующего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содержания:</w:t>
      </w:r>
    </w:p>
    <w:p w:rsidR="001B30FF" w:rsidRPr="00857D58" w:rsidRDefault="00792443" w:rsidP="00B97E33">
      <w:pPr>
        <w:pStyle w:val="a3"/>
        <w:tabs>
          <w:tab w:val="left" w:pos="1071"/>
        </w:tabs>
        <w:spacing w:before="14"/>
        <w:ind w:left="2040" w:hanging="645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«</w:t>
      </w:r>
      <w:r w:rsidR="00F762E2" w:rsidRPr="00857D58">
        <w:rPr>
          <w:rFonts w:ascii="Arial" w:hAnsi="Arial" w:cs="Arial"/>
          <w:sz w:val="24"/>
          <w:szCs w:val="24"/>
        </w:rPr>
        <w:t>Содержание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объектов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дорожного</w:t>
      </w:r>
      <w:r w:rsidR="00B97E3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сервиса</w:t>
      </w:r>
    </w:p>
    <w:p w:rsidR="001B30FF" w:rsidRPr="00857D58" w:rsidRDefault="00792443" w:rsidP="00792443">
      <w:pPr>
        <w:tabs>
          <w:tab w:val="left" w:pos="1071"/>
          <w:tab w:val="left" w:pos="1714"/>
        </w:tabs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 xml:space="preserve">92.1 </w:t>
      </w:r>
      <w:r w:rsidR="00F762E2" w:rsidRPr="00857D58">
        <w:rPr>
          <w:rFonts w:ascii="Arial" w:hAnsi="Arial" w:cs="Arial"/>
          <w:sz w:val="24"/>
          <w:szCs w:val="24"/>
        </w:rPr>
        <w:t>Объекты дорожного сервиса - здания, строения, сооружения, иные объекты</w:t>
      </w:r>
      <w:proofErr w:type="gramStart"/>
      <w:r w:rsidR="00F762E2" w:rsidRPr="00857D58">
        <w:rPr>
          <w:rFonts w:ascii="Arial" w:hAnsi="Arial" w:cs="Arial"/>
          <w:sz w:val="24"/>
          <w:szCs w:val="24"/>
        </w:rPr>
        <w:t>,п</w:t>
      </w:r>
      <w:proofErr w:type="gramEnd"/>
      <w:r w:rsidR="00F762E2" w:rsidRPr="00857D58">
        <w:rPr>
          <w:rFonts w:ascii="Arial" w:hAnsi="Arial" w:cs="Arial"/>
          <w:sz w:val="24"/>
          <w:szCs w:val="24"/>
        </w:rPr>
        <w:t>редназначенные для обслуживанияучастниковдорожногодвижения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отдыха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и стоянки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транспортных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средств).</w:t>
      </w:r>
    </w:p>
    <w:p w:rsidR="00792443" w:rsidRPr="00857D5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близости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от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них,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осуществляется</w:t>
      </w:r>
      <w:r w:rsidR="00B701B3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владельце</w:t>
      </w:r>
      <w:proofErr w:type="gramStart"/>
      <w:r w:rsidRPr="00857D58">
        <w:rPr>
          <w:rFonts w:ascii="Arial" w:hAnsi="Arial" w:cs="Arial"/>
          <w:sz w:val="24"/>
          <w:szCs w:val="24"/>
        </w:rPr>
        <w:t>м(</w:t>
      </w:r>
      <w:proofErr w:type="gramEnd"/>
      <w:r w:rsidRPr="00857D58">
        <w:rPr>
          <w:rFonts w:ascii="Arial" w:hAnsi="Arial" w:cs="Arial"/>
          <w:sz w:val="24"/>
          <w:szCs w:val="24"/>
        </w:rPr>
        <w:t>собственником) таких объектов.</w:t>
      </w:r>
    </w:p>
    <w:p w:rsidR="001B30FF" w:rsidRPr="00857D58" w:rsidRDefault="00F762E2" w:rsidP="00792443">
      <w:pPr>
        <w:pStyle w:val="a4"/>
        <w:numPr>
          <w:ilvl w:val="1"/>
          <w:numId w:val="4"/>
        </w:numPr>
        <w:tabs>
          <w:tab w:val="left" w:pos="1071"/>
          <w:tab w:val="left" w:pos="1685"/>
        </w:tabs>
        <w:spacing w:before="273" w:line="249" w:lineRule="auto"/>
        <w:ind w:right="92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>Обязательный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перечень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элементов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благоустройства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 xml:space="preserve">территорий </w:t>
      </w:r>
      <w:r w:rsidRPr="00857D58">
        <w:rPr>
          <w:rFonts w:ascii="Arial" w:hAnsi="Arial" w:cs="Arial"/>
          <w:sz w:val="24"/>
          <w:szCs w:val="24"/>
        </w:rPr>
        <w:t>объектов придорожногосервиса должен в себя включать:</w:t>
      </w:r>
    </w:p>
    <w:p w:rsidR="001B30FF" w:rsidRPr="00857D58" w:rsidRDefault="00B701B3" w:rsidP="00792443">
      <w:pPr>
        <w:pStyle w:val="a4"/>
        <w:numPr>
          <w:ilvl w:val="3"/>
          <w:numId w:val="1"/>
        </w:numPr>
        <w:tabs>
          <w:tab w:val="left" w:pos="1009"/>
          <w:tab w:val="left" w:pos="1071"/>
        </w:tabs>
        <w:spacing w:line="301" w:lineRule="exact"/>
        <w:ind w:left="1009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Т</w:t>
      </w:r>
      <w:r w:rsidR="00F762E2" w:rsidRPr="00857D58">
        <w:rPr>
          <w:rFonts w:ascii="Arial" w:hAnsi="Arial" w:cs="Arial"/>
          <w:sz w:val="24"/>
          <w:szCs w:val="24"/>
        </w:rPr>
        <w:t>вердое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покрытие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для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комфортного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передвижения;</w:t>
      </w:r>
    </w:p>
    <w:p w:rsidR="001B30FF" w:rsidRPr="00857D58" w:rsidRDefault="00B701B3" w:rsidP="00792443">
      <w:pPr>
        <w:pStyle w:val="a4"/>
        <w:numPr>
          <w:ilvl w:val="3"/>
          <w:numId w:val="1"/>
        </w:numPr>
        <w:tabs>
          <w:tab w:val="left" w:pos="1015"/>
          <w:tab w:val="left" w:pos="1071"/>
        </w:tabs>
        <w:spacing w:before="7"/>
        <w:ind w:left="1015" w:firstLine="63"/>
        <w:rPr>
          <w:rFonts w:ascii="Arial" w:hAnsi="Arial" w:cs="Arial"/>
          <w:i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</w:t>
      </w:r>
      <w:r w:rsidR="00F762E2" w:rsidRPr="00857D58">
        <w:rPr>
          <w:rFonts w:ascii="Arial" w:hAnsi="Arial" w:cs="Arial"/>
          <w:sz w:val="24"/>
          <w:szCs w:val="24"/>
        </w:rPr>
        <w:t>свещение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территории,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архитектурно-декоративное</w:t>
      </w:r>
      <w:r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pacing w:val="-2"/>
          <w:sz w:val="24"/>
          <w:szCs w:val="24"/>
        </w:rPr>
        <w:t>освещение;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spacing w:before="13"/>
        <w:ind w:left="376" w:right="97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>туалетные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кабины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0"/>
          <w:sz w:val="24"/>
          <w:szCs w:val="24"/>
        </w:rPr>
        <w:t>с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выполнением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требований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0"/>
          <w:sz w:val="24"/>
          <w:szCs w:val="24"/>
        </w:rPr>
        <w:t>к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6"/>
          <w:sz w:val="24"/>
          <w:szCs w:val="24"/>
        </w:rPr>
        <w:t>их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2"/>
          <w:sz w:val="24"/>
          <w:szCs w:val="24"/>
        </w:rPr>
        <w:t>установке</w:t>
      </w:r>
      <w:r w:rsidRPr="00857D58">
        <w:rPr>
          <w:rFonts w:ascii="Arial" w:hAnsi="Arial" w:cs="Arial"/>
          <w:sz w:val="24"/>
          <w:szCs w:val="24"/>
        </w:rPr>
        <w:tab/>
      </w:r>
      <w:r w:rsidRPr="00857D58">
        <w:rPr>
          <w:rFonts w:ascii="Arial" w:hAnsi="Arial" w:cs="Arial"/>
          <w:spacing w:val="-14"/>
          <w:sz w:val="24"/>
          <w:szCs w:val="24"/>
        </w:rPr>
        <w:t xml:space="preserve">и </w:t>
      </w:r>
      <w:r w:rsidR="00792443" w:rsidRPr="00857D58">
        <w:rPr>
          <w:rFonts w:ascii="Arial" w:hAnsi="Arial" w:cs="Arial"/>
          <w:spacing w:val="-2"/>
          <w:sz w:val="24"/>
          <w:szCs w:val="24"/>
        </w:rPr>
        <w:t>содерж</w:t>
      </w:r>
      <w:r w:rsidRPr="00857D58">
        <w:rPr>
          <w:rFonts w:ascii="Arial" w:hAnsi="Arial" w:cs="Arial"/>
          <w:spacing w:val="-2"/>
          <w:sz w:val="24"/>
          <w:szCs w:val="24"/>
        </w:rPr>
        <w:t>анию;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17"/>
          <w:tab w:val="left" w:pos="1071"/>
        </w:tabs>
        <w:spacing w:before="27"/>
        <w:ind w:left="1017" w:firstLine="63"/>
        <w:rPr>
          <w:rFonts w:ascii="Arial" w:hAnsi="Arial" w:cs="Arial"/>
          <w:color w:val="050505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урны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малые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контейнеры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для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мусора;</w:t>
      </w:r>
    </w:p>
    <w:p w:rsidR="00792443" w:rsidRPr="00857D58" w:rsidRDefault="00F762E2" w:rsidP="00792443">
      <w:pPr>
        <w:pStyle w:val="a4"/>
        <w:numPr>
          <w:ilvl w:val="3"/>
          <w:numId w:val="1"/>
        </w:numPr>
        <w:tabs>
          <w:tab w:val="left" w:pos="1071"/>
        </w:tabs>
        <w:spacing w:before="14"/>
        <w:ind w:left="367" w:right="115" w:firstLine="63"/>
        <w:rPr>
          <w:rFonts w:ascii="Arial" w:hAnsi="Arial" w:cs="Arial"/>
          <w:color w:val="0A0A0A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озеленение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(газоны,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цветники)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элементы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защиты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участков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озеленения</w:t>
      </w:r>
      <w:r w:rsidR="003D02FF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(ограждения).</w:t>
      </w:r>
    </w:p>
    <w:p w:rsidR="001B30FF" w:rsidRPr="00857D58" w:rsidRDefault="00792443" w:rsidP="00792443">
      <w:pPr>
        <w:pStyle w:val="a4"/>
        <w:tabs>
          <w:tab w:val="left" w:pos="1071"/>
        </w:tabs>
        <w:spacing w:before="14"/>
        <w:ind w:left="849" w:right="115" w:firstLine="63"/>
        <w:rPr>
          <w:rFonts w:ascii="Arial" w:hAnsi="Arial" w:cs="Arial"/>
          <w:color w:val="0A0A0A"/>
          <w:sz w:val="24"/>
          <w:szCs w:val="24"/>
        </w:rPr>
      </w:pPr>
      <w:r w:rsidRPr="00857D58">
        <w:rPr>
          <w:rFonts w:ascii="Arial" w:hAnsi="Arial" w:cs="Arial"/>
          <w:spacing w:val="-2"/>
          <w:sz w:val="24"/>
          <w:szCs w:val="24"/>
        </w:rPr>
        <w:t xml:space="preserve">92.4 </w:t>
      </w:r>
      <w:r w:rsidR="00F762E2" w:rsidRPr="00857D58">
        <w:rPr>
          <w:rFonts w:ascii="Arial" w:hAnsi="Arial" w:cs="Arial"/>
          <w:sz w:val="24"/>
          <w:szCs w:val="24"/>
        </w:rPr>
        <w:t>Требования к размещению и содержанию объектов сервиса и прилегающих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к ним территориям</w:t>
      </w:r>
      <w:r w:rsidR="00591DD2" w:rsidRPr="00857D58">
        <w:rPr>
          <w:rFonts w:ascii="Arial" w:hAnsi="Arial" w:cs="Arial"/>
          <w:sz w:val="24"/>
          <w:szCs w:val="24"/>
        </w:rPr>
        <w:t xml:space="preserve"> </w:t>
      </w:r>
      <w:r w:rsidR="00F762E2" w:rsidRPr="00857D58">
        <w:rPr>
          <w:rFonts w:ascii="Arial" w:hAnsi="Arial" w:cs="Arial"/>
          <w:sz w:val="24"/>
          <w:szCs w:val="24"/>
        </w:rPr>
        <w:t>включают в себя: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79"/>
          <w:tab w:val="left" w:pos="1071"/>
        </w:tabs>
        <w:spacing w:line="294" w:lineRule="exact"/>
        <w:ind w:left="979" w:firstLine="63"/>
        <w:rPr>
          <w:rFonts w:ascii="Arial" w:hAnsi="Arial" w:cs="Arial"/>
          <w:color w:val="0C0C0C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заезды-выезды,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подъезды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объектам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сервиса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быть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обустроены</w:t>
      </w:r>
    </w:p>
    <w:p w:rsidR="001B30FF" w:rsidRPr="00857D58" w:rsidRDefault="00F762E2" w:rsidP="00792443">
      <w:pPr>
        <w:pStyle w:val="a3"/>
        <w:tabs>
          <w:tab w:val="left" w:pos="1071"/>
        </w:tabs>
        <w:spacing w:before="7"/>
        <w:ind w:left="293" w:firstLine="63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>переходно-скоростным</w:t>
      </w:r>
      <w:proofErr w:type="gramEnd"/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2"/>
          <w:sz w:val="24"/>
          <w:szCs w:val="24"/>
        </w:rPr>
        <w:t>полосами;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37"/>
          <w:tab w:val="left" w:pos="1071"/>
        </w:tabs>
        <w:spacing w:before="13" w:line="256" w:lineRule="auto"/>
        <w:ind w:right="191" w:firstLine="63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57D58">
        <w:rPr>
          <w:rFonts w:ascii="Arial" w:hAnsi="Arial" w:cs="Arial"/>
          <w:sz w:val="24"/>
          <w:szCs w:val="24"/>
        </w:rPr>
        <w:t>ne</w:t>
      </w:r>
      <w:proofErr w:type="gramEnd"/>
      <w:r w:rsidRPr="00857D58">
        <w:rPr>
          <w:rFonts w:ascii="Arial" w:hAnsi="Arial" w:cs="Arial"/>
          <w:sz w:val="24"/>
          <w:szCs w:val="24"/>
        </w:rPr>
        <w:t>реходно-скоростные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полосы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 территории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объектов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сервиса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 быть обустроены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наружным освещением;</w:t>
      </w:r>
    </w:p>
    <w:p w:rsidR="001B30FF" w:rsidRPr="00857D58" w:rsidRDefault="00F762E2" w:rsidP="0077567D">
      <w:pPr>
        <w:pStyle w:val="a4"/>
        <w:numPr>
          <w:ilvl w:val="3"/>
          <w:numId w:val="1"/>
        </w:numPr>
        <w:tabs>
          <w:tab w:val="left" w:pos="987"/>
          <w:tab w:val="left" w:pos="1071"/>
        </w:tabs>
        <w:spacing w:before="14" w:line="247" w:lineRule="auto"/>
        <w:ind w:left="288" w:right="185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съезды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площадке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сооружения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обслуживания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движения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</w:t>
      </w:r>
      <w:r w:rsidR="00E7076C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pacing w:val="-4"/>
          <w:sz w:val="24"/>
          <w:szCs w:val="24"/>
        </w:rPr>
        <w:t>быть</w:t>
      </w:r>
      <w:r w:rsidR="00E7076C" w:rsidRPr="00857D58">
        <w:rPr>
          <w:rFonts w:ascii="Arial" w:hAnsi="Arial" w:cs="Arial"/>
          <w:spacing w:val="-4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обустроены таким образом, что бы был обеспечен продольный водоотвод, увязанные с существующей системой водоотвода от дороги (под съездами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должны быть уложены водопропускные трубы);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27"/>
          <w:tab w:val="left" w:pos="1071"/>
        </w:tabs>
        <w:spacing w:before="6" w:line="244" w:lineRule="auto"/>
        <w:ind w:left="290" w:right="176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продольный уклон площадки сооружения обслуживания движения и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съездов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к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нему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быть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направлен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противоположную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сторону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от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дороги. В пределах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радиусов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закругления он должен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составлять</w:t>
      </w:r>
      <w:r w:rsidR="00B26905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20 %.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83"/>
          <w:tab w:val="left" w:pos="1071"/>
        </w:tabs>
        <w:spacing w:before="7" w:line="256" w:lineRule="auto"/>
        <w:ind w:left="293" w:right="187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площадка и съезды к ней должны иметь твердое усовершенствованное равнопрочноес автомобильнойдорогой покрытие;</w:t>
      </w:r>
    </w:p>
    <w:p w:rsidR="001B30FF" w:rsidRPr="00857D58" w:rsidRDefault="00F762E2" w:rsidP="009724E1">
      <w:pPr>
        <w:pStyle w:val="a4"/>
        <w:numPr>
          <w:ilvl w:val="3"/>
          <w:numId w:val="1"/>
        </w:numPr>
        <w:tabs>
          <w:tab w:val="left" w:pos="926"/>
          <w:tab w:val="left" w:pos="1071"/>
        </w:tabs>
        <w:spacing w:before="14" w:line="247" w:lineRule="auto"/>
        <w:ind w:left="288" w:right="200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наличие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технических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средств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организации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дорожного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движения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="00792443" w:rsidRPr="00857D58">
        <w:rPr>
          <w:rFonts w:ascii="Arial" w:hAnsi="Arial" w:cs="Arial"/>
          <w:spacing w:val="-2"/>
          <w:sz w:val="24"/>
          <w:szCs w:val="24"/>
        </w:rPr>
        <w:t>соответ</w:t>
      </w:r>
      <w:r w:rsidRPr="00857D58">
        <w:rPr>
          <w:rFonts w:ascii="Arial" w:hAnsi="Arial" w:cs="Arial"/>
          <w:sz w:val="24"/>
          <w:szCs w:val="24"/>
        </w:rPr>
        <w:t xml:space="preserve">ствии с требованиями ГОСТ </w:t>
      </w:r>
      <w:proofErr w:type="gramStart"/>
      <w:r w:rsidRPr="00857D58">
        <w:rPr>
          <w:rFonts w:ascii="Arial" w:hAnsi="Arial" w:cs="Arial"/>
          <w:sz w:val="24"/>
          <w:szCs w:val="24"/>
        </w:rPr>
        <w:t>Р</w:t>
      </w:r>
      <w:proofErr w:type="gramEnd"/>
      <w:r w:rsidRPr="00857D58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дорожных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lastRenderedPageBreak/>
        <w:t>ограждений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 направляющих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устройств»;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1002"/>
          <w:tab w:val="left" w:pos="1071"/>
        </w:tabs>
        <w:spacing w:before="13" w:line="249" w:lineRule="auto"/>
        <w:ind w:left="293" w:right="184" w:firstLine="63"/>
        <w:rPr>
          <w:rFonts w:ascii="Arial" w:hAnsi="Arial" w:cs="Arial"/>
          <w:color w:val="0C0C0C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территория сооружения обслуживания движения по функциональному назначению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должна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иметь,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том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числе,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санитарно-гигиеническую зону;</w:t>
      </w:r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93"/>
          <w:tab w:val="left" w:pos="1071"/>
        </w:tabs>
        <w:spacing w:line="247" w:lineRule="auto"/>
        <w:ind w:left="282" w:right="179" w:firstLine="63"/>
        <w:rPr>
          <w:rFonts w:ascii="Arial" w:hAnsi="Arial" w:cs="Arial"/>
          <w:sz w:val="24"/>
          <w:szCs w:val="24"/>
        </w:rPr>
      </w:pPr>
      <w:proofErr w:type="gramStart"/>
      <w:r w:rsidRPr="00857D58">
        <w:rPr>
          <w:rFonts w:ascii="Arial" w:hAnsi="Arial" w:cs="Arial"/>
          <w:sz w:val="24"/>
          <w:szCs w:val="24"/>
        </w:rPr>
        <w:t>средства размещения наружной рекламы и информации должны быть технически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исправны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эстетически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ухожены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эксплуатироваться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color w:val="0E0E0E"/>
          <w:sz w:val="24"/>
          <w:szCs w:val="24"/>
        </w:rPr>
        <w:t xml:space="preserve">в </w:t>
      </w:r>
      <w:r w:rsidRPr="00857D58">
        <w:rPr>
          <w:rFonts w:ascii="Arial" w:hAnsi="Arial" w:cs="Arial"/>
          <w:sz w:val="24"/>
          <w:szCs w:val="24"/>
        </w:rPr>
        <w:t>соответствии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 выданными техническим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</w:t>
      </w:r>
      <w:r w:rsidR="00D336CD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условиями;</w:t>
      </w:r>
      <w:proofErr w:type="gramEnd"/>
    </w:p>
    <w:p w:rsidR="001B30FF" w:rsidRPr="00857D58" w:rsidRDefault="00F762E2" w:rsidP="00792443">
      <w:pPr>
        <w:pStyle w:val="a4"/>
        <w:numPr>
          <w:ilvl w:val="3"/>
          <w:numId w:val="1"/>
        </w:numPr>
        <w:tabs>
          <w:tab w:val="left" w:pos="933"/>
          <w:tab w:val="left" w:pos="1071"/>
        </w:tabs>
        <w:spacing w:line="247" w:lineRule="auto"/>
        <w:ind w:left="282" w:right="186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инвалидами,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согласно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Федеральному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закону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 xml:space="preserve">от </w:t>
      </w:r>
      <w:proofErr w:type="spellStart"/>
      <w:r w:rsidRPr="00857D58">
        <w:rPr>
          <w:rFonts w:ascii="Arial" w:hAnsi="Arial" w:cs="Arial"/>
          <w:sz w:val="24"/>
          <w:szCs w:val="24"/>
        </w:rPr>
        <w:t>24.11.1995</w:t>
      </w:r>
      <w:r w:rsidR="00954A59" w:rsidRPr="00857D58">
        <w:rPr>
          <w:rFonts w:ascii="Arial" w:hAnsi="Arial" w:cs="Arial"/>
          <w:sz w:val="24"/>
          <w:szCs w:val="24"/>
        </w:rPr>
        <w:t>г</w:t>
      </w:r>
      <w:proofErr w:type="spellEnd"/>
      <w:r w:rsidR="00954A59" w:rsidRPr="00857D5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57D58">
        <w:rPr>
          <w:rFonts w:ascii="Arial" w:hAnsi="Arial" w:cs="Arial"/>
          <w:sz w:val="24"/>
          <w:szCs w:val="24"/>
        </w:rPr>
        <w:t>N</w:t>
      </w:r>
      <w:proofErr w:type="spellEnd"/>
      <w:r w:rsidRPr="00857D58">
        <w:rPr>
          <w:rFonts w:ascii="Arial" w:hAnsi="Arial" w:cs="Arial"/>
          <w:sz w:val="24"/>
          <w:szCs w:val="24"/>
        </w:rPr>
        <w:t xml:space="preserve"> 181-ФЗ «О социальной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защите инвалидов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в Российской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Федерации»;</w:t>
      </w:r>
    </w:p>
    <w:p w:rsidR="001B30FF" w:rsidRPr="00857D58" w:rsidRDefault="00F762E2" w:rsidP="00792443">
      <w:pPr>
        <w:pStyle w:val="a3"/>
        <w:tabs>
          <w:tab w:val="left" w:pos="1071"/>
        </w:tabs>
        <w:spacing w:before="3" w:line="249" w:lineRule="auto"/>
        <w:ind w:left="283" w:right="179" w:firstLine="63"/>
        <w:rPr>
          <w:rFonts w:ascii="Arial" w:hAnsi="Arial" w:cs="Arial"/>
          <w:sz w:val="24"/>
          <w:szCs w:val="24"/>
        </w:rPr>
      </w:pPr>
      <w:r w:rsidRPr="00857D58">
        <w:rPr>
          <w:rFonts w:ascii="Arial" w:hAnsi="Arial" w:cs="Arial"/>
          <w:sz w:val="24"/>
          <w:szCs w:val="24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7D58">
        <w:rPr>
          <w:rFonts w:ascii="Arial" w:hAnsi="Arial" w:cs="Arial"/>
          <w:sz w:val="24"/>
          <w:szCs w:val="24"/>
        </w:rPr>
        <w:t>ГОСТР</w:t>
      </w:r>
      <w:proofErr w:type="spellEnd"/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59292-2021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«Дороги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автомобильные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общего</w:t>
      </w:r>
      <w:r w:rsidR="00954A59" w:rsidRPr="00857D58">
        <w:rPr>
          <w:rFonts w:ascii="Arial" w:hAnsi="Arial" w:cs="Arial"/>
          <w:sz w:val="24"/>
          <w:szCs w:val="24"/>
        </w:rPr>
        <w:t xml:space="preserve"> </w:t>
      </w:r>
      <w:r w:rsidRPr="00857D58">
        <w:rPr>
          <w:rFonts w:ascii="Arial" w:hAnsi="Arial" w:cs="Arial"/>
          <w:sz w:val="24"/>
          <w:szCs w:val="24"/>
        </w:rPr>
        <w:t>пол</w:t>
      </w:r>
      <w:r w:rsidR="00792443" w:rsidRPr="00857D58">
        <w:rPr>
          <w:rFonts w:ascii="Arial" w:hAnsi="Arial" w:cs="Arial"/>
          <w:sz w:val="24"/>
          <w:szCs w:val="24"/>
        </w:rPr>
        <w:t>ь</w:t>
      </w:r>
      <w:r w:rsidRPr="00857D58">
        <w:rPr>
          <w:rFonts w:ascii="Arial" w:hAnsi="Arial" w:cs="Arial"/>
          <w:sz w:val="24"/>
          <w:szCs w:val="24"/>
        </w:rPr>
        <w:t xml:space="preserve">зования. Требования к уровню летнего содержания. Критерии оценки и методы контроля» и ГОСТ </w:t>
      </w:r>
      <w:proofErr w:type="gramStart"/>
      <w:r w:rsidRPr="00857D58">
        <w:rPr>
          <w:rFonts w:ascii="Arial" w:hAnsi="Arial" w:cs="Arial"/>
          <w:sz w:val="24"/>
          <w:szCs w:val="24"/>
        </w:rPr>
        <w:t>Р</w:t>
      </w:r>
      <w:proofErr w:type="gramEnd"/>
      <w:r w:rsidRPr="00857D58">
        <w:rPr>
          <w:rFonts w:ascii="Arial" w:hAnsi="Arial" w:cs="Arial"/>
          <w:sz w:val="24"/>
          <w:szCs w:val="24"/>
        </w:rPr>
        <w:t xml:space="preserve"> 59434-2021 «Дороги автомобильные общего пользования. Требования к уровню зимнего содержания. Критерии оценки и методы контроля».</w:t>
      </w:r>
    </w:p>
    <w:sectPr w:rsidR="001B30FF" w:rsidRPr="00857D58" w:rsidSect="008519BA">
      <w:type w:val="continuous"/>
      <w:pgSz w:w="12240" w:h="16820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1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2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3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30FF"/>
    <w:rsid w:val="000C1BB7"/>
    <w:rsid w:val="001B30FF"/>
    <w:rsid w:val="002652F6"/>
    <w:rsid w:val="0026789A"/>
    <w:rsid w:val="003D02FF"/>
    <w:rsid w:val="00437C12"/>
    <w:rsid w:val="004B70FF"/>
    <w:rsid w:val="00551A0D"/>
    <w:rsid w:val="005858D6"/>
    <w:rsid w:val="00591DD2"/>
    <w:rsid w:val="00720AF3"/>
    <w:rsid w:val="00734F10"/>
    <w:rsid w:val="00792443"/>
    <w:rsid w:val="007A64D1"/>
    <w:rsid w:val="007E5551"/>
    <w:rsid w:val="008519BA"/>
    <w:rsid w:val="00857D58"/>
    <w:rsid w:val="008B6DB3"/>
    <w:rsid w:val="00900D2F"/>
    <w:rsid w:val="00954A59"/>
    <w:rsid w:val="00974C9D"/>
    <w:rsid w:val="00A53F9E"/>
    <w:rsid w:val="00B26905"/>
    <w:rsid w:val="00B56BE2"/>
    <w:rsid w:val="00B701B3"/>
    <w:rsid w:val="00B94DA7"/>
    <w:rsid w:val="00B97E33"/>
    <w:rsid w:val="00BA4E38"/>
    <w:rsid w:val="00C64BC3"/>
    <w:rsid w:val="00D1602D"/>
    <w:rsid w:val="00D336CD"/>
    <w:rsid w:val="00DB209B"/>
    <w:rsid w:val="00DB3DD3"/>
    <w:rsid w:val="00E7076C"/>
    <w:rsid w:val="00F76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4C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74C9D"/>
    <w:pPr>
      <w:ind w:right="94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4C9D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974C9D"/>
    <w:pPr>
      <w:ind w:left="293" w:hanging="167"/>
      <w:jc w:val="both"/>
    </w:pPr>
  </w:style>
  <w:style w:type="paragraph" w:customStyle="1" w:styleId="TableParagraph">
    <w:name w:val="Table Paragraph"/>
    <w:basedOn w:val="a"/>
    <w:uiPriority w:val="1"/>
    <w:qFormat/>
    <w:rsid w:val="00974C9D"/>
  </w:style>
  <w:style w:type="paragraph" w:styleId="a5">
    <w:name w:val="No Spacing"/>
    <w:uiPriority w:val="99"/>
    <w:qFormat/>
    <w:rsid w:val="007E5551"/>
    <w:pPr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ORMATTEXT">
    <w:name w:val=".FORMATTEXT"/>
    <w:uiPriority w:val="99"/>
    <w:rsid w:val="008519B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94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D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1D7B-751F-4AE9-9E7E-0B98C95C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2025-09-01T05:58:00Z</cp:lastPrinted>
  <dcterms:created xsi:type="dcterms:W3CDTF">2025-08-29T07:53:00Z</dcterms:created>
  <dcterms:modified xsi:type="dcterms:W3CDTF">2025-09-01T05:59:00Z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