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3F671C" w:rsidRPr="003F671C">
        <w:rPr>
          <w:rFonts w:ascii="Calibri" w:hAnsi="Calibri"/>
          <w:sz w:val="20"/>
        </w:rPr>
        <w:t>03231643926044901100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3F671C" w:rsidRPr="003F671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0E73E7" w:rsidRPr="000E73E7" w:rsidRDefault="000E73E7" w:rsidP="000E73E7">
      <w:pPr>
        <w:jc w:val="center"/>
        <w:rPr>
          <w:rFonts w:ascii="Arial" w:hAnsi="Arial" w:cs="Arial"/>
          <w:b/>
        </w:rPr>
      </w:pPr>
      <w:r w:rsidRPr="000E73E7">
        <w:rPr>
          <w:rFonts w:ascii="Arial" w:hAnsi="Arial" w:cs="Arial"/>
        </w:rPr>
        <w:t>ПОСТАНОВЛЕНИЕ</w:t>
      </w:r>
      <w:r w:rsidRPr="000E73E7">
        <w:rPr>
          <w:rFonts w:ascii="Arial" w:hAnsi="Arial" w:cs="Arial"/>
          <w:b/>
        </w:rPr>
        <w:tab/>
      </w:r>
    </w:p>
    <w:p w:rsidR="000E73E7" w:rsidRPr="000E73E7" w:rsidRDefault="000E73E7" w:rsidP="000E73E7">
      <w:pPr>
        <w:rPr>
          <w:rFonts w:ascii="Arial" w:hAnsi="Arial" w:cs="Arial"/>
          <w:b/>
        </w:rPr>
      </w:pPr>
    </w:p>
    <w:p w:rsidR="000E73E7" w:rsidRPr="000E73E7" w:rsidRDefault="00597F1E" w:rsidP="000E73E7">
      <w:pPr>
        <w:rPr>
          <w:rFonts w:ascii="Arial" w:hAnsi="Arial" w:cs="Arial"/>
        </w:rPr>
      </w:pPr>
      <w:r>
        <w:rPr>
          <w:rFonts w:ascii="Arial" w:hAnsi="Arial" w:cs="Arial"/>
        </w:rPr>
        <w:t>№11</w:t>
      </w:r>
      <w:r w:rsidR="000E73E7" w:rsidRPr="000E73E7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     от 22 октября 2025</w:t>
      </w:r>
      <w:r w:rsidR="000E73E7" w:rsidRPr="000E73E7">
        <w:rPr>
          <w:rFonts w:ascii="Arial" w:hAnsi="Arial" w:cs="Arial"/>
        </w:rPr>
        <w:t xml:space="preserve"> года</w:t>
      </w:r>
    </w:p>
    <w:p w:rsidR="000E73E7" w:rsidRPr="000E73E7" w:rsidRDefault="000E73E7" w:rsidP="000E73E7">
      <w:pPr>
        <w:rPr>
          <w:rFonts w:ascii="Arial" w:hAnsi="Arial" w:cs="Arial"/>
        </w:rPr>
      </w:pPr>
    </w:p>
    <w:p w:rsidR="000E73E7" w:rsidRPr="000E73E7" w:rsidRDefault="000E73E7" w:rsidP="000E73E7">
      <w:pPr>
        <w:spacing w:after="200" w:line="276" w:lineRule="auto"/>
        <w:ind w:right="3684"/>
        <w:jc w:val="both"/>
        <w:rPr>
          <w:rFonts w:ascii="Arial" w:eastAsia="Calibri" w:hAnsi="Arial" w:cs="Arial"/>
          <w:b/>
          <w:lang w:eastAsia="en-US"/>
        </w:rPr>
      </w:pPr>
      <w:r w:rsidRPr="000E73E7">
        <w:rPr>
          <w:rFonts w:ascii="Arial" w:eastAsia="Calibri" w:hAnsi="Arial" w:cs="Arial"/>
          <w:b/>
          <w:lang w:eastAsia="en-US"/>
        </w:rPr>
        <w:t xml:space="preserve">О внесении изменений в постановление Исполнительного комитета </w:t>
      </w:r>
      <w:proofErr w:type="spellStart"/>
      <w:r w:rsidRPr="000E73E7">
        <w:rPr>
          <w:rFonts w:ascii="Arial" w:eastAsia="Calibri" w:hAnsi="Arial" w:cs="Arial"/>
          <w:b/>
          <w:lang w:eastAsia="en-US"/>
        </w:rPr>
        <w:t>Урмандеевском</w:t>
      </w:r>
      <w:proofErr w:type="spellEnd"/>
      <w:r w:rsidRPr="000E73E7">
        <w:rPr>
          <w:rFonts w:ascii="Arial" w:eastAsia="Calibri" w:hAnsi="Arial" w:cs="Arial"/>
          <w:b/>
          <w:lang w:eastAsia="en-US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eastAsia="Calibri" w:hAnsi="Arial" w:cs="Arial"/>
          <w:b/>
          <w:lang w:eastAsia="en-US"/>
        </w:rPr>
        <w:t>13</w:t>
      </w:r>
      <w:r w:rsidRPr="000E73E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ноября</w:t>
      </w:r>
      <w:r w:rsidRPr="000E73E7">
        <w:rPr>
          <w:rFonts w:ascii="Arial" w:eastAsia="Calibri" w:hAnsi="Arial" w:cs="Arial"/>
          <w:b/>
          <w:lang w:eastAsia="en-US"/>
        </w:rPr>
        <w:t xml:space="preserve"> 2015 года № </w:t>
      </w:r>
      <w:r>
        <w:rPr>
          <w:rFonts w:ascii="Arial" w:eastAsia="Calibri" w:hAnsi="Arial" w:cs="Arial"/>
          <w:b/>
          <w:lang w:eastAsia="en-US"/>
        </w:rPr>
        <w:t>21</w:t>
      </w:r>
      <w:r w:rsidRPr="000E73E7">
        <w:rPr>
          <w:rFonts w:ascii="Arial" w:eastAsia="Calibri" w:hAnsi="Arial" w:cs="Arial"/>
          <w:b/>
          <w:lang w:eastAsia="en-US"/>
        </w:rPr>
        <w:t xml:space="preserve"> «</w:t>
      </w:r>
      <w:proofErr w:type="gramStart"/>
      <w:r w:rsidRPr="000E73E7">
        <w:rPr>
          <w:rFonts w:ascii="Arial" w:eastAsia="Calibri" w:hAnsi="Arial" w:cs="Arial"/>
          <w:b/>
          <w:lang w:eastAsia="en-US"/>
        </w:rPr>
        <w:t>О  муниципальной</w:t>
      </w:r>
      <w:proofErr w:type="gramEnd"/>
      <w:r w:rsidRPr="000E73E7">
        <w:rPr>
          <w:rFonts w:ascii="Arial" w:eastAsia="Calibri" w:hAnsi="Arial" w:cs="Arial"/>
          <w:b/>
          <w:lang w:eastAsia="en-US"/>
        </w:rPr>
        <w:t xml:space="preserve"> целевой  программе «Развитие культуры в </w:t>
      </w:r>
      <w:proofErr w:type="spellStart"/>
      <w:r w:rsidRPr="000E73E7">
        <w:rPr>
          <w:rFonts w:ascii="Arial" w:eastAsia="Calibri" w:hAnsi="Arial" w:cs="Arial"/>
          <w:b/>
          <w:lang w:eastAsia="en-US"/>
        </w:rPr>
        <w:t>Урмандеевском</w:t>
      </w:r>
      <w:proofErr w:type="spellEnd"/>
      <w:r w:rsidRPr="000E73E7">
        <w:rPr>
          <w:rFonts w:ascii="Arial" w:eastAsia="Calibri" w:hAnsi="Arial" w:cs="Arial"/>
          <w:b/>
          <w:lang w:eastAsia="en-US"/>
        </w:rPr>
        <w:t xml:space="preserve"> сельском поселении Аксубаевского муниципального района Республики Татарстан на 2016-2020 годы» </w:t>
      </w:r>
    </w:p>
    <w:p w:rsidR="000E73E7" w:rsidRPr="000E73E7" w:rsidRDefault="000E73E7" w:rsidP="000E73E7">
      <w:pPr>
        <w:spacing w:line="276" w:lineRule="auto"/>
        <w:ind w:firstLine="567"/>
        <w:rPr>
          <w:rFonts w:ascii="Arial" w:eastAsia="Calibri" w:hAnsi="Arial" w:cs="Arial"/>
          <w:b/>
          <w:lang w:eastAsia="en-US"/>
        </w:rPr>
      </w:pPr>
    </w:p>
    <w:p w:rsidR="000E73E7" w:rsidRPr="000E73E7" w:rsidRDefault="000E73E7" w:rsidP="000E73E7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Pr="000E73E7">
        <w:rPr>
          <w:rFonts w:ascii="Arial" w:eastAsia="Calibri" w:hAnsi="Arial" w:cs="Arial"/>
          <w:lang w:eastAsia="en-US"/>
        </w:rPr>
        <w:t>Урмандеевское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сельское поселение» Аксубаевского муниципального района Республики Татарстан, Исполнительный комитет Урмандеевского сельского поселения Аксубаевского муниципального района </w:t>
      </w:r>
      <w:proofErr w:type="gramStart"/>
      <w:r w:rsidRPr="000E73E7">
        <w:rPr>
          <w:rFonts w:ascii="Arial" w:eastAsia="Calibri" w:hAnsi="Arial" w:cs="Arial"/>
          <w:lang w:eastAsia="en-US"/>
        </w:rPr>
        <w:t>Постановляет</w:t>
      </w:r>
      <w:proofErr w:type="gramEnd"/>
      <w:r w:rsidRPr="000E73E7">
        <w:rPr>
          <w:rFonts w:ascii="Arial" w:eastAsia="Calibri" w:hAnsi="Arial" w:cs="Arial"/>
          <w:lang w:eastAsia="en-US"/>
        </w:rPr>
        <w:t>:</w:t>
      </w:r>
    </w:p>
    <w:p w:rsidR="000E73E7" w:rsidRPr="000E73E7" w:rsidRDefault="000E73E7" w:rsidP="000E73E7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1. Внести в постановление Исполнительного комитета Урмандеевского сельского поселения Аксубаевского муниципального района Республики Татарстан от 14 октября 2015 года № 14 «О муниципальной целевой программе «Развитие культуры в </w:t>
      </w:r>
      <w:proofErr w:type="spellStart"/>
      <w:r w:rsidRPr="000E73E7">
        <w:rPr>
          <w:rFonts w:ascii="Arial" w:eastAsia="Calibri" w:hAnsi="Arial" w:cs="Arial"/>
          <w:lang w:eastAsia="en-US"/>
        </w:rPr>
        <w:t>Урмандеевском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сельском поселении Аксубаевского муниципального района Республики Татарстан на 2016-2020 годы </w:t>
      </w:r>
      <w:r w:rsidRPr="000E73E7">
        <w:rPr>
          <w:rFonts w:ascii="Arial" w:eastAsia="Calibri" w:hAnsi="Arial" w:cs="Arial"/>
          <w:bCs/>
          <w:lang w:eastAsia="en-US"/>
        </w:rPr>
        <w:t>( с изменениями, внесенными № 15 от 04.12.2019 г.)</w:t>
      </w:r>
      <w:r w:rsidRPr="000E73E7">
        <w:rPr>
          <w:rFonts w:ascii="Arial" w:eastAsia="Calibri" w:hAnsi="Arial" w:cs="Arial"/>
          <w:lang w:eastAsia="en-US"/>
        </w:rPr>
        <w:t xml:space="preserve">» изменения, изложив муниципальную Программу «Развитие культуры в </w:t>
      </w:r>
      <w:proofErr w:type="spellStart"/>
      <w:r w:rsidRPr="000E73E7">
        <w:rPr>
          <w:rFonts w:ascii="Arial" w:eastAsia="Calibri" w:hAnsi="Arial" w:cs="Arial"/>
          <w:lang w:eastAsia="en-US"/>
        </w:rPr>
        <w:t>Урмандеевском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сельском поселении Аксубаевского муниципального района Р</w:t>
      </w:r>
      <w:r w:rsidR="00597F1E">
        <w:rPr>
          <w:rFonts w:ascii="Arial" w:eastAsia="Calibri" w:hAnsi="Arial" w:cs="Arial"/>
          <w:lang w:eastAsia="en-US"/>
        </w:rPr>
        <w:t>еспублики Татарстан на 2016-2028</w:t>
      </w:r>
      <w:r w:rsidRPr="000E73E7">
        <w:rPr>
          <w:rFonts w:ascii="Arial" w:eastAsia="Calibri" w:hAnsi="Arial" w:cs="Arial"/>
          <w:lang w:eastAsia="en-US"/>
        </w:rPr>
        <w:t xml:space="preserve"> годы» в прилагаемой редакции.</w:t>
      </w:r>
    </w:p>
    <w:p w:rsidR="000E73E7" w:rsidRPr="000E73E7" w:rsidRDefault="000E73E7" w:rsidP="000E73E7">
      <w:pPr>
        <w:spacing w:line="276" w:lineRule="auto"/>
        <w:ind w:right="283" w:firstLine="567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2. Опубликовать настоящее постановление на официальном на </w:t>
      </w:r>
      <w:proofErr w:type="gramStart"/>
      <w:r w:rsidRPr="000E73E7">
        <w:rPr>
          <w:rFonts w:ascii="Arial" w:eastAsia="Calibri" w:hAnsi="Arial" w:cs="Arial"/>
          <w:lang w:eastAsia="en-US"/>
        </w:rPr>
        <w:t>портале  правовой</w:t>
      </w:r>
      <w:proofErr w:type="gramEnd"/>
      <w:r w:rsidRPr="000E73E7">
        <w:rPr>
          <w:rFonts w:ascii="Arial" w:eastAsia="Calibri" w:hAnsi="Arial" w:cs="Arial"/>
          <w:lang w:eastAsia="en-US"/>
        </w:rPr>
        <w:t xml:space="preserve">  информации  </w:t>
      </w:r>
      <w:hyperlink r:id="rId8" w:history="1">
        <w:r w:rsidRPr="000E73E7">
          <w:rPr>
            <w:rFonts w:ascii="Arial" w:eastAsia="Calibri" w:hAnsi="Arial" w:cs="Arial"/>
            <w:color w:val="0000FF"/>
            <w:u w:val="single"/>
            <w:lang w:eastAsia="en-US"/>
          </w:rPr>
          <w:t>http://pravo.tatarstan.ru/</w:t>
        </w:r>
      </w:hyperlink>
      <w:r w:rsidRPr="000E73E7">
        <w:rPr>
          <w:rFonts w:ascii="Arial" w:eastAsia="Calibri" w:hAnsi="Arial" w:cs="Arial"/>
          <w:lang w:eastAsia="en-US"/>
        </w:rPr>
        <w:t xml:space="preserve">  и разместить на сайте Аксубаевского муниципального района </w:t>
      </w:r>
      <w:hyperlink r:id="rId9" w:history="1">
        <w:r w:rsidRPr="000E73E7">
          <w:rPr>
            <w:rFonts w:ascii="Arial" w:eastAsia="Calibri" w:hAnsi="Arial" w:cs="Arial"/>
            <w:color w:val="0000FF"/>
            <w:u w:val="single"/>
            <w:lang w:val="en-US" w:eastAsia="en-US"/>
          </w:rPr>
          <w:t>http</w:t>
        </w:r>
        <w:r w:rsidRPr="000E73E7">
          <w:rPr>
            <w:rFonts w:ascii="Arial" w:eastAsia="Calibri" w:hAnsi="Arial" w:cs="Arial"/>
            <w:color w:val="0000FF"/>
            <w:u w:val="single"/>
            <w:lang w:eastAsia="en-US"/>
          </w:rPr>
          <w:t>://</w:t>
        </w:r>
        <w:proofErr w:type="spellStart"/>
        <w:r w:rsidRPr="000E73E7">
          <w:rPr>
            <w:rFonts w:ascii="Arial" w:eastAsia="Calibri" w:hAnsi="Arial" w:cs="Arial"/>
            <w:color w:val="0000FF"/>
            <w:u w:val="single"/>
            <w:lang w:val="en-US" w:eastAsia="en-US"/>
          </w:rPr>
          <w:t>aksubayevo</w:t>
        </w:r>
        <w:proofErr w:type="spellEnd"/>
        <w:r w:rsidRPr="000E73E7">
          <w:rPr>
            <w:rFonts w:ascii="Arial" w:eastAsia="Calibri" w:hAnsi="Arial" w:cs="Arial"/>
            <w:color w:val="0000FF"/>
            <w:u w:val="single"/>
            <w:lang w:eastAsia="en-US"/>
          </w:rPr>
          <w:t>.</w:t>
        </w:r>
        <w:proofErr w:type="spellStart"/>
        <w:r w:rsidRPr="000E73E7">
          <w:rPr>
            <w:rFonts w:ascii="Arial" w:eastAsia="Calibri" w:hAnsi="Arial" w:cs="Arial"/>
            <w:color w:val="0000FF"/>
            <w:u w:val="single"/>
            <w:lang w:val="en-US" w:eastAsia="en-US"/>
          </w:rPr>
          <w:t>tatar</w:t>
        </w:r>
        <w:proofErr w:type="spellEnd"/>
        <w:r w:rsidRPr="000E73E7">
          <w:rPr>
            <w:rFonts w:ascii="Arial" w:eastAsia="Calibri" w:hAnsi="Arial" w:cs="Arial"/>
            <w:color w:val="0000FF"/>
            <w:u w:val="single"/>
            <w:lang w:eastAsia="en-US"/>
          </w:rPr>
          <w:t>.</w:t>
        </w:r>
        <w:proofErr w:type="spellStart"/>
        <w:r w:rsidRPr="000E73E7">
          <w:rPr>
            <w:rFonts w:ascii="Arial" w:eastAsia="Calibri" w:hAnsi="Arial" w:cs="Arial"/>
            <w:color w:val="0000FF"/>
            <w:u w:val="single"/>
            <w:lang w:val="en-US" w:eastAsia="en-US"/>
          </w:rPr>
          <w:t>ru</w:t>
        </w:r>
        <w:proofErr w:type="spellEnd"/>
      </w:hyperlink>
      <w:r w:rsidRPr="000E73E7">
        <w:rPr>
          <w:rFonts w:ascii="Arial" w:eastAsia="Calibri" w:hAnsi="Arial" w:cs="Arial"/>
          <w:lang w:eastAsia="en-US"/>
        </w:rPr>
        <w:t>.</w:t>
      </w:r>
    </w:p>
    <w:p w:rsidR="000E73E7" w:rsidRPr="000E73E7" w:rsidRDefault="000E73E7" w:rsidP="000E73E7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3. Контроль за исполнением настоящего постановления оставляю за собой.</w:t>
      </w:r>
    </w:p>
    <w:p w:rsidR="000E73E7" w:rsidRPr="000E73E7" w:rsidRDefault="000E73E7" w:rsidP="000E73E7">
      <w:pPr>
        <w:rPr>
          <w:rFonts w:ascii="Arial" w:hAnsi="Arial" w:cs="Arial"/>
        </w:rPr>
      </w:pPr>
    </w:p>
    <w:p w:rsidR="000E73E7" w:rsidRPr="000E73E7" w:rsidRDefault="000E73E7" w:rsidP="000E73E7">
      <w:pPr>
        <w:rPr>
          <w:rFonts w:ascii="Arial" w:hAnsi="Arial" w:cs="Arial"/>
        </w:rPr>
      </w:pPr>
      <w:proofErr w:type="gramStart"/>
      <w:r w:rsidRPr="000E73E7">
        <w:rPr>
          <w:rFonts w:ascii="Arial" w:hAnsi="Arial" w:cs="Arial"/>
        </w:rPr>
        <w:t>Руководитель  Исполнительного</w:t>
      </w:r>
      <w:proofErr w:type="gramEnd"/>
      <w:r w:rsidRPr="000E73E7">
        <w:rPr>
          <w:rFonts w:ascii="Arial" w:hAnsi="Arial" w:cs="Arial"/>
        </w:rPr>
        <w:t xml:space="preserve"> комитета</w:t>
      </w:r>
    </w:p>
    <w:p w:rsidR="000E73E7" w:rsidRPr="000E73E7" w:rsidRDefault="000E73E7" w:rsidP="000E73E7">
      <w:pPr>
        <w:rPr>
          <w:rFonts w:ascii="Arial" w:hAnsi="Arial" w:cs="Arial"/>
        </w:rPr>
      </w:pPr>
      <w:r w:rsidRPr="000E73E7">
        <w:rPr>
          <w:rFonts w:ascii="Arial" w:hAnsi="Arial" w:cs="Arial"/>
        </w:rPr>
        <w:t xml:space="preserve">Урмандеевского сельского поселения                           </w:t>
      </w:r>
      <w:proofErr w:type="spellStart"/>
      <w:r w:rsidRPr="000E73E7">
        <w:rPr>
          <w:rFonts w:ascii="Arial" w:hAnsi="Arial" w:cs="Arial"/>
        </w:rPr>
        <w:t>В.З.Николаев</w:t>
      </w:r>
      <w:proofErr w:type="spellEnd"/>
    </w:p>
    <w:p w:rsidR="000E73E7" w:rsidRPr="000E73E7" w:rsidRDefault="000E73E7" w:rsidP="000E73E7">
      <w:pPr>
        <w:rPr>
          <w:rFonts w:ascii="Arial" w:hAnsi="Arial" w:cs="Arial"/>
        </w:rPr>
      </w:pPr>
    </w:p>
    <w:p w:rsidR="000E73E7" w:rsidRPr="000E73E7" w:rsidRDefault="000E73E7" w:rsidP="000E73E7">
      <w:pPr>
        <w:jc w:val="center"/>
        <w:rPr>
          <w:rFonts w:ascii="Arial" w:hAnsi="Arial" w:cs="Arial"/>
          <w:b/>
        </w:rPr>
      </w:pPr>
      <w:proofErr w:type="gramStart"/>
      <w:r w:rsidRPr="000E73E7">
        <w:rPr>
          <w:rFonts w:ascii="Arial" w:hAnsi="Arial" w:cs="Arial"/>
          <w:b/>
        </w:rPr>
        <w:t>ДОЛГОСРОЧНАЯ  МУНИЦИПАЛЬНАЯ</w:t>
      </w:r>
      <w:proofErr w:type="gramEnd"/>
      <w:r w:rsidRPr="000E73E7">
        <w:rPr>
          <w:rFonts w:ascii="Arial" w:hAnsi="Arial" w:cs="Arial"/>
          <w:b/>
        </w:rPr>
        <w:t xml:space="preserve"> ЦЕЛЕВАЯ ПРОГРАММА</w:t>
      </w:r>
    </w:p>
    <w:p w:rsidR="000E73E7" w:rsidRPr="000E73E7" w:rsidRDefault="000E73E7" w:rsidP="000E73E7">
      <w:pPr>
        <w:jc w:val="center"/>
        <w:rPr>
          <w:rFonts w:ascii="Arial" w:hAnsi="Arial" w:cs="Arial"/>
          <w:b/>
        </w:rPr>
      </w:pPr>
      <w:r w:rsidRPr="000E73E7">
        <w:rPr>
          <w:rFonts w:ascii="Arial" w:hAnsi="Arial" w:cs="Arial"/>
          <w:b/>
        </w:rPr>
        <w:lastRenderedPageBreak/>
        <w:t xml:space="preserve">«Развитие культуры в </w:t>
      </w:r>
      <w:proofErr w:type="spellStart"/>
      <w:r w:rsidRPr="000E73E7">
        <w:rPr>
          <w:rFonts w:ascii="Arial" w:hAnsi="Arial" w:cs="Arial"/>
          <w:b/>
        </w:rPr>
        <w:t>Урмандеевском</w:t>
      </w:r>
      <w:proofErr w:type="spellEnd"/>
      <w:r w:rsidRPr="000E73E7">
        <w:rPr>
          <w:rFonts w:ascii="Arial" w:hAnsi="Arial" w:cs="Arial"/>
          <w:b/>
        </w:rPr>
        <w:t xml:space="preserve"> сельском поселении Аксубаевского муниципального </w:t>
      </w:r>
      <w:proofErr w:type="gramStart"/>
      <w:r w:rsidRPr="000E73E7">
        <w:rPr>
          <w:rFonts w:ascii="Arial" w:hAnsi="Arial" w:cs="Arial"/>
          <w:b/>
        </w:rPr>
        <w:t>районе  Р</w:t>
      </w:r>
      <w:r w:rsidR="00597F1E">
        <w:rPr>
          <w:rFonts w:ascii="Arial" w:hAnsi="Arial" w:cs="Arial"/>
          <w:b/>
        </w:rPr>
        <w:t>еспублики</w:t>
      </w:r>
      <w:proofErr w:type="gramEnd"/>
      <w:r w:rsidR="00597F1E">
        <w:rPr>
          <w:rFonts w:ascii="Arial" w:hAnsi="Arial" w:cs="Arial"/>
          <w:b/>
        </w:rPr>
        <w:t xml:space="preserve"> Татарстан на 2016-2028</w:t>
      </w:r>
      <w:r w:rsidRPr="000E73E7">
        <w:rPr>
          <w:rFonts w:ascii="Arial" w:hAnsi="Arial" w:cs="Arial"/>
          <w:b/>
        </w:rPr>
        <w:t xml:space="preserve"> годы»  </w:t>
      </w:r>
    </w:p>
    <w:p w:rsidR="000E73E7" w:rsidRPr="000E73E7" w:rsidRDefault="000E73E7" w:rsidP="000E73E7">
      <w:pPr>
        <w:jc w:val="center"/>
        <w:rPr>
          <w:rFonts w:ascii="Arial" w:hAnsi="Arial" w:cs="Arial"/>
          <w:b/>
        </w:rPr>
      </w:pPr>
    </w:p>
    <w:p w:rsidR="000E73E7" w:rsidRPr="000E73E7" w:rsidRDefault="000E73E7" w:rsidP="000E73E7">
      <w:pPr>
        <w:rPr>
          <w:rFonts w:ascii="Arial" w:hAnsi="Arial" w:cs="Arial"/>
        </w:rPr>
      </w:pPr>
    </w:p>
    <w:p w:rsidR="000E73E7" w:rsidRPr="000E73E7" w:rsidRDefault="000E73E7" w:rsidP="000E73E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proofErr w:type="gramStart"/>
      <w:r w:rsidRPr="000E73E7">
        <w:rPr>
          <w:rFonts w:ascii="Arial" w:eastAsia="Calibri" w:hAnsi="Arial" w:cs="Arial"/>
          <w:lang w:eastAsia="en-US"/>
        </w:rPr>
        <w:t>Паспорт  Программы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0E73E7" w:rsidRPr="000E73E7" w:rsidTr="002851AE">
        <w:tc>
          <w:tcPr>
            <w:tcW w:w="3936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Наименование                              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«Развитие культуры в </w:t>
            </w:r>
            <w:proofErr w:type="spellStart"/>
            <w:r w:rsidRPr="000E73E7">
              <w:rPr>
                <w:rFonts w:ascii="Arial" w:eastAsia="Calibri" w:hAnsi="Arial" w:cs="Arial"/>
                <w:lang w:eastAsia="en-US"/>
              </w:rPr>
              <w:t>Урмандеевском</w:t>
            </w:r>
            <w:proofErr w:type="spellEnd"/>
            <w:r w:rsidRPr="000E73E7">
              <w:rPr>
                <w:rFonts w:ascii="Arial" w:eastAsia="Calibri" w:hAnsi="Arial" w:cs="Arial"/>
                <w:lang w:eastAsia="en-US"/>
              </w:rPr>
              <w:t xml:space="preserve"> сельском поселении Аксубаевского мун</w:t>
            </w:r>
            <w:r w:rsidR="00597F1E">
              <w:rPr>
                <w:rFonts w:ascii="Arial" w:eastAsia="Calibri" w:hAnsi="Arial" w:cs="Arial"/>
                <w:lang w:eastAsia="en-US"/>
              </w:rPr>
              <w:t xml:space="preserve">иципального района </w:t>
            </w:r>
            <w:proofErr w:type="gramStart"/>
            <w:r w:rsidR="00597F1E">
              <w:rPr>
                <w:rFonts w:ascii="Arial" w:eastAsia="Calibri" w:hAnsi="Arial" w:cs="Arial"/>
                <w:lang w:eastAsia="en-US"/>
              </w:rPr>
              <w:t>на  2016</w:t>
            </w:r>
            <w:proofErr w:type="gramEnd"/>
            <w:r w:rsidR="00597F1E">
              <w:rPr>
                <w:rFonts w:ascii="Arial" w:eastAsia="Calibri" w:hAnsi="Arial" w:cs="Arial"/>
                <w:lang w:eastAsia="en-US"/>
              </w:rPr>
              <w:t>-2028</w:t>
            </w:r>
            <w:r w:rsidRPr="000E73E7">
              <w:rPr>
                <w:rFonts w:ascii="Arial" w:eastAsia="Calibri" w:hAnsi="Arial" w:cs="Arial"/>
                <w:lang w:eastAsia="en-US"/>
              </w:rPr>
              <w:t>г.»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E73E7" w:rsidRPr="000E73E7" w:rsidTr="002851AE">
        <w:tc>
          <w:tcPr>
            <w:tcW w:w="3936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Программа разработана в соответствии с Конституцией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РФ,РТ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E73E7" w:rsidRPr="000E73E7" w:rsidTr="002851AE">
        <w:tc>
          <w:tcPr>
            <w:tcW w:w="3936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Исполнительный комитет Урмандеевского сельского поселения Аксубаевского муниципального района Республики Татарстан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E73E7" w:rsidRPr="000E73E7" w:rsidTr="002851AE">
        <w:tc>
          <w:tcPr>
            <w:tcW w:w="3936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Основные разработчики Программы</w:t>
            </w:r>
            <w:r w:rsidRPr="000E73E7">
              <w:rPr>
                <w:rFonts w:ascii="Arial" w:eastAsia="Calibri" w:hAnsi="Arial" w:cs="Arial"/>
                <w:lang w:eastAsia="en-US"/>
              </w:rPr>
              <w:tab/>
            </w:r>
          </w:p>
        </w:tc>
        <w:tc>
          <w:tcPr>
            <w:tcW w:w="5670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Исполнительный комитет Урмандеевского сельского поселения Аксубаевского муниципального района Республики Татарстан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E73E7" w:rsidRPr="000E73E7" w:rsidTr="002851AE">
        <w:tc>
          <w:tcPr>
            <w:tcW w:w="3936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ab/>
            </w:r>
            <w:r w:rsidRPr="000E73E7">
              <w:rPr>
                <w:rFonts w:ascii="Arial" w:eastAsia="Calibri" w:hAnsi="Arial" w:cs="Arial"/>
                <w:lang w:eastAsia="en-US"/>
              </w:rPr>
              <w:tab/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Цели Программы</w:t>
            </w:r>
          </w:p>
        </w:tc>
        <w:tc>
          <w:tcPr>
            <w:tcW w:w="5670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Удовлетворение   текущих  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и  формирование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   новых потребностей жителей Урмандеевского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Повышение уровня защищенности жизни </w:t>
            </w:r>
            <w:proofErr w:type="spellStart"/>
            <w:r w:rsidRPr="000E73E7">
              <w:rPr>
                <w:rFonts w:ascii="Arial" w:eastAsia="Calibri" w:hAnsi="Arial" w:cs="Arial"/>
                <w:lang w:eastAsia="en-US"/>
              </w:rPr>
              <w:t>испокойствия</w:t>
            </w:r>
            <w:proofErr w:type="spellEnd"/>
            <w:r w:rsidRPr="000E73E7">
              <w:rPr>
                <w:rFonts w:ascii="Arial" w:eastAsia="Calibri" w:hAnsi="Arial" w:cs="Arial"/>
                <w:lang w:eastAsia="en-US"/>
              </w:rPr>
              <w:t xml:space="preserve"> граждан, проживающих на территории Урмандеевского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Урмандеевского сельского поселении Аксубаевского муниципального района</w:t>
            </w:r>
          </w:p>
        </w:tc>
      </w:tr>
      <w:tr w:rsidR="000E73E7" w:rsidRPr="000E73E7" w:rsidTr="002851AE">
        <w:trPr>
          <w:trHeight w:val="530"/>
        </w:trPr>
        <w:tc>
          <w:tcPr>
            <w:tcW w:w="3936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Задачи Программы</w:t>
            </w:r>
          </w:p>
        </w:tc>
        <w:tc>
          <w:tcPr>
            <w:tcW w:w="5670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1.  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Сохранение  и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 развитие  национальных  музыкальных  традиций,    развитие    современного    музыкального      искусства; 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</w:t>
            </w:r>
            <w:proofErr w:type="spellStart"/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почве;Формирование</w:t>
            </w:r>
            <w:proofErr w:type="spellEnd"/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0E73E7" w:rsidRPr="000E73E7" w:rsidTr="002851AE">
        <w:trPr>
          <w:trHeight w:val="540"/>
        </w:trPr>
        <w:tc>
          <w:tcPr>
            <w:tcW w:w="3936" w:type="dxa"/>
          </w:tcPr>
          <w:p w:rsidR="000E73E7" w:rsidRPr="000E73E7" w:rsidRDefault="000E73E7" w:rsidP="000E73E7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Сроки реализации</w:t>
            </w:r>
          </w:p>
        </w:tc>
        <w:tc>
          <w:tcPr>
            <w:tcW w:w="5670" w:type="dxa"/>
          </w:tcPr>
          <w:p w:rsidR="000E73E7" w:rsidRPr="000E73E7" w:rsidRDefault="00597F1E" w:rsidP="000E73E7">
            <w:pPr>
              <w:suppressAutoHyphens/>
              <w:jc w:val="both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en-US"/>
              </w:rPr>
              <w:t>2016-2028</w:t>
            </w:r>
            <w:r w:rsidR="000E73E7" w:rsidRPr="000E73E7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</w:tr>
      <w:tr w:rsidR="000E73E7" w:rsidRPr="000E73E7" w:rsidTr="002851AE">
        <w:trPr>
          <w:trHeight w:val="1408"/>
        </w:trPr>
        <w:tc>
          <w:tcPr>
            <w:tcW w:w="3936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lastRenderedPageBreak/>
              <w:t>Подпрограммы</w:t>
            </w:r>
          </w:p>
        </w:tc>
        <w:tc>
          <w:tcPr>
            <w:tcW w:w="5670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- «Развитие клубных концертных организаций и исполни</w:t>
            </w:r>
            <w:r w:rsidR="00597F1E">
              <w:rPr>
                <w:rFonts w:ascii="Arial" w:eastAsia="Calibri" w:hAnsi="Arial" w:cs="Arial"/>
                <w:lang w:eastAsia="en-US"/>
              </w:rPr>
              <w:t>тельского искусства на 2016-2028</w:t>
            </w:r>
            <w:r w:rsidRPr="000E73E7">
              <w:rPr>
                <w:rFonts w:ascii="Arial" w:eastAsia="Calibri" w:hAnsi="Arial" w:cs="Arial"/>
                <w:lang w:eastAsia="en-US"/>
              </w:rPr>
              <w:t xml:space="preserve"> годы»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"Профилактика терро</w:t>
            </w:r>
            <w:r w:rsidR="00597F1E">
              <w:rPr>
                <w:rFonts w:ascii="Arial" w:eastAsia="Calibri" w:hAnsi="Arial" w:cs="Arial"/>
                <w:lang w:eastAsia="en-US"/>
              </w:rPr>
              <w:t>ризма и экстремизма на 2016-2028</w:t>
            </w:r>
            <w:r w:rsidRPr="000E73E7">
              <w:rPr>
                <w:rFonts w:ascii="Arial" w:eastAsia="Calibri" w:hAnsi="Arial" w:cs="Arial"/>
                <w:lang w:eastAsia="en-US"/>
              </w:rPr>
              <w:t xml:space="preserve"> годы»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E73E7" w:rsidRPr="000E73E7" w:rsidTr="002851AE">
        <w:trPr>
          <w:trHeight w:val="1980"/>
        </w:trPr>
        <w:tc>
          <w:tcPr>
            <w:tcW w:w="3936" w:type="dxa"/>
          </w:tcPr>
          <w:p w:rsidR="000E73E7" w:rsidRPr="000E73E7" w:rsidRDefault="000E73E7" w:rsidP="000E73E7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Объем финан</w:t>
            </w:r>
            <w:r w:rsidR="00597F1E">
              <w:rPr>
                <w:rFonts w:ascii="Arial" w:eastAsia="Calibri" w:hAnsi="Arial" w:cs="Arial"/>
                <w:lang w:eastAsia="en-US"/>
              </w:rPr>
              <w:t>сирования Программы на 2016-2028</w:t>
            </w:r>
            <w:r w:rsidRPr="000E73E7">
              <w:rPr>
                <w:rFonts w:ascii="Arial" w:eastAsia="Calibri" w:hAnsi="Arial" w:cs="Arial"/>
                <w:lang w:eastAsia="en-US"/>
              </w:rPr>
              <w:t xml:space="preserve"> годы составляет 20304 тыс. рублей в том числе: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2016 год –851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2017 год – 969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2018 год – 1089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2019 год - 1395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2020 год - 1411тыс.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2021 год - 1416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2022 год - 1422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2023 год -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1428  тыс.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2024 год – 1998 тыс. рублей</w:t>
            </w:r>
          </w:p>
          <w:p w:rsidR="000E73E7" w:rsidRPr="00194DD9" w:rsidRDefault="000E73E7" w:rsidP="000E73E7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194DD9">
              <w:rPr>
                <w:rFonts w:ascii="Arial" w:eastAsia="Calibri" w:hAnsi="Arial" w:cs="Arial"/>
                <w:color w:val="000000" w:themeColor="text1"/>
                <w:lang w:eastAsia="en-US"/>
              </w:rPr>
              <w:t>2025 год – 2551 тыс. рублей</w:t>
            </w:r>
          </w:p>
          <w:p w:rsidR="000E73E7" w:rsidRPr="00194DD9" w:rsidRDefault="000E73E7" w:rsidP="000E73E7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194DD9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2026 </w:t>
            </w:r>
            <w:r w:rsidR="00597F1E">
              <w:rPr>
                <w:rFonts w:ascii="Arial" w:eastAsia="Calibri" w:hAnsi="Arial" w:cs="Arial"/>
                <w:color w:val="000000" w:themeColor="text1"/>
                <w:lang w:eastAsia="en-US"/>
              </w:rPr>
              <w:t>год – 3082</w:t>
            </w:r>
            <w:r w:rsidRPr="00194DD9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 тыс. рублей</w:t>
            </w:r>
          </w:p>
          <w:p w:rsidR="000E73E7" w:rsidRDefault="00597F1E" w:rsidP="000E73E7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>2027 год – 3347</w:t>
            </w:r>
            <w:r w:rsidR="000E73E7" w:rsidRPr="00194DD9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 тыс. рублей</w:t>
            </w:r>
          </w:p>
          <w:p w:rsidR="00597F1E" w:rsidRDefault="00597F1E" w:rsidP="00597F1E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>2028 год – 3634</w:t>
            </w:r>
            <w:r w:rsidRPr="00194DD9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 тыс. рублей</w:t>
            </w:r>
          </w:p>
          <w:p w:rsidR="00597F1E" w:rsidRPr="00194DD9" w:rsidRDefault="00597F1E" w:rsidP="000E73E7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Примечание:  объемы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0E73E7" w:rsidRPr="000E73E7" w:rsidRDefault="000E73E7" w:rsidP="000E73E7">
            <w:pPr>
              <w:suppressAutoHyphens/>
              <w:jc w:val="both"/>
              <w:rPr>
                <w:rFonts w:ascii="Arial" w:eastAsia="Calibri" w:hAnsi="Arial" w:cs="Arial"/>
                <w:lang w:eastAsia="ar-SA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соответствующих уровней на соответствующий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год,  а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 также  выделения   средств   из федерального и республиканского бюджета на </w:t>
            </w:r>
            <w:proofErr w:type="spellStart"/>
            <w:r w:rsidRPr="000E73E7">
              <w:rPr>
                <w:rFonts w:ascii="Arial" w:eastAsia="Calibri" w:hAnsi="Arial" w:cs="Arial"/>
                <w:lang w:eastAsia="en-US"/>
              </w:rPr>
              <w:t>софинансирование</w:t>
            </w:r>
            <w:proofErr w:type="spellEnd"/>
            <w:r w:rsidRPr="000E73E7">
              <w:rPr>
                <w:rFonts w:ascii="Arial" w:eastAsia="Calibri" w:hAnsi="Arial" w:cs="Arial"/>
                <w:lang w:eastAsia="en-US"/>
              </w:rPr>
              <w:t xml:space="preserve">  мероприятий</w:t>
            </w:r>
          </w:p>
        </w:tc>
      </w:tr>
      <w:tr w:rsidR="000E73E7" w:rsidRPr="000E73E7" w:rsidTr="002851AE">
        <w:trPr>
          <w:trHeight w:val="825"/>
        </w:trPr>
        <w:tc>
          <w:tcPr>
            <w:tcW w:w="3936" w:type="dxa"/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0E73E7">
              <w:rPr>
                <w:rFonts w:ascii="Arial" w:hAnsi="Arial" w:cs="Arial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0E73E7">
              <w:rPr>
                <w:rFonts w:ascii="Arial" w:hAnsi="Arial" w:cs="Arial"/>
              </w:rPr>
              <w:t>Реализация мероприятий Программы позволит достичь к 2028 году увеличения: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 xml:space="preserve">увеличение числа участников, принявших участие в конкурсах, фестивалях различного </w:t>
            </w:r>
            <w:proofErr w:type="gramStart"/>
            <w:r w:rsidRPr="000E73E7">
              <w:rPr>
                <w:rFonts w:ascii="Arial" w:eastAsia="Calibri" w:hAnsi="Arial" w:cs="Arial"/>
              </w:rPr>
              <w:t>уровня;</w:t>
            </w:r>
            <w:r w:rsidRPr="000E73E7">
              <w:rPr>
                <w:rFonts w:ascii="Arial" w:eastAsia="Calibri" w:hAnsi="Arial" w:cs="Arial"/>
              </w:rPr>
              <w:br/>
              <w:t>увеличение</w:t>
            </w:r>
            <w:proofErr w:type="gramEnd"/>
            <w:r w:rsidRPr="000E73E7">
              <w:rPr>
                <w:rFonts w:ascii="Arial" w:eastAsia="Calibri" w:hAnsi="Arial" w:cs="Arial"/>
              </w:rPr>
              <w:t xml:space="preserve"> доли участников программных массовых и культурно-массовых мероприятий;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 xml:space="preserve"> мероприятий</w:t>
            </w:r>
          </w:p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 проектов;</w:t>
            </w:r>
          </w:p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 xml:space="preserve">количества проведений татарского народного праздника "Сабантуй" в </w:t>
            </w:r>
            <w:proofErr w:type="gramStart"/>
            <w:r w:rsidRPr="000E73E7">
              <w:rPr>
                <w:rFonts w:ascii="Arial" w:eastAsia="Calibri" w:hAnsi="Arial" w:cs="Arial"/>
              </w:rPr>
              <w:t>поселении  -</w:t>
            </w:r>
            <w:proofErr w:type="gramEnd"/>
            <w:r w:rsidRPr="000E73E7">
              <w:rPr>
                <w:rFonts w:ascii="Arial" w:eastAsia="Calibri" w:hAnsi="Arial" w:cs="Arial"/>
              </w:rPr>
              <w:t>1;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lastRenderedPageBreak/>
              <w:t>Формирование единого информационного пространства для пропаганды и распространения на территории Урмандеевского сельского поселения Аксубаевского муниципального района идей толерантности, уважения к другим культурам;</w:t>
            </w:r>
          </w:p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Укрепление в молодежной среде атмосферы межэтнического согласия и толерантности.</w:t>
            </w:r>
          </w:p>
          <w:p w:rsidR="000E73E7" w:rsidRPr="000E73E7" w:rsidRDefault="000E73E7" w:rsidP="000E73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  <w:tr w:rsidR="000E73E7" w:rsidRPr="000E73E7" w:rsidTr="002851AE">
        <w:tc>
          <w:tcPr>
            <w:tcW w:w="3936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lastRenderedPageBreak/>
              <w:t xml:space="preserve">Система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организации  контроля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Совет Урмандеевского сельского поселения Аксубаевского муниципального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района;  Исполнительный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комитет Урмандеевского сельского Аксубаевского муниципального района.</w:t>
            </w:r>
            <w:r w:rsidRPr="000E73E7">
              <w:rPr>
                <w:rFonts w:ascii="Arial" w:eastAsia="Calibri" w:hAnsi="Arial" w:cs="Arial"/>
                <w:lang w:eastAsia="en-US"/>
              </w:rPr>
              <w:tab/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73E7" w:rsidRPr="000E73E7" w:rsidRDefault="000E73E7" w:rsidP="000E73E7">
      <w:pPr>
        <w:spacing w:after="200" w:line="276" w:lineRule="auto"/>
        <w:ind w:right="185" w:firstLine="709"/>
        <w:jc w:val="center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ab/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Общая характеристика сферы реализации Программы,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в том числе проблемы, на решение которых она направлена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В настоящее время в </w:t>
      </w:r>
      <w:proofErr w:type="spellStart"/>
      <w:r w:rsidRPr="000E73E7">
        <w:rPr>
          <w:rFonts w:ascii="Arial" w:eastAsia="Calibri" w:hAnsi="Arial" w:cs="Arial"/>
          <w:lang w:eastAsia="en-US"/>
        </w:rPr>
        <w:t>Урмандеевском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сельском поселении Аксубаевского муниципального района осуществляет свою </w:t>
      </w:r>
      <w:proofErr w:type="gramStart"/>
      <w:r w:rsidRPr="000E73E7">
        <w:rPr>
          <w:rFonts w:ascii="Arial" w:eastAsia="Calibri" w:hAnsi="Arial" w:cs="Arial"/>
          <w:lang w:eastAsia="en-US"/>
        </w:rPr>
        <w:t>деятельность  3</w:t>
      </w:r>
      <w:proofErr w:type="gramEnd"/>
      <w:r w:rsidRPr="000E73E7">
        <w:rPr>
          <w:rFonts w:ascii="Arial" w:eastAsia="Calibri" w:hAnsi="Arial" w:cs="Arial"/>
          <w:lang w:eastAsia="en-US"/>
        </w:rPr>
        <w:t xml:space="preserve"> муниципальных учреждения культуры и искусства. Общая сеть объектов культуры Урмандеевского сельского поселения Аксубаевского муниципального района включает: 3 общедоступных библиотек, 3 учреждений культурно-досугового </w:t>
      </w:r>
      <w:proofErr w:type="spellStart"/>
      <w:r w:rsidRPr="000E73E7">
        <w:rPr>
          <w:rFonts w:ascii="Arial" w:eastAsia="Calibri" w:hAnsi="Arial" w:cs="Arial"/>
          <w:lang w:eastAsia="en-US"/>
        </w:rPr>
        <w:t>типа.На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поддержку и развитие сферы культуры и искусства в </w:t>
      </w:r>
      <w:proofErr w:type="spellStart"/>
      <w:r w:rsidRPr="000E73E7">
        <w:rPr>
          <w:rFonts w:ascii="Arial" w:eastAsia="Calibri" w:hAnsi="Arial" w:cs="Arial"/>
          <w:lang w:eastAsia="en-US"/>
        </w:rPr>
        <w:t>Урмандеевском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сельском поселении Аксубаевского муниципального района в 2024 году из бюджет</w:t>
      </w:r>
      <w:r w:rsidR="00302A46">
        <w:rPr>
          <w:rFonts w:ascii="Arial" w:eastAsia="Calibri" w:hAnsi="Arial" w:cs="Arial"/>
          <w:lang w:eastAsia="en-US"/>
        </w:rPr>
        <w:t>а поселения было направлено 1998</w:t>
      </w:r>
      <w:bookmarkStart w:id="0" w:name="_GoBack"/>
      <w:bookmarkEnd w:id="0"/>
      <w:r w:rsidRPr="000E73E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E73E7">
        <w:rPr>
          <w:rFonts w:ascii="Arial" w:eastAsia="Calibri" w:hAnsi="Arial" w:cs="Arial"/>
          <w:lang w:eastAsia="en-US"/>
        </w:rPr>
        <w:t>тыс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рублей. Количество работающих в отрасли составляет 5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По данным социологических исследований, существующая сеть учреждений </w:t>
      </w:r>
      <w:proofErr w:type="gramStart"/>
      <w:r w:rsidRPr="000E73E7">
        <w:rPr>
          <w:rFonts w:ascii="Arial" w:eastAsia="Calibri" w:hAnsi="Arial" w:cs="Arial"/>
          <w:lang w:eastAsia="en-US"/>
        </w:rPr>
        <w:t>культуры,  не</w:t>
      </w:r>
      <w:proofErr w:type="gramEnd"/>
      <w:r w:rsidRPr="000E73E7">
        <w:rPr>
          <w:rFonts w:ascii="Arial" w:eastAsia="Calibri" w:hAnsi="Arial" w:cs="Arial"/>
          <w:lang w:eastAsia="en-US"/>
        </w:rPr>
        <w:t xml:space="preserve">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</w:t>
      </w:r>
      <w:r w:rsidRPr="000E73E7">
        <w:rPr>
          <w:rFonts w:ascii="Arial" w:eastAsia="Calibri" w:hAnsi="Arial" w:cs="Arial"/>
          <w:lang w:eastAsia="en-US"/>
        </w:rPr>
        <w:lastRenderedPageBreak/>
        <w:t>концертных и других художественных коллективов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Механизм преодоления существующих проблем в сфере культуры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0E73E7" w:rsidRPr="000E73E7" w:rsidTr="002851A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Механизм преодоления</w:t>
            </w:r>
          </w:p>
        </w:tc>
      </w:tr>
      <w:tr w:rsidR="000E73E7" w:rsidRPr="000E73E7" w:rsidTr="002851A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0E73E7" w:rsidRPr="000E73E7" w:rsidTr="002851A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0E73E7" w:rsidRPr="000E73E7" w:rsidTr="002851A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0E73E7" w:rsidRPr="000E73E7" w:rsidTr="002851A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E7" w:rsidRPr="000E73E7" w:rsidRDefault="000E73E7" w:rsidP="000E73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0E73E7">
              <w:rPr>
                <w:rFonts w:ascii="Arial" w:eastAsia="Calibri" w:hAnsi="Arial" w:cs="Arial"/>
                <w:lang w:eastAsia="en-US"/>
              </w:rPr>
              <w:t>Грантовая</w:t>
            </w:r>
            <w:proofErr w:type="spellEnd"/>
            <w:r w:rsidRPr="000E73E7">
              <w:rPr>
                <w:rFonts w:ascii="Arial" w:eastAsia="Calibri" w:hAnsi="Arial" w:cs="Arial"/>
                <w:lang w:eastAsia="en-US"/>
              </w:rPr>
              <w:t xml:space="preserve"> поддержка инновационных проектов, творческих мастерских</w:t>
            </w:r>
          </w:p>
        </w:tc>
      </w:tr>
    </w:tbl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Меры регулирования и управления рисками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с целью минимизации их влияния на </w:t>
      </w:r>
      <w:proofErr w:type="spellStart"/>
      <w:r w:rsidRPr="000E73E7">
        <w:rPr>
          <w:rFonts w:ascii="Arial" w:eastAsia="Calibri" w:hAnsi="Arial" w:cs="Arial"/>
          <w:lang w:eastAsia="en-US"/>
        </w:rPr>
        <w:t>достижениецелей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Программы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Урмандеевского сельского поселения Аксубаевского муниципального района.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Урмандеевского сельского поселения Аксубаевского муниципального </w:t>
      </w:r>
      <w:proofErr w:type="gramStart"/>
      <w:r w:rsidRPr="000E73E7">
        <w:rPr>
          <w:rFonts w:ascii="Arial" w:eastAsia="Calibri" w:hAnsi="Arial" w:cs="Arial"/>
          <w:lang w:eastAsia="en-US"/>
        </w:rPr>
        <w:t>района  осуществляется</w:t>
      </w:r>
      <w:proofErr w:type="gramEnd"/>
      <w:r w:rsidRPr="000E73E7">
        <w:rPr>
          <w:rFonts w:ascii="Arial" w:eastAsia="Calibri" w:hAnsi="Arial" w:cs="Arial"/>
          <w:lang w:eastAsia="en-US"/>
        </w:rPr>
        <w:t xml:space="preserve">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lastRenderedPageBreak/>
        <w:t>формирование ежегодных планов реализации Программы;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непрерывный мониторинг выполнения показателей (индикаторов) Программы;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информирование населения и открытая публикация данных о ходе реализации Программы.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 Основные цели, задачи, описание конечных результатов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Программы и сроков ее реализации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Целеполагание Программы основано на приоритетах государственной культурной политики Республики Татарстан, обозначенных республиканской </w:t>
      </w:r>
      <w:proofErr w:type="gramStart"/>
      <w:r w:rsidRPr="000E73E7">
        <w:rPr>
          <w:rFonts w:ascii="Arial" w:eastAsia="Calibri" w:hAnsi="Arial" w:cs="Arial"/>
          <w:lang w:eastAsia="en-US"/>
        </w:rPr>
        <w:t>программой  "</w:t>
      </w:r>
      <w:proofErr w:type="gramEnd"/>
      <w:r w:rsidRPr="000E73E7">
        <w:rPr>
          <w:rFonts w:ascii="Arial" w:eastAsia="Calibri" w:hAnsi="Arial" w:cs="Arial"/>
          <w:lang w:eastAsia="en-US"/>
        </w:rPr>
        <w:t>Развитие культуры Респу</w:t>
      </w:r>
      <w:r w:rsidR="00302A46">
        <w:rPr>
          <w:rFonts w:ascii="Arial" w:eastAsia="Calibri" w:hAnsi="Arial" w:cs="Arial"/>
          <w:lang w:eastAsia="en-US"/>
        </w:rPr>
        <w:t>блики Татарстан " на 2016 - 2028</w:t>
      </w:r>
      <w:r w:rsidRPr="000E73E7">
        <w:rPr>
          <w:rFonts w:ascii="Arial" w:eastAsia="Calibri" w:hAnsi="Arial" w:cs="Arial"/>
          <w:lang w:eastAsia="en-US"/>
        </w:rPr>
        <w:t xml:space="preserve"> годы.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Урмандеевского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Урмандеевского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</w:t>
      </w:r>
      <w:proofErr w:type="spellStart"/>
      <w:r w:rsidRPr="000E73E7">
        <w:rPr>
          <w:rFonts w:ascii="Arial" w:eastAsia="Calibri" w:hAnsi="Arial" w:cs="Arial"/>
          <w:lang w:eastAsia="en-US"/>
        </w:rPr>
        <w:t>поселения.Для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достижения этой цели необходимо решить ряд задач, носящих системный характер, в том числе: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сохранение и развитие национальных музыкальных традиций, развитие современного музыкального искусства;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сохранение, изучение и развитие народных художественных промыслов в </w:t>
      </w:r>
      <w:proofErr w:type="spellStart"/>
      <w:r w:rsidRPr="000E73E7">
        <w:rPr>
          <w:rFonts w:ascii="Arial" w:eastAsia="Calibri" w:hAnsi="Arial" w:cs="Arial"/>
          <w:lang w:eastAsia="en-US"/>
        </w:rPr>
        <w:t>Урмандеевском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сельском поселении Аксубаевского муниципального района;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обеспечение сохранности и эффективного использования объектов культурного наследия, расположенных на территории Урмандеевского сельского поселения Аксубаевского муниципального района;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Подпрограмма "Развитие концертных организаций и исполнительного искусства на 2016 - 2027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2027 года.</w:t>
      </w:r>
    </w:p>
    <w:p w:rsidR="000E73E7" w:rsidRPr="000E73E7" w:rsidRDefault="000E73E7" w:rsidP="000E73E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lastRenderedPageBreak/>
        <w:t xml:space="preserve">Подпрограмма «Профилактика терроризма и экстремизма в Урмандеевского сельского поселении Аксубаевского муниципального </w:t>
      </w:r>
      <w:proofErr w:type="spellStart"/>
      <w:proofErr w:type="gramStart"/>
      <w:r w:rsidRPr="000E73E7">
        <w:rPr>
          <w:rFonts w:ascii="Arial" w:eastAsia="Calibri" w:hAnsi="Arial" w:cs="Arial"/>
          <w:lang w:eastAsia="en-US"/>
        </w:rPr>
        <w:t>района»совершенствует</w:t>
      </w:r>
      <w:proofErr w:type="spellEnd"/>
      <w:proofErr w:type="gramEnd"/>
      <w:r w:rsidRPr="000E73E7">
        <w:rPr>
          <w:rFonts w:ascii="Arial" w:eastAsia="Calibri" w:hAnsi="Arial" w:cs="Arial"/>
          <w:lang w:eastAsia="en-US"/>
        </w:rPr>
        <w:t xml:space="preserve">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Урмандеевского сельского поселения Аксубаевского муниципального района идей толерантности, уважения к другим культурам;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Срок ре</w:t>
      </w:r>
      <w:r w:rsidR="00597F1E">
        <w:rPr>
          <w:rFonts w:ascii="Arial" w:eastAsia="Calibri" w:hAnsi="Arial" w:cs="Arial"/>
          <w:lang w:eastAsia="en-US"/>
        </w:rPr>
        <w:t>ализации Программы - 2016 - 2028</w:t>
      </w:r>
      <w:r w:rsidRPr="000E73E7">
        <w:rPr>
          <w:rFonts w:ascii="Arial" w:eastAsia="Calibri" w:hAnsi="Arial" w:cs="Arial"/>
          <w:lang w:eastAsia="en-US"/>
        </w:rPr>
        <w:t xml:space="preserve"> годы.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Обоснование ресурсного обеспечения Программы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Урмандеевского сельского поселения Аксубаевского муниципального района.</w:t>
      </w:r>
    </w:p>
    <w:p w:rsidR="000E73E7" w:rsidRPr="000E73E7" w:rsidRDefault="000E73E7" w:rsidP="000E73E7">
      <w:pPr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Общий объем финансирова</w:t>
      </w:r>
      <w:r w:rsidR="00597F1E">
        <w:rPr>
          <w:rFonts w:ascii="Arial" w:eastAsia="Calibri" w:hAnsi="Arial" w:cs="Arial"/>
          <w:lang w:eastAsia="en-US"/>
        </w:rPr>
        <w:t xml:space="preserve">ния Программы составляет   </w:t>
      </w:r>
      <w:proofErr w:type="gramStart"/>
      <w:r w:rsidR="00597F1E">
        <w:rPr>
          <w:rFonts w:ascii="Arial" w:eastAsia="Calibri" w:hAnsi="Arial" w:cs="Arial"/>
          <w:lang w:eastAsia="en-US"/>
        </w:rPr>
        <w:t>23742</w:t>
      </w:r>
      <w:r w:rsidRPr="000E73E7">
        <w:rPr>
          <w:rFonts w:ascii="Arial" w:eastAsia="Calibri" w:hAnsi="Arial" w:cs="Arial"/>
          <w:lang w:eastAsia="en-US"/>
        </w:rPr>
        <w:t xml:space="preserve">  тыс.</w:t>
      </w:r>
      <w:proofErr w:type="gramEnd"/>
      <w:r w:rsidRPr="000E73E7">
        <w:rPr>
          <w:rFonts w:ascii="Arial" w:eastAsia="Calibri" w:hAnsi="Arial" w:cs="Arial"/>
          <w:lang w:eastAsia="en-US"/>
        </w:rPr>
        <w:t xml:space="preserve"> рублей., в том числе:</w:t>
      </w:r>
    </w:p>
    <w:p w:rsidR="00597F1E" w:rsidRPr="000E73E7" w:rsidRDefault="000E73E7" w:rsidP="00597F1E">
      <w:pPr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2016 год –851 тыс. рублей</w:t>
      </w:r>
    </w:p>
    <w:p w:rsidR="00597F1E" w:rsidRPr="000E73E7" w:rsidRDefault="00597F1E" w:rsidP="00597F1E">
      <w:pPr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2017 год – 969 тыс. рублей</w:t>
      </w:r>
    </w:p>
    <w:p w:rsidR="00597F1E" w:rsidRPr="000E73E7" w:rsidRDefault="00597F1E" w:rsidP="00597F1E">
      <w:pPr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2018 год – 1089 тыс. рублей</w:t>
      </w:r>
    </w:p>
    <w:p w:rsidR="00597F1E" w:rsidRPr="000E73E7" w:rsidRDefault="00597F1E" w:rsidP="00597F1E">
      <w:pPr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2019 год - 1395 тыс. рублей</w:t>
      </w:r>
    </w:p>
    <w:p w:rsidR="00597F1E" w:rsidRPr="000E73E7" w:rsidRDefault="00597F1E" w:rsidP="00597F1E">
      <w:pPr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2020 год - 1411тыс. рублей</w:t>
      </w:r>
    </w:p>
    <w:p w:rsidR="00597F1E" w:rsidRPr="000E73E7" w:rsidRDefault="00597F1E" w:rsidP="00597F1E">
      <w:pPr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2021 год - 1416 тыс. рублей</w:t>
      </w:r>
    </w:p>
    <w:p w:rsidR="00597F1E" w:rsidRPr="000E73E7" w:rsidRDefault="00597F1E" w:rsidP="00597F1E">
      <w:pPr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2022 год - 1422 тыс. рублей</w:t>
      </w:r>
    </w:p>
    <w:p w:rsidR="00597F1E" w:rsidRPr="000E73E7" w:rsidRDefault="00597F1E" w:rsidP="00597F1E">
      <w:pPr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2023 год - </w:t>
      </w:r>
      <w:proofErr w:type="gramStart"/>
      <w:r w:rsidRPr="000E73E7">
        <w:rPr>
          <w:rFonts w:ascii="Arial" w:eastAsia="Calibri" w:hAnsi="Arial" w:cs="Arial"/>
          <w:lang w:eastAsia="en-US"/>
        </w:rPr>
        <w:t>1428  тыс.</w:t>
      </w:r>
      <w:proofErr w:type="gramEnd"/>
      <w:r w:rsidRPr="000E73E7">
        <w:rPr>
          <w:rFonts w:ascii="Arial" w:eastAsia="Calibri" w:hAnsi="Arial" w:cs="Arial"/>
          <w:lang w:eastAsia="en-US"/>
        </w:rPr>
        <w:t xml:space="preserve"> рублей</w:t>
      </w:r>
    </w:p>
    <w:p w:rsidR="00597F1E" w:rsidRPr="000E73E7" w:rsidRDefault="00597F1E" w:rsidP="00597F1E">
      <w:pPr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2024 год – 1998 тыс. рублей</w:t>
      </w:r>
    </w:p>
    <w:p w:rsidR="00597F1E" w:rsidRPr="00194DD9" w:rsidRDefault="00597F1E" w:rsidP="00597F1E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194DD9">
        <w:rPr>
          <w:rFonts w:ascii="Arial" w:eastAsia="Calibri" w:hAnsi="Arial" w:cs="Arial"/>
          <w:color w:val="000000" w:themeColor="text1"/>
          <w:lang w:eastAsia="en-US"/>
        </w:rPr>
        <w:t>2025 год – 2551 тыс. рублей</w:t>
      </w:r>
    </w:p>
    <w:p w:rsidR="00597F1E" w:rsidRPr="00194DD9" w:rsidRDefault="00597F1E" w:rsidP="00597F1E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194DD9">
        <w:rPr>
          <w:rFonts w:ascii="Arial" w:eastAsia="Calibri" w:hAnsi="Arial" w:cs="Arial"/>
          <w:color w:val="000000" w:themeColor="text1"/>
          <w:lang w:eastAsia="en-US"/>
        </w:rPr>
        <w:t xml:space="preserve">2026 </w:t>
      </w:r>
      <w:r>
        <w:rPr>
          <w:rFonts w:ascii="Arial" w:eastAsia="Calibri" w:hAnsi="Arial" w:cs="Arial"/>
          <w:color w:val="000000" w:themeColor="text1"/>
          <w:lang w:eastAsia="en-US"/>
        </w:rPr>
        <w:t>год – 3082</w:t>
      </w:r>
      <w:r w:rsidRPr="00194DD9">
        <w:rPr>
          <w:rFonts w:ascii="Arial" w:eastAsia="Calibri" w:hAnsi="Arial" w:cs="Arial"/>
          <w:color w:val="000000" w:themeColor="text1"/>
          <w:lang w:eastAsia="en-US"/>
        </w:rPr>
        <w:t xml:space="preserve"> тыс. рублей</w:t>
      </w:r>
    </w:p>
    <w:p w:rsidR="00597F1E" w:rsidRDefault="00597F1E" w:rsidP="00597F1E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Arial" w:eastAsia="Calibri" w:hAnsi="Arial" w:cs="Arial"/>
          <w:color w:val="000000" w:themeColor="text1"/>
          <w:lang w:eastAsia="en-US"/>
        </w:rPr>
        <w:t>2027 год – 3347</w:t>
      </w:r>
      <w:r w:rsidRPr="00194DD9">
        <w:rPr>
          <w:rFonts w:ascii="Arial" w:eastAsia="Calibri" w:hAnsi="Arial" w:cs="Arial"/>
          <w:color w:val="000000" w:themeColor="text1"/>
          <w:lang w:eastAsia="en-US"/>
        </w:rPr>
        <w:t xml:space="preserve"> тыс. рублей</w:t>
      </w:r>
    </w:p>
    <w:p w:rsidR="00597F1E" w:rsidRDefault="00597F1E" w:rsidP="00597F1E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Arial" w:eastAsia="Calibri" w:hAnsi="Arial" w:cs="Arial"/>
          <w:color w:val="000000" w:themeColor="text1"/>
          <w:lang w:eastAsia="en-US"/>
        </w:rPr>
        <w:t>2028 год – 3634</w:t>
      </w:r>
      <w:r w:rsidRPr="00194DD9">
        <w:rPr>
          <w:rFonts w:ascii="Arial" w:eastAsia="Calibri" w:hAnsi="Arial" w:cs="Arial"/>
          <w:color w:val="000000" w:themeColor="text1"/>
          <w:lang w:eastAsia="en-US"/>
        </w:rPr>
        <w:t xml:space="preserve"> тыс. рублей</w:t>
      </w:r>
    </w:p>
    <w:p w:rsidR="00597F1E" w:rsidRPr="00194DD9" w:rsidRDefault="00597F1E" w:rsidP="00597F1E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Механизм реализации Программы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Оценка социально-экономической эффективности Программы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</w:t>
      </w:r>
      <w:r w:rsidRPr="000E73E7">
        <w:rPr>
          <w:rFonts w:ascii="Arial" w:eastAsia="Calibri" w:hAnsi="Arial" w:cs="Arial"/>
          <w:lang w:eastAsia="en-US"/>
        </w:rPr>
        <w:lastRenderedPageBreak/>
        <w:t>функционирования общества.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Урмандеевского сельского поселения Аксубаевского муниципального района и, соответственно, в повышении качества жизни в </w:t>
      </w:r>
      <w:proofErr w:type="spellStart"/>
      <w:r w:rsidRPr="000E73E7">
        <w:rPr>
          <w:rFonts w:ascii="Arial" w:eastAsia="Calibri" w:hAnsi="Arial" w:cs="Arial"/>
          <w:lang w:eastAsia="en-US"/>
        </w:rPr>
        <w:t>Урмандеевском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Pr="000E73E7">
        <w:rPr>
          <w:rFonts w:ascii="Arial" w:eastAsia="Calibri" w:hAnsi="Arial" w:cs="Arial"/>
          <w:lang w:eastAsia="en-US"/>
        </w:rPr>
        <w:t>Урмандеевское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сельское поселение Аксубаевского района;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в создании благоприятных условий для творческой деятельности, </w:t>
      </w:r>
      <w:proofErr w:type="gramStart"/>
      <w:r w:rsidRPr="000E73E7">
        <w:rPr>
          <w:rFonts w:ascii="Arial" w:eastAsia="Calibri" w:hAnsi="Arial" w:cs="Arial"/>
          <w:lang w:eastAsia="en-US"/>
        </w:rPr>
        <w:t>разнообразия и доступности</w:t>
      </w:r>
      <w:proofErr w:type="gramEnd"/>
      <w:r w:rsidRPr="000E73E7">
        <w:rPr>
          <w:rFonts w:ascii="Arial" w:eastAsia="Calibri" w:hAnsi="Arial" w:cs="Arial"/>
          <w:lang w:eastAsia="en-US"/>
        </w:rPr>
        <w:t xml:space="preserve"> предлагаемых населению культурных благ и информации в культуре и искусстве;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</w:t>
      </w:r>
      <w:proofErr w:type="spellStart"/>
      <w:r w:rsidRPr="000E73E7">
        <w:rPr>
          <w:rFonts w:ascii="Arial" w:eastAsia="Calibri" w:hAnsi="Arial" w:cs="Arial"/>
          <w:lang w:eastAsia="en-US"/>
        </w:rPr>
        <w:t>среды.Эффективность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реализации Программы оценивается как степень фактического достижения целевых индикаторов и показателей, предусмотренных Программой</w:t>
      </w:r>
    </w:p>
    <w:p w:rsidR="000E73E7" w:rsidRPr="000E73E7" w:rsidRDefault="000E73E7" w:rsidP="000E73E7">
      <w:pPr>
        <w:spacing w:before="100" w:beforeAutospacing="1" w:after="100" w:afterAutospacing="1"/>
        <w:jc w:val="center"/>
        <w:rPr>
          <w:rFonts w:ascii="Arial" w:eastAsia="Calibri" w:hAnsi="Arial" w:cs="Arial"/>
          <w:b/>
        </w:rPr>
      </w:pPr>
      <w:bookmarkStart w:id="1" w:name="Par1862"/>
      <w:bookmarkEnd w:id="1"/>
    </w:p>
    <w:p w:rsidR="000E73E7" w:rsidRPr="000E73E7" w:rsidRDefault="000E73E7" w:rsidP="000E73E7">
      <w:pPr>
        <w:spacing w:before="100" w:beforeAutospacing="1" w:after="100" w:afterAutospacing="1"/>
        <w:jc w:val="center"/>
        <w:rPr>
          <w:rFonts w:ascii="Arial" w:eastAsia="Calibri" w:hAnsi="Arial" w:cs="Arial"/>
          <w:b/>
        </w:rPr>
      </w:pPr>
    </w:p>
    <w:p w:rsidR="000E73E7" w:rsidRPr="000E73E7" w:rsidRDefault="000E73E7" w:rsidP="000E73E7">
      <w:pPr>
        <w:spacing w:before="100" w:beforeAutospacing="1" w:after="100" w:afterAutospacing="1"/>
        <w:jc w:val="center"/>
        <w:rPr>
          <w:rFonts w:ascii="Arial" w:eastAsia="Calibri" w:hAnsi="Arial" w:cs="Arial"/>
          <w:b/>
        </w:rPr>
      </w:pPr>
      <w:r w:rsidRPr="000E73E7">
        <w:rPr>
          <w:rFonts w:ascii="Arial" w:eastAsia="Calibri" w:hAnsi="Arial" w:cs="Arial"/>
          <w:b/>
        </w:rPr>
        <w:t>Подпрограмма «Развитие клубных концертных организаций и исполни</w:t>
      </w:r>
      <w:r w:rsidR="00597F1E">
        <w:rPr>
          <w:rFonts w:ascii="Arial" w:eastAsia="Calibri" w:hAnsi="Arial" w:cs="Arial"/>
          <w:b/>
        </w:rPr>
        <w:t>тельского искусства на 2016-2028</w:t>
      </w:r>
      <w:r w:rsidRPr="000E73E7">
        <w:rPr>
          <w:rFonts w:ascii="Arial" w:eastAsia="Calibri" w:hAnsi="Arial" w:cs="Arial"/>
          <w:b/>
        </w:rPr>
        <w:t xml:space="preserve"> годы»</w:t>
      </w:r>
    </w:p>
    <w:p w:rsidR="000E73E7" w:rsidRPr="000E73E7" w:rsidRDefault="000E73E7" w:rsidP="000E73E7">
      <w:pPr>
        <w:spacing w:before="100" w:beforeAutospacing="1" w:after="100" w:afterAutospacing="1"/>
        <w:jc w:val="center"/>
        <w:rPr>
          <w:rFonts w:ascii="Arial" w:eastAsia="Calibri" w:hAnsi="Arial" w:cs="Arial"/>
          <w:b/>
        </w:rPr>
      </w:pPr>
      <w:r w:rsidRPr="000E73E7">
        <w:rPr>
          <w:rFonts w:ascii="Arial" w:eastAsia="Calibri" w:hAnsi="Arial" w:cs="Arial"/>
          <w:b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19"/>
        <w:gridCol w:w="1018"/>
        <w:gridCol w:w="1640"/>
        <w:gridCol w:w="756"/>
        <w:gridCol w:w="682"/>
        <w:gridCol w:w="1051"/>
        <w:gridCol w:w="891"/>
        <w:gridCol w:w="944"/>
      </w:tblGrid>
      <w:tr w:rsidR="000E73E7" w:rsidRPr="000E73E7" w:rsidTr="002851AE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Наименование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«Развитие клубных концертных организаций и исполнительского искусства на 2016-2027 годы»</w:t>
            </w:r>
          </w:p>
          <w:p w:rsidR="000E73E7" w:rsidRPr="000E73E7" w:rsidRDefault="000E73E7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</w:p>
        </w:tc>
      </w:tr>
      <w:tr w:rsidR="000E73E7" w:rsidRPr="000E73E7" w:rsidTr="002851AE">
        <w:trPr>
          <w:trHeight w:val="3758"/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lastRenderedPageBreak/>
              <w:t>Цель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 xml:space="preserve">Создание и сохранение единого культурного пространства на территории Урмандеевского сельского </w:t>
            </w:r>
            <w:proofErr w:type="gramStart"/>
            <w:r w:rsidRPr="000E73E7">
              <w:rPr>
                <w:rFonts w:ascii="Arial" w:eastAsia="Calibri" w:hAnsi="Arial" w:cs="Arial"/>
              </w:rPr>
              <w:t>поселения  Аксубаевского</w:t>
            </w:r>
            <w:proofErr w:type="gramEnd"/>
            <w:r w:rsidRPr="000E73E7">
              <w:rPr>
                <w:rFonts w:ascii="Arial" w:eastAsia="Calibri" w:hAnsi="Arial" w:cs="Arial"/>
              </w:rPr>
              <w:t xml:space="preserve"> района;</w:t>
            </w:r>
          </w:p>
          <w:p w:rsidR="000E73E7" w:rsidRPr="000E73E7" w:rsidRDefault="000E73E7" w:rsidP="000E73E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- развитие межведомственного взаимодействия учреждений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культуры  с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0E73E7" w:rsidRPr="000E73E7" w:rsidRDefault="000E73E7" w:rsidP="000E73E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- осуществление деятельности по формированию у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населения  гражданской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идентичности, , морально-нравственного и толерантного мировоззрения.</w:t>
            </w:r>
          </w:p>
          <w:p w:rsidR="000E73E7" w:rsidRPr="000E73E7" w:rsidRDefault="000E73E7" w:rsidP="000E73E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- совершенствование направлений и форм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работы ;</w:t>
            </w:r>
            <w:proofErr w:type="gramEnd"/>
          </w:p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- повышение качества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мероприятий  в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культурно-досуговых учреждениях </w:t>
            </w:r>
          </w:p>
        </w:tc>
      </w:tr>
      <w:tr w:rsidR="000E73E7" w:rsidRPr="000E73E7" w:rsidTr="002851AE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Задачи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Увеличение численности участников культурно-досуговых мероприятий.</w:t>
            </w:r>
          </w:p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Развитие и модернизация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системы  в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0E73E7" w:rsidRPr="000E73E7" w:rsidTr="002851AE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Исполнительный комитет Урмандеевского сельского поселения Аксубаевского МР РТ</w:t>
            </w:r>
          </w:p>
        </w:tc>
      </w:tr>
      <w:tr w:rsidR="000E73E7" w:rsidRPr="000E73E7" w:rsidTr="002851AE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Разработчик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Исполнительный комитет Урмандеевского сельского поселения Аксубаевского МР РТ</w:t>
            </w:r>
          </w:p>
        </w:tc>
      </w:tr>
      <w:tr w:rsidR="000E73E7" w:rsidRPr="000E73E7" w:rsidTr="002851AE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Сроки реализации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2016-2027г.г.</w:t>
            </w:r>
          </w:p>
        </w:tc>
      </w:tr>
      <w:tr w:rsidR="000E73E7" w:rsidRPr="000E73E7" w:rsidTr="002851AE">
        <w:trPr>
          <w:tblCellSpacing w:w="0" w:type="dxa"/>
          <w:jc w:val="center"/>
        </w:trPr>
        <w:tc>
          <w:tcPr>
            <w:tcW w:w="318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 xml:space="preserve">Источниками финансирования являются средства бюджета Урмандеевского сельского поселения Аксубаевского МР </w:t>
            </w:r>
          </w:p>
        </w:tc>
      </w:tr>
      <w:tr w:rsidR="000E73E7" w:rsidRPr="000E73E7" w:rsidTr="002851A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0E73E7" w:rsidP="000E73E7">
            <w:pPr>
              <w:rPr>
                <w:rFonts w:ascii="Arial" w:eastAsia="Calibri" w:hAnsi="Arial" w:cs="Arial"/>
              </w:rPr>
            </w:pP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Расходы (тыс. рублей).</w:t>
            </w:r>
          </w:p>
        </w:tc>
      </w:tr>
      <w:tr w:rsidR="000E73E7" w:rsidRPr="000E73E7" w:rsidTr="002851A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0E73E7" w:rsidP="000E73E7">
            <w:pPr>
              <w:rPr>
                <w:rFonts w:ascii="Arial" w:eastAsia="Calibri" w:hAnsi="Arial" w:cs="Arial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2016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2018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 2019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2020</w:t>
            </w:r>
          </w:p>
        </w:tc>
      </w:tr>
      <w:tr w:rsidR="000E73E7" w:rsidRPr="000E73E7" w:rsidTr="002851AE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Средства местного бюджета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20304  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0E73E7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851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0E73E7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969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0E73E7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1089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1395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E73E7" w:rsidRPr="000E73E7" w:rsidRDefault="000E73E7" w:rsidP="000E73E7">
            <w:pPr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1411</w:t>
            </w:r>
          </w:p>
        </w:tc>
      </w:tr>
      <w:tr w:rsidR="000E73E7" w:rsidRPr="000E73E7" w:rsidTr="002851AE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2022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2023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2025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2026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2027</w:t>
            </w:r>
          </w:p>
        </w:tc>
      </w:tr>
      <w:tr w:rsidR="000E73E7" w:rsidRPr="000E73E7" w:rsidTr="002851AE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0E73E7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1416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1422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>1428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1998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2551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3082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E73E7" w:rsidRPr="000E73E7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3347</w:t>
            </w:r>
          </w:p>
        </w:tc>
      </w:tr>
      <w:tr w:rsidR="00597F1E" w:rsidRPr="000E73E7" w:rsidTr="002851AE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F1E" w:rsidRPr="000E73E7" w:rsidRDefault="00597F1E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F1E" w:rsidRPr="000E73E7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2028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F1E" w:rsidRPr="000E73E7" w:rsidRDefault="00597F1E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F1E" w:rsidRPr="000E73E7" w:rsidRDefault="00597F1E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F1E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F1E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F1E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597F1E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</w:p>
        </w:tc>
      </w:tr>
      <w:tr w:rsidR="00597F1E" w:rsidRPr="000E73E7" w:rsidTr="002851AE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F1E" w:rsidRPr="000E73E7" w:rsidRDefault="00597F1E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F1E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3634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F1E" w:rsidRPr="000E73E7" w:rsidRDefault="00597F1E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F1E" w:rsidRPr="000E73E7" w:rsidRDefault="00597F1E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F1E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F1E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F1E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597F1E" w:rsidRDefault="00597F1E" w:rsidP="000E73E7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</w:p>
        </w:tc>
      </w:tr>
      <w:tr w:rsidR="000E73E7" w:rsidRPr="000E73E7" w:rsidTr="002851AE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0E73E7" w:rsidP="000E73E7">
            <w:pPr>
              <w:spacing w:before="100" w:beforeAutospacing="1" w:after="100" w:afterAutospacing="1"/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lastRenderedPageBreak/>
              <w:t>Планируемые результаты реализации муниципальной подпрограммы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3E7" w:rsidRPr="000E73E7" w:rsidRDefault="000E73E7" w:rsidP="000E73E7">
            <w:pPr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 xml:space="preserve">Увеличение числа участников, принявших участие в конкурсах, фестивалях различного </w:t>
            </w:r>
            <w:proofErr w:type="gramStart"/>
            <w:r w:rsidRPr="000E73E7">
              <w:rPr>
                <w:rFonts w:ascii="Arial" w:eastAsia="Calibri" w:hAnsi="Arial" w:cs="Arial"/>
              </w:rPr>
              <w:t>уровня;</w:t>
            </w:r>
            <w:r w:rsidRPr="000E73E7">
              <w:rPr>
                <w:rFonts w:ascii="Arial" w:eastAsia="Calibri" w:hAnsi="Arial" w:cs="Arial"/>
              </w:rPr>
              <w:br/>
              <w:t>Увеличение</w:t>
            </w:r>
            <w:proofErr w:type="gramEnd"/>
            <w:r w:rsidRPr="000E73E7">
              <w:rPr>
                <w:rFonts w:ascii="Arial" w:eastAsia="Calibri" w:hAnsi="Arial" w:cs="Arial"/>
              </w:rPr>
              <w:t xml:space="preserve"> количества дипломов, премий, полученных участниками клубных формирований;</w:t>
            </w:r>
            <w:r w:rsidRPr="000E73E7">
              <w:rPr>
                <w:rFonts w:ascii="Arial" w:eastAsia="Calibri" w:hAnsi="Arial" w:cs="Arial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0E73E7" w:rsidRPr="000E73E7" w:rsidRDefault="000E73E7" w:rsidP="000E73E7">
            <w:pPr>
              <w:rPr>
                <w:rFonts w:ascii="Arial" w:eastAsia="Calibri" w:hAnsi="Arial" w:cs="Arial"/>
              </w:rPr>
            </w:pPr>
            <w:r w:rsidRPr="000E73E7">
              <w:rPr>
                <w:rFonts w:ascii="Arial" w:eastAsia="Calibri" w:hAnsi="Arial" w:cs="Arial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  <w:tc>
          <w:tcPr>
            <w:tcW w:w="3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E73E7" w:rsidRPr="000E73E7" w:rsidRDefault="000E73E7" w:rsidP="000E73E7">
            <w:pPr>
              <w:rPr>
                <w:rFonts w:ascii="Arial" w:eastAsia="Calibri" w:hAnsi="Arial" w:cs="Arial"/>
              </w:rPr>
            </w:pPr>
          </w:p>
        </w:tc>
      </w:tr>
    </w:tbl>
    <w:p w:rsidR="000E73E7" w:rsidRPr="000E73E7" w:rsidRDefault="000E73E7" w:rsidP="000E73E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</w:rPr>
      </w:pPr>
    </w:p>
    <w:p w:rsidR="000E73E7" w:rsidRPr="000E73E7" w:rsidRDefault="000E73E7" w:rsidP="000E73E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</w:rPr>
      </w:pPr>
      <w:r w:rsidRPr="000E73E7">
        <w:rPr>
          <w:rFonts w:ascii="Arial" w:eastAsia="Calibri" w:hAnsi="Arial" w:cs="Arial"/>
        </w:rPr>
        <w:t> I. Общая характеристика сферы реализации Подпрограммы,</w:t>
      </w:r>
    </w:p>
    <w:p w:rsidR="000E73E7" w:rsidRPr="000E73E7" w:rsidRDefault="000E73E7" w:rsidP="000E73E7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0E73E7">
        <w:rPr>
          <w:rFonts w:ascii="Arial" w:eastAsia="Calibri" w:hAnsi="Arial" w:cs="Arial"/>
        </w:rPr>
        <w:t>в том числе проблемы, на решение которых она направлена</w:t>
      </w:r>
    </w:p>
    <w:p w:rsidR="000E73E7" w:rsidRPr="000E73E7" w:rsidRDefault="000E73E7" w:rsidP="000E73E7">
      <w:pPr>
        <w:spacing w:before="100" w:beforeAutospacing="1" w:after="100" w:afterAutospacing="1"/>
        <w:rPr>
          <w:rFonts w:ascii="Arial" w:eastAsia="Calibri" w:hAnsi="Arial" w:cs="Arial"/>
        </w:rPr>
      </w:pPr>
      <w:r w:rsidRPr="000E73E7">
        <w:rPr>
          <w:rFonts w:ascii="Arial" w:eastAsia="Calibri" w:hAnsi="Arial" w:cs="Arial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</w:t>
      </w:r>
      <w:proofErr w:type="spellStart"/>
      <w:r w:rsidRPr="000E73E7">
        <w:rPr>
          <w:rFonts w:ascii="Arial" w:eastAsia="Calibri" w:hAnsi="Arial" w:cs="Arial"/>
        </w:rPr>
        <w:t>жизни.Необходимым</w:t>
      </w:r>
      <w:proofErr w:type="spellEnd"/>
      <w:r w:rsidRPr="000E73E7">
        <w:rPr>
          <w:rFonts w:ascii="Arial" w:eastAsia="Calibri" w:hAnsi="Arial" w:cs="Arial"/>
        </w:rPr>
        <w:t xml:space="preserve"> критерием культурного развития общества является наличие необходимых условий для проявления и развития творческих сил, способностей и талантов </w:t>
      </w:r>
      <w:proofErr w:type="spellStart"/>
      <w:r w:rsidRPr="000E73E7">
        <w:rPr>
          <w:rFonts w:ascii="Arial" w:eastAsia="Calibri" w:hAnsi="Arial" w:cs="Arial"/>
        </w:rPr>
        <w:t>человека.Решение</w:t>
      </w:r>
      <w:proofErr w:type="spellEnd"/>
      <w:r w:rsidRPr="000E73E7">
        <w:rPr>
          <w:rFonts w:ascii="Arial" w:eastAsia="Calibri" w:hAnsi="Arial" w:cs="Arial"/>
        </w:rPr>
        <w:t xml:space="preserve">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Урмандеевского сельского поселения Аксубаевского района в современных условиях.</w:t>
      </w:r>
    </w:p>
    <w:p w:rsidR="000E73E7" w:rsidRPr="000E73E7" w:rsidRDefault="000E73E7" w:rsidP="000E73E7">
      <w:pPr>
        <w:spacing w:before="100" w:beforeAutospacing="1" w:after="100" w:afterAutospacing="1"/>
        <w:rPr>
          <w:rFonts w:ascii="Arial" w:eastAsia="Calibri" w:hAnsi="Arial" w:cs="Arial"/>
        </w:rPr>
      </w:pPr>
      <w:r w:rsidRPr="000E73E7">
        <w:rPr>
          <w:rFonts w:ascii="Arial" w:eastAsia="Calibri" w:hAnsi="Arial" w:cs="Arial"/>
        </w:rPr>
        <w:t xml:space="preserve"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</w:t>
      </w:r>
      <w:proofErr w:type="gramStart"/>
      <w:r w:rsidRPr="000E73E7">
        <w:rPr>
          <w:rFonts w:ascii="Arial" w:eastAsia="Calibri" w:hAnsi="Arial" w:cs="Arial"/>
        </w:rPr>
        <w:t>бюджетных  ресурсов</w:t>
      </w:r>
      <w:proofErr w:type="gramEnd"/>
      <w:r w:rsidRPr="000E73E7">
        <w:rPr>
          <w:rFonts w:ascii="Arial" w:eastAsia="Calibri" w:hAnsi="Arial" w:cs="Arial"/>
        </w:rPr>
        <w:t xml:space="preserve"> и  будет способствовать:</w:t>
      </w:r>
    </w:p>
    <w:p w:rsidR="000E73E7" w:rsidRPr="000E73E7" w:rsidRDefault="000E73E7" w:rsidP="000E73E7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Arial" w:eastAsia="Calibri" w:hAnsi="Arial" w:cs="Arial"/>
        </w:rPr>
      </w:pPr>
      <w:r w:rsidRPr="000E73E7">
        <w:rPr>
          <w:rFonts w:ascii="Arial" w:eastAsia="Calibri" w:hAnsi="Arial" w:cs="Arial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0E73E7">
        <w:rPr>
          <w:rFonts w:ascii="Arial" w:eastAsia="Calibri" w:hAnsi="Arial" w:cs="Arial"/>
        </w:rPr>
        <w:t>историко</w:t>
      </w:r>
      <w:proofErr w:type="spellEnd"/>
      <w:r w:rsidRPr="000E73E7">
        <w:rPr>
          <w:rFonts w:ascii="Arial" w:eastAsia="Calibri" w:hAnsi="Arial" w:cs="Arial"/>
        </w:rPr>
        <w:t xml:space="preserve"> – культурного наследия поселения.</w:t>
      </w:r>
    </w:p>
    <w:p w:rsidR="000E73E7" w:rsidRPr="000E73E7" w:rsidRDefault="000E73E7" w:rsidP="000E73E7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Arial" w:eastAsia="Calibri" w:hAnsi="Arial" w:cs="Arial"/>
        </w:rPr>
      </w:pPr>
      <w:proofErr w:type="gramStart"/>
      <w:r w:rsidRPr="000E73E7">
        <w:rPr>
          <w:rFonts w:ascii="Arial" w:eastAsia="Calibri" w:hAnsi="Arial" w:cs="Arial"/>
        </w:rPr>
        <w:t>Проведение  программных</w:t>
      </w:r>
      <w:proofErr w:type="gramEnd"/>
      <w:r w:rsidRPr="000E73E7">
        <w:rPr>
          <w:rFonts w:ascii="Arial" w:eastAsia="Calibri" w:hAnsi="Arial" w:cs="Arial"/>
        </w:rPr>
        <w:t xml:space="preserve"> массовых и праздничных культурно-массовых мероприятий в соответствии с планом.</w:t>
      </w:r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</w:rPr>
        <w:t> </w:t>
      </w:r>
      <w:r w:rsidRPr="000E73E7">
        <w:rPr>
          <w:rFonts w:ascii="Arial" w:eastAsia="Calibri" w:hAnsi="Arial" w:cs="Arial"/>
          <w:lang w:eastAsia="en-US"/>
        </w:rPr>
        <w:t>ПЕРЕЧЕНЬ ПОДПРОГРАММНЫХ МЕРОПРИЯТИЙ</w:t>
      </w:r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1. Модернизация </w:t>
      </w:r>
      <w:proofErr w:type="gramStart"/>
      <w:r w:rsidRPr="000E73E7">
        <w:rPr>
          <w:rFonts w:ascii="Arial" w:eastAsia="Calibri" w:hAnsi="Arial" w:cs="Arial"/>
          <w:lang w:eastAsia="en-US"/>
        </w:rPr>
        <w:t>системы  культурно</w:t>
      </w:r>
      <w:proofErr w:type="gramEnd"/>
      <w:r w:rsidRPr="000E73E7">
        <w:rPr>
          <w:rFonts w:ascii="Arial" w:eastAsia="Calibri" w:hAnsi="Arial" w:cs="Arial"/>
          <w:lang w:eastAsia="en-US"/>
        </w:rPr>
        <w:t>-досуговой направленности.</w:t>
      </w:r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Системой мер по совершенствованию данного </w:t>
      </w:r>
      <w:proofErr w:type="gramStart"/>
      <w:r w:rsidRPr="000E73E7">
        <w:rPr>
          <w:rFonts w:ascii="Arial" w:eastAsia="Calibri" w:hAnsi="Arial" w:cs="Arial"/>
          <w:lang w:eastAsia="en-US"/>
        </w:rPr>
        <w:t>процесса  предусматривается</w:t>
      </w:r>
      <w:proofErr w:type="gramEnd"/>
      <w:r w:rsidRPr="000E73E7">
        <w:rPr>
          <w:rFonts w:ascii="Arial" w:eastAsia="Calibri" w:hAnsi="Arial" w:cs="Arial"/>
          <w:lang w:eastAsia="en-US"/>
        </w:rPr>
        <w:t>:</w:t>
      </w:r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- определение приоритетных направлений </w:t>
      </w:r>
      <w:proofErr w:type="gramStart"/>
      <w:r w:rsidRPr="000E73E7">
        <w:rPr>
          <w:rFonts w:ascii="Arial" w:eastAsia="Calibri" w:hAnsi="Arial" w:cs="Arial"/>
          <w:lang w:eastAsia="en-US"/>
        </w:rPr>
        <w:t>работы  по</w:t>
      </w:r>
      <w:proofErr w:type="gramEnd"/>
      <w:r w:rsidRPr="000E73E7">
        <w:rPr>
          <w:rFonts w:ascii="Arial" w:eastAsia="Calibri" w:hAnsi="Arial" w:cs="Arial"/>
          <w:lang w:eastAsia="en-US"/>
        </w:rPr>
        <w:t xml:space="preserve"> работе с населением  на современном этапе в клубной, библиотечной системе;</w:t>
      </w:r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- развитие инновационных форм и методов;</w:t>
      </w:r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- обеспечение взаимодействия с муниципальными образованиями района;</w:t>
      </w:r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 - </w:t>
      </w:r>
      <w:proofErr w:type="gramStart"/>
      <w:r w:rsidRPr="000E73E7">
        <w:rPr>
          <w:rFonts w:ascii="Arial" w:eastAsia="Calibri" w:hAnsi="Arial" w:cs="Arial"/>
          <w:lang w:eastAsia="en-US"/>
        </w:rPr>
        <w:t>популяризация  культурно</w:t>
      </w:r>
      <w:proofErr w:type="gramEnd"/>
      <w:r w:rsidRPr="000E73E7">
        <w:rPr>
          <w:rFonts w:ascii="Arial" w:eastAsia="Calibri" w:hAnsi="Arial" w:cs="Arial"/>
          <w:lang w:eastAsia="en-US"/>
        </w:rPr>
        <w:t>-досуговых мероприятий.</w:t>
      </w:r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lastRenderedPageBreak/>
        <w:t xml:space="preserve">Информационное, научно-теоретическое и методическое </w:t>
      </w:r>
      <w:proofErr w:type="gramStart"/>
      <w:r w:rsidRPr="000E73E7">
        <w:rPr>
          <w:rFonts w:ascii="Arial" w:eastAsia="Calibri" w:hAnsi="Arial" w:cs="Arial"/>
          <w:lang w:eastAsia="en-US"/>
        </w:rPr>
        <w:t>обеспечение  в</w:t>
      </w:r>
      <w:proofErr w:type="gramEnd"/>
      <w:r w:rsidRPr="000E73E7">
        <w:rPr>
          <w:rFonts w:ascii="Arial" w:eastAsia="Calibri" w:hAnsi="Arial" w:cs="Arial"/>
          <w:lang w:eastAsia="en-US"/>
        </w:rPr>
        <w:t xml:space="preserve"> культурно-досуговых учреждениях.</w:t>
      </w:r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- разработка комплекса программ и методик в области «Культура»;</w:t>
      </w:r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0E73E7">
        <w:rPr>
          <w:rFonts w:ascii="Arial" w:eastAsia="Calibri" w:hAnsi="Arial" w:cs="Arial"/>
          <w:lang w:eastAsia="en-US"/>
        </w:rPr>
        <w:t>молодежи ;</w:t>
      </w:r>
      <w:proofErr w:type="gramEnd"/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- создание условий для более широкого учреждений </w:t>
      </w:r>
      <w:proofErr w:type="gramStart"/>
      <w:r w:rsidRPr="000E73E7">
        <w:rPr>
          <w:rFonts w:ascii="Arial" w:eastAsia="Calibri" w:hAnsi="Arial" w:cs="Arial"/>
          <w:lang w:eastAsia="en-US"/>
        </w:rPr>
        <w:t>культуры  в</w:t>
      </w:r>
      <w:proofErr w:type="gramEnd"/>
      <w:r w:rsidRPr="000E73E7">
        <w:rPr>
          <w:rFonts w:ascii="Arial" w:eastAsia="Calibri" w:hAnsi="Arial" w:cs="Arial"/>
          <w:lang w:eastAsia="en-US"/>
        </w:rPr>
        <w:t xml:space="preserve"> социально-экономическом развитии поселения;</w:t>
      </w:r>
    </w:p>
    <w:p w:rsidR="000E73E7" w:rsidRPr="000E73E7" w:rsidRDefault="000E73E7" w:rsidP="000E73E7">
      <w:pPr>
        <w:spacing w:line="276" w:lineRule="auto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- содействие развитию творческого потенциала населения;</w:t>
      </w:r>
    </w:p>
    <w:p w:rsidR="000E73E7" w:rsidRPr="000E73E7" w:rsidRDefault="000E73E7" w:rsidP="000E73E7">
      <w:pPr>
        <w:spacing w:after="200" w:line="276" w:lineRule="auto"/>
        <w:ind w:left="2832"/>
        <w:jc w:val="both"/>
        <w:rPr>
          <w:rFonts w:ascii="Arial" w:eastAsia="Calibri" w:hAnsi="Arial" w:cs="Arial"/>
          <w:b/>
          <w:lang w:eastAsia="en-US"/>
        </w:rPr>
      </w:pPr>
      <w:r w:rsidRPr="000E73E7">
        <w:rPr>
          <w:rFonts w:ascii="Arial" w:eastAsia="Calibri" w:hAnsi="Arial" w:cs="Arial"/>
          <w:b/>
          <w:lang w:eastAsia="en-US"/>
        </w:rPr>
        <w:t>Паспорт Подпрограммы</w:t>
      </w:r>
    </w:p>
    <w:p w:rsidR="000E73E7" w:rsidRPr="000E73E7" w:rsidRDefault="000E73E7" w:rsidP="000E73E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0E73E7">
        <w:rPr>
          <w:rFonts w:ascii="Arial" w:eastAsia="Calibri" w:hAnsi="Arial" w:cs="Arial"/>
          <w:b/>
          <w:lang w:eastAsia="en-US"/>
        </w:rPr>
        <w:t xml:space="preserve">Профилактики терроризма и экстремизма в </w:t>
      </w:r>
      <w:proofErr w:type="spellStart"/>
      <w:r w:rsidRPr="000E73E7">
        <w:rPr>
          <w:rFonts w:ascii="Arial" w:eastAsia="Calibri" w:hAnsi="Arial" w:cs="Arial"/>
          <w:b/>
          <w:lang w:eastAsia="en-US"/>
        </w:rPr>
        <w:t>Урмандеевском</w:t>
      </w:r>
      <w:proofErr w:type="spellEnd"/>
      <w:r w:rsidRPr="000E73E7">
        <w:rPr>
          <w:rFonts w:ascii="Arial" w:eastAsia="Calibri" w:hAnsi="Arial" w:cs="Arial"/>
          <w:b/>
          <w:lang w:eastAsia="en-US"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0E73E7" w:rsidRPr="000E73E7" w:rsidTr="002851AE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«Профилактика терроризма и экстремизма в </w:t>
            </w:r>
            <w:proofErr w:type="spellStart"/>
            <w:r w:rsidRPr="000E73E7">
              <w:rPr>
                <w:rFonts w:ascii="Arial" w:eastAsia="Calibri" w:hAnsi="Arial" w:cs="Arial"/>
                <w:lang w:eastAsia="en-US"/>
              </w:rPr>
              <w:t>Урмандеевском</w:t>
            </w:r>
            <w:proofErr w:type="spellEnd"/>
            <w:r w:rsidRPr="000E73E7">
              <w:rPr>
                <w:rFonts w:ascii="Arial" w:eastAsia="Calibri" w:hAnsi="Arial" w:cs="Arial"/>
                <w:lang w:eastAsia="en-US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0E73E7" w:rsidRPr="000E73E7" w:rsidTr="002851A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Исполнительный комитет Урмандеевского сельского поселения Аксубаевского муниципального района</w:t>
            </w:r>
          </w:p>
        </w:tc>
      </w:tr>
      <w:tr w:rsidR="000E73E7" w:rsidRPr="000E73E7" w:rsidTr="002851A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Цель  Подпрограммы</w:t>
            </w:r>
            <w:proofErr w:type="gramEnd"/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Повышение уровня защищенности жизни и спокойствия граждан, проживающих на территории Урмандеевского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Pr="000E73E7">
              <w:rPr>
                <w:rFonts w:ascii="Arial" w:eastAsia="Calibri" w:hAnsi="Arial" w:cs="Arial"/>
                <w:lang w:eastAsia="en-US"/>
              </w:rPr>
              <w:t>Урмандеевском</w:t>
            </w:r>
            <w:proofErr w:type="spellEnd"/>
            <w:r w:rsidRPr="000E73E7">
              <w:rPr>
                <w:rFonts w:ascii="Arial" w:eastAsia="Calibri" w:hAnsi="Arial" w:cs="Arial"/>
                <w:lang w:eastAsia="en-US"/>
              </w:rPr>
              <w:t xml:space="preserve"> сельском поселении Аксубаевского муниципального района</w:t>
            </w:r>
          </w:p>
        </w:tc>
      </w:tr>
      <w:tr w:rsidR="000E73E7" w:rsidRPr="000E73E7" w:rsidTr="002851A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Задачи  Подпрограммы</w:t>
            </w:r>
            <w:proofErr w:type="gramEnd"/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0E73E7" w:rsidRPr="000E73E7" w:rsidTr="002851A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597F1E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2016-2028</w:t>
            </w:r>
            <w:r w:rsidR="000E73E7" w:rsidRPr="000E73E7">
              <w:rPr>
                <w:rFonts w:ascii="Arial" w:eastAsia="Calibri" w:hAnsi="Arial" w:cs="Arial"/>
                <w:lang w:eastAsia="en-US"/>
              </w:rPr>
              <w:t>гг. </w:t>
            </w:r>
          </w:p>
        </w:tc>
      </w:tr>
      <w:tr w:rsidR="000E73E7" w:rsidRPr="000E73E7" w:rsidTr="002851A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Объемы и источники финансирования Подпрограммы: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lang w:val="tt-RU" w:eastAsia="en-US"/>
              </w:rPr>
            </w:pPr>
            <w:r w:rsidRPr="000E73E7">
              <w:rPr>
                <w:rFonts w:ascii="Arial" w:eastAsia="Calibri" w:hAnsi="Arial" w:cs="Arial"/>
                <w:bCs/>
                <w:lang w:eastAsia="en-US"/>
              </w:rPr>
              <w:t xml:space="preserve">Общий объем финансирования подпрограммы </w:t>
            </w:r>
            <w:r w:rsidRPr="000E73E7">
              <w:rPr>
                <w:rFonts w:ascii="Arial" w:eastAsia="Calibri" w:hAnsi="Arial" w:cs="Arial"/>
                <w:bCs/>
                <w:lang w:val="tt-RU" w:eastAsia="en-US"/>
              </w:rPr>
              <w:t xml:space="preserve">счет средств бюджета </w:t>
            </w:r>
            <w:r w:rsidRPr="000E73E7">
              <w:rPr>
                <w:rFonts w:ascii="Arial" w:eastAsia="Calibri" w:hAnsi="Arial" w:cs="Arial"/>
                <w:bCs/>
                <w:lang w:eastAsia="en-US"/>
              </w:rPr>
              <w:t>Урмандеевского сельского</w:t>
            </w:r>
            <w:r w:rsidRPr="000E73E7">
              <w:rPr>
                <w:rFonts w:ascii="Arial" w:eastAsia="Calibri" w:hAnsi="Arial" w:cs="Arial"/>
                <w:bCs/>
                <w:lang w:val="tt-RU" w:eastAsia="en-US"/>
              </w:rPr>
              <w:t xml:space="preserve"> поселения Аксубаевского муниципального района Республики Татарстан </w:t>
            </w:r>
            <w:proofErr w:type="gramStart"/>
            <w:r w:rsidRPr="000E73E7">
              <w:rPr>
                <w:rFonts w:ascii="Arial" w:eastAsia="Calibri" w:hAnsi="Arial" w:cs="Arial"/>
                <w:bCs/>
                <w:lang w:val="tt-RU" w:eastAsia="en-US"/>
              </w:rPr>
              <w:t>составляет  55</w:t>
            </w:r>
            <w:proofErr w:type="gramEnd"/>
            <w:r w:rsidRPr="000E73E7">
              <w:rPr>
                <w:rFonts w:ascii="Arial" w:eastAsia="Calibri" w:hAnsi="Arial" w:cs="Arial"/>
                <w:bCs/>
                <w:lang w:val="tt-RU" w:eastAsia="en-US"/>
              </w:rPr>
              <w:t>,7 тыс. рублей, в том числе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bCs/>
                <w:lang w:val="tt-RU" w:eastAsia="en-US"/>
              </w:rPr>
              <w:t xml:space="preserve"> </w:t>
            </w:r>
            <w:r w:rsidRPr="000E73E7">
              <w:rPr>
                <w:rFonts w:ascii="Arial" w:eastAsia="Calibri" w:hAnsi="Arial" w:cs="Arial"/>
                <w:lang w:eastAsia="en-US"/>
              </w:rPr>
              <w:t>2016 год –5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2017 год –5,075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2018 год –5,15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2019 год -5,22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2020 год -5,3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2021 год –5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2022 год –5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2023 год –5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2024 год –5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lastRenderedPageBreak/>
              <w:t>2025 год –3 тыс. рублей</w:t>
            </w:r>
          </w:p>
          <w:p w:rsidR="000E73E7" w:rsidRP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2026 год –3 тыс. рублей</w:t>
            </w:r>
          </w:p>
          <w:p w:rsidR="000E73E7" w:rsidRDefault="000E73E7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2027 год –3 тыс. рублей</w:t>
            </w:r>
          </w:p>
          <w:p w:rsidR="00597F1E" w:rsidRPr="000E73E7" w:rsidRDefault="00597F1E" w:rsidP="000E73E7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2028год – 3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тыс.рублей</w:t>
            </w:r>
            <w:proofErr w:type="spellEnd"/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Примечание:  объемы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Pr="000E73E7">
              <w:rPr>
                <w:rFonts w:ascii="Arial" w:eastAsia="Calibri" w:hAnsi="Arial" w:cs="Arial"/>
                <w:lang w:eastAsia="en-US"/>
              </w:rPr>
              <w:t>софинансирование</w:t>
            </w:r>
            <w:proofErr w:type="spellEnd"/>
            <w:r w:rsidRPr="000E73E7">
              <w:rPr>
                <w:rFonts w:ascii="Arial" w:eastAsia="Calibri" w:hAnsi="Arial" w:cs="Arial"/>
                <w:lang w:eastAsia="en-US"/>
              </w:rPr>
              <w:t xml:space="preserve">  мероприятий</w:t>
            </w:r>
          </w:p>
        </w:tc>
      </w:tr>
      <w:tr w:rsidR="000E73E7" w:rsidRPr="000E73E7" w:rsidTr="002851A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lastRenderedPageBreak/>
              <w:t>Ожидаемые результаты реализации Подпрограммы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Формирование единого информационного пространства для пропаганды и распространения на территории Урмандеевского сельского поселения Аксубаевского муниципального района идей толерантности, уважения к другим культурам;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0E73E7" w:rsidRPr="000E73E7" w:rsidTr="002851A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Контроль за реализацией Подпрограммы осуществляет Совет Урмандеевского сельского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поселения  Аксубаевского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муниципального района.</w:t>
            </w:r>
          </w:p>
        </w:tc>
      </w:tr>
    </w:tbl>
    <w:p w:rsidR="000E73E7" w:rsidRPr="000E73E7" w:rsidRDefault="000E73E7" w:rsidP="000E73E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spacing w:after="200" w:line="276" w:lineRule="auto"/>
        <w:ind w:firstLine="708"/>
        <w:jc w:val="center"/>
        <w:rPr>
          <w:rFonts w:ascii="Arial" w:eastAsia="Calibri" w:hAnsi="Arial" w:cs="Arial"/>
          <w:b/>
          <w:lang w:eastAsia="en-US"/>
        </w:rPr>
      </w:pPr>
      <w:r w:rsidRPr="000E73E7">
        <w:rPr>
          <w:rFonts w:ascii="Arial" w:eastAsia="Calibri" w:hAnsi="Arial" w:cs="Arial"/>
          <w:b/>
          <w:lang w:val="en-US" w:eastAsia="en-US"/>
        </w:rPr>
        <w:t>II</w:t>
      </w:r>
      <w:r w:rsidRPr="000E73E7">
        <w:rPr>
          <w:rFonts w:ascii="Arial" w:eastAsia="Calibri" w:hAnsi="Arial" w:cs="Arial"/>
          <w:b/>
          <w:lang w:eastAsia="en-US"/>
        </w:rPr>
        <w:t>. Характеристика проблемы, на решение которой направлена программа</w:t>
      </w:r>
    </w:p>
    <w:p w:rsidR="000E73E7" w:rsidRPr="000E73E7" w:rsidRDefault="000E73E7" w:rsidP="000E73E7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spacing w:after="200" w:line="276" w:lineRule="auto"/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0E73E7">
        <w:rPr>
          <w:rFonts w:ascii="Arial" w:eastAsia="Calibri" w:hAnsi="Arial" w:cs="Arial"/>
          <w:color w:val="000000"/>
          <w:lang w:eastAsia="en-US"/>
        </w:rPr>
        <w:t xml:space="preserve">Основу для разработки и реализации </w:t>
      </w:r>
      <w:r w:rsidRPr="000E73E7">
        <w:rPr>
          <w:rFonts w:ascii="Arial" w:eastAsia="Calibri" w:hAnsi="Arial" w:cs="Arial"/>
          <w:lang w:eastAsia="en-US"/>
        </w:rPr>
        <w:t xml:space="preserve">Подпрограммы </w:t>
      </w:r>
      <w:r w:rsidRPr="000E73E7">
        <w:rPr>
          <w:rFonts w:ascii="Arial" w:eastAsia="Calibri" w:hAnsi="Arial" w:cs="Arial"/>
          <w:color w:val="000000"/>
          <w:lang w:eastAsia="en-US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0E73E7" w:rsidRPr="000E73E7" w:rsidRDefault="000E73E7" w:rsidP="000E73E7">
      <w:pPr>
        <w:spacing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 xml:space="preserve">     В настоящее время в Урмандеевского сельского поселении Аксубаевского района зарегистрировано одна религиозная организация, в том числе: мусульманских – 1; православных – нет; не зарегистрированных религиозных организаций: мусульманских- 3; православных- 1.</w:t>
      </w:r>
    </w:p>
    <w:p w:rsidR="000E73E7" w:rsidRPr="000E73E7" w:rsidRDefault="000E73E7" w:rsidP="000E73E7">
      <w:pPr>
        <w:spacing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color w:val="000000"/>
          <w:lang w:eastAsia="en-US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0E73E7">
        <w:rPr>
          <w:rFonts w:ascii="Arial" w:eastAsia="Calibri" w:hAnsi="Arial" w:cs="Arial"/>
          <w:lang w:eastAsia="en-US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0E73E7" w:rsidRPr="000E73E7" w:rsidRDefault="000E73E7" w:rsidP="000E73E7">
      <w:pPr>
        <w:spacing w:after="200" w:line="276" w:lineRule="auto"/>
        <w:ind w:firstLine="18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lastRenderedPageBreak/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0E73E7" w:rsidRPr="000E73E7" w:rsidRDefault="000E73E7" w:rsidP="000E73E7">
      <w:pPr>
        <w:spacing w:after="200" w:line="276" w:lineRule="auto"/>
        <w:ind w:firstLine="18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0E73E7" w:rsidRPr="000E73E7" w:rsidRDefault="000E73E7" w:rsidP="000E73E7">
      <w:pPr>
        <w:spacing w:after="200" w:line="276" w:lineRule="auto"/>
        <w:ind w:firstLine="180"/>
        <w:jc w:val="both"/>
        <w:rPr>
          <w:rFonts w:ascii="Arial" w:eastAsia="Calibri" w:hAnsi="Arial" w:cs="Arial"/>
          <w:lang w:eastAsia="en-US"/>
        </w:rPr>
      </w:pPr>
      <w:r w:rsidRPr="000E73E7">
        <w:rPr>
          <w:rFonts w:ascii="Arial" w:eastAsia="Calibri" w:hAnsi="Arial" w:cs="Arial"/>
          <w:lang w:eastAsia="en-US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Pr="000E73E7">
        <w:rPr>
          <w:rFonts w:ascii="Arial" w:eastAsia="Calibri" w:hAnsi="Arial" w:cs="Arial"/>
          <w:lang w:eastAsia="en-US"/>
        </w:rPr>
        <w:t>Новокиреметским</w:t>
      </w:r>
      <w:proofErr w:type="spellEnd"/>
      <w:r w:rsidRPr="000E73E7">
        <w:rPr>
          <w:rFonts w:ascii="Arial" w:eastAsia="Calibri" w:hAnsi="Arial" w:cs="Arial"/>
          <w:lang w:eastAsia="en-US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0E73E7" w:rsidRPr="000E73E7" w:rsidRDefault="000E73E7" w:rsidP="000E73E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0E73E7" w:rsidRPr="000E73E7" w:rsidRDefault="000E73E7" w:rsidP="000E73E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0E73E7" w:rsidRPr="000E73E7" w:rsidRDefault="000E73E7" w:rsidP="000E73E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0E73E7" w:rsidRPr="000E73E7" w:rsidRDefault="000E73E7" w:rsidP="000E73E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0E73E7">
        <w:rPr>
          <w:rFonts w:ascii="Arial" w:eastAsia="Calibri" w:hAnsi="Arial" w:cs="Arial"/>
          <w:b/>
          <w:lang w:val="en-US" w:eastAsia="en-US"/>
        </w:rPr>
        <w:t>III</w:t>
      </w:r>
      <w:r w:rsidRPr="000E73E7">
        <w:rPr>
          <w:rFonts w:ascii="Arial" w:eastAsia="Calibri" w:hAnsi="Arial" w:cs="Arial"/>
          <w:b/>
          <w:lang w:eastAsia="en-US"/>
        </w:rPr>
        <w:t>. Мероприятия подпрограммы</w:t>
      </w:r>
    </w:p>
    <w:p w:rsidR="000E73E7" w:rsidRPr="000E73E7" w:rsidRDefault="000E73E7" w:rsidP="000E73E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0E73E7">
        <w:rPr>
          <w:rFonts w:ascii="Arial" w:eastAsia="Calibri" w:hAnsi="Arial" w:cs="Arial"/>
          <w:b/>
          <w:lang w:eastAsia="en-US"/>
        </w:rPr>
        <w:t xml:space="preserve">«Профилактика терроризма и экстремизма в </w:t>
      </w:r>
      <w:proofErr w:type="spellStart"/>
      <w:r w:rsidRPr="000E73E7">
        <w:rPr>
          <w:rFonts w:ascii="Arial" w:eastAsia="Calibri" w:hAnsi="Arial" w:cs="Arial"/>
          <w:b/>
          <w:lang w:eastAsia="en-US"/>
        </w:rPr>
        <w:t>Урмандеевском</w:t>
      </w:r>
      <w:proofErr w:type="spellEnd"/>
      <w:r w:rsidRPr="000E73E7">
        <w:rPr>
          <w:rFonts w:ascii="Arial" w:eastAsia="Calibri" w:hAnsi="Arial" w:cs="Arial"/>
          <w:b/>
          <w:lang w:eastAsia="en-US"/>
        </w:rPr>
        <w:t xml:space="preserve"> сельском поселении Аксубаевского муниципального района на 2016-2027.»</w:t>
      </w:r>
    </w:p>
    <w:p w:rsidR="000E73E7" w:rsidRPr="000E73E7" w:rsidRDefault="000E73E7" w:rsidP="000E73E7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ind w:left="-5" w:firstLine="5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№ п/п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jc w:val="both"/>
              <w:rPr>
                <w:rFonts w:ascii="Arial" w:hAnsi="Arial" w:cs="Arial"/>
              </w:rPr>
            </w:pPr>
            <w:r w:rsidRPr="000E73E7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54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Срок исполнения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Исполнитель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(по согласованию)</w:t>
            </w:r>
          </w:p>
        </w:tc>
      </w:tr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jc w:val="both"/>
              <w:rPr>
                <w:rFonts w:ascii="Arial" w:hAnsi="Arial" w:cs="Arial"/>
              </w:rPr>
            </w:pPr>
            <w:r w:rsidRPr="000E73E7">
              <w:rPr>
                <w:rFonts w:ascii="Arial" w:hAnsi="Arial" w:cs="Arial"/>
              </w:rPr>
              <w:t>Реализовать дополнительные меры: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0E73E7" w:rsidRPr="000E73E7" w:rsidRDefault="00597F1E" w:rsidP="000E73E7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2016-2028</w:t>
            </w:r>
            <w:r w:rsidR="000E73E7" w:rsidRPr="000E73E7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Исполнительный комитет Урмандеевского сельского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поселения  Аксубаевского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0E73E7" w:rsidRPr="000E73E7" w:rsidRDefault="00597F1E" w:rsidP="000E73E7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2016-2028</w:t>
            </w:r>
            <w:r w:rsidR="000E73E7" w:rsidRPr="000E73E7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Отдел по делам молодежи и спорту, 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МКУ «Отдел культуры АМР,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МКУ «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Отдел  образования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>» АМР»</w:t>
            </w:r>
          </w:p>
        </w:tc>
      </w:tr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Инициировать в религиозных объединениях поселения систематическое обращение к верующим во время проповедей и пятничных намазов, </w:t>
            </w:r>
            <w:r w:rsidRPr="000E73E7">
              <w:rPr>
                <w:rFonts w:ascii="Arial" w:eastAsia="Calibri" w:hAnsi="Arial" w:cs="Arial"/>
                <w:lang w:eastAsia="en-US"/>
              </w:rPr>
              <w:lastRenderedPageBreak/>
              <w:t xml:space="preserve">направленное на формирование и поддержание веротерпимости, а также способствующее созданию у верующих оценки терроризма и экстремизма как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неприемлемых  способов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решения конфликтных ситуаций.</w:t>
            </w:r>
          </w:p>
        </w:tc>
        <w:tc>
          <w:tcPr>
            <w:tcW w:w="1541" w:type="dxa"/>
          </w:tcPr>
          <w:p w:rsidR="000E73E7" w:rsidRPr="000E73E7" w:rsidRDefault="00597F1E" w:rsidP="000E73E7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2016-2028</w:t>
            </w:r>
            <w:r w:rsidR="000E73E7" w:rsidRPr="000E73E7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ind w:right="34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Глава поселения</w:t>
            </w:r>
          </w:p>
        </w:tc>
      </w:tr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0E73E7" w:rsidRPr="000E73E7" w:rsidRDefault="00597F1E" w:rsidP="000E73E7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2016-2028</w:t>
            </w:r>
            <w:r w:rsidR="000E73E7" w:rsidRPr="000E73E7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Отдел МВД России по Аксубаевскому району (по согласованию)</w:t>
            </w:r>
          </w:p>
        </w:tc>
      </w:tr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0E73E7" w:rsidRPr="000E73E7" w:rsidRDefault="00597F1E" w:rsidP="000E73E7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2016-2028</w:t>
            </w:r>
            <w:r w:rsidR="000E73E7" w:rsidRPr="000E73E7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Отдел МВД России по Аксубаевского району (по согласованию), Исполнительный комитет Урмандеевского сельского поселения</w:t>
            </w:r>
          </w:p>
        </w:tc>
      </w:tr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0E73E7" w:rsidRPr="000E73E7" w:rsidRDefault="00597F1E" w:rsidP="000E73E7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2016-2028</w:t>
            </w:r>
            <w:r w:rsidR="000E73E7" w:rsidRPr="000E73E7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МКУ «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Отдел  образования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>, МКУ «Отдел культуры», ОДМС Исполнительного комитата Аксубаевского муниципального района</w:t>
            </w:r>
          </w:p>
        </w:tc>
      </w:tr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spacing w:after="120"/>
              <w:jc w:val="both"/>
              <w:rPr>
                <w:rFonts w:ascii="Arial" w:hAnsi="Arial" w:cs="Arial"/>
              </w:rPr>
            </w:pPr>
            <w:r w:rsidRPr="000E73E7">
              <w:rPr>
                <w:rFonts w:ascii="Arial" w:hAnsi="Arial" w:cs="Arial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0E73E7" w:rsidRPr="000E73E7" w:rsidRDefault="00597F1E" w:rsidP="000E73E7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2016-2028</w:t>
            </w:r>
            <w:r w:rsidR="000E73E7" w:rsidRPr="000E73E7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Отдел МВД России по Аксубаевскому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району(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>по согласованию),</w:t>
            </w:r>
          </w:p>
        </w:tc>
      </w:tr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spacing w:after="120"/>
              <w:jc w:val="both"/>
              <w:rPr>
                <w:rFonts w:ascii="Arial" w:hAnsi="Arial" w:cs="Arial"/>
              </w:rPr>
            </w:pPr>
            <w:r w:rsidRPr="000E73E7">
              <w:rPr>
                <w:rFonts w:ascii="Arial" w:hAnsi="Arial" w:cs="Arial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0E73E7" w:rsidRPr="000E73E7" w:rsidRDefault="00597F1E" w:rsidP="000E73E7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2016-2028</w:t>
            </w:r>
            <w:r w:rsidR="000E73E7" w:rsidRPr="000E73E7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Отделение УФМС России по РТ в </w:t>
            </w:r>
            <w:proofErr w:type="spellStart"/>
            <w:r w:rsidRPr="000E73E7">
              <w:rPr>
                <w:rFonts w:ascii="Arial" w:eastAsia="Calibri" w:hAnsi="Arial" w:cs="Arial"/>
                <w:lang w:eastAsia="en-US"/>
              </w:rPr>
              <w:t>Аксубаевском</w:t>
            </w:r>
            <w:proofErr w:type="spellEnd"/>
            <w:r w:rsidRPr="000E73E7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районе(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>по согласованию),</w:t>
            </w:r>
          </w:p>
        </w:tc>
      </w:tr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spacing w:after="120"/>
              <w:jc w:val="both"/>
              <w:rPr>
                <w:rFonts w:ascii="Arial" w:hAnsi="Arial" w:cs="Arial"/>
              </w:rPr>
            </w:pPr>
            <w:r w:rsidRPr="000E73E7">
              <w:rPr>
                <w:rFonts w:ascii="Arial" w:hAnsi="Arial" w:cs="Arial"/>
              </w:rPr>
              <w:t xml:space="preserve">Организация проведения в зданиях с массовым пребыванием людей учебных </w:t>
            </w:r>
            <w:r w:rsidRPr="000E73E7">
              <w:rPr>
                <w:rFonts w:ascii="Arial" w:hAnsi="Arial" w:cs="Arial"/>
              </w:rPr>
              <w:lastRenderedPageBreak/>
              <w:t>занятий по действиям в случаях возник</w:t>
            </w:r>
            <w:r w:rsidRPr="000E73E7">
              <w:rPr>
                <w:rFonts w:ascii="Arial" w:hAnsi="Arial" w:cs="Arial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0E73E7" w:rsidRPr="000E73E7" w:rsidRDefault="00597F1E" w:rsidP="000E73E7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2016-2028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Исполнительный комитет Урмандеевского сельского </w:t>
            </w:r>
            <w:r w:rsidRPr="000E73E7">
              <w:rPr>
                <w:rFonts w:ascii="Arial" w:eastAsia="Calibri" w:hAnsi="Arial" w:cs="Arial"/>
                <w:lang w:eastAsia="en-US"/>
              </w:rPr>
              <w:lastRenderedPageBreak/>
              <w:t>поселения Аксубаевского муниципального района,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Отдел МВД России по Аксубаевскому 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району(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>по согласованию), ФГКУ «102 ПЧ ФПС по РТ (по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согласованию)</w:t>
            </w:r>
          </w:p>
        </w:tc>
      </w:tr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lastRenderedPageBreak/>
              <w:t>10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spacing w:after="120"/>
              <w:jc w:val="both"/>
              <w:rPr>
                <w:rFonts w:ascii="Arial" w:hAnsi="Arial" w:cs="Arial"/>
              </w:rPr>
            </w:pPr>
            <w:r w:rsidRPr="000E73E7">
              <w:rPr>
                <w:rFonts w:ascii="Arial" w:hAnsi="Arial" w:cs="Arial"/>
              </w:rPr>
              <w:t>Систематического проведения классных часов в образовательных учре</w:t>
            </w:r>
            <w:r w:rsidRPr="000E73E7">
              <w:rPr>
                <w:rFonts w:ascii="Arial" w:hAnsi="Arial" w:cs="Arial"/>
              </w:rPr>
              <w:softHyphen/>
              <w:t>ждениях всех типов по разъяснению об</w:t>
            </w:r>
            <w:r w:rsidRPr="000E73E7">
              <w:rPr>
                <w:rFonts w:ascii="Arial" w:hAnsi="Arial" w:cs="Arial"/>
              </w:rPr>
              <w:softHyphen/>
              <w:t>щественной опасности любых форм экс</w:t>
            </w:r>
            <w:r w:rsidRPr="000E73E7">
              <w:rPr>
                <w:rFonts w:ascii="Arial" w:hAnsi="Arial" w:cs="Arial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0E73E7" w:rsidRPr="000E73E7" w:rsidRDefault="00597F1E" w:rsidP="000E73E7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2016-2028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0E73E7">
              <w:rPr>
                <w:rFonts w:ascii="Arial" w:eastAsia="Calibri" w:hAnsi="Arial" w:cs="Arial"/>
                <w:lang w:eastAsia="en-US"/>
              </w:rPr>
              <w:softHyphen/>
              <w:t>ли религиозных конфессий Аксубаевского муниципального района (по согласованию</w:t>
            </w:r>
            <w:proofErr w:type="gramStart"/>
            <w:r w:rsidRPr="000E73E7">
              <w:rPr>
                <w:rFonts w:ascii="Arial" w:eastAsia="Calibri" w:hAnsi="Arial" w:cs="Arial"/>
                <w:lang w:eastAsia="en-US"/>
              </w:rPr>
              <w:t>),  Отдел</w:t>
            </w:r>
            <w:proofErr w:type="gramEnd"/>
            <w:r w:rsidRPr="000E73E7">
              <w:rPr>
                <w:rFonts w:ascii="Arial" w:eastAsia="Calibri" w:hAnsi="Arial" w:cs="Arial"/>
                <w:lang w:eastAsia="en-US"/>
              </w:rPr>
              <w:t xml:space="preserve"> МВД России по Аксубаевскому району(по согласованию)</w:t>
            </w:r>
          </w:p>
        </w:tc>
      </w:tr>
      <w:tr w:rsidR="000E73E7" w:rsidRPr="000E73E7" w:rsidTr="002851AE">
        <w:tc>
          <w:tcPr>
            <w:tcW w:w="1031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16</w:t>
            </w:r>
          </w:p>
        </w:tc>
        <w:tc>
          <w:tcPr>
            <w:tcW w:w="3969" w:type="dxa"/>
          </w:tcPr>
          <w:p w:rsidR="000E73E7" w:rsidRPr="000E73E7" w:rsidRDefault="000E73E7" w:rsidP="000E73E7">
            <w:pPr>
              <w:spacing w:after="120"/>
              <w:jc w:val="both"/>
              <w:rPr>
                <w:rFonts w:ascii="Arial" w:hAnsi="Arial" w:cs="Arial"/>
              </w:rPr>
            </w:pPr>
            <w:r w:rsidRPr="000E73E7">
              <w:rPr>
                <w:rFonts w:ascii="Arial" w:hAnsi="Arial" w:cs="Arial"/>
              </w:rPr>
              <w:t>Организация информационного освеще</w:t>
            </w:r>
            <w:r w:rsidRPr="000E73E7">
              <w:rPr>
                <w:rFonts w:ascii="Arial" w:hAnsi="Arial" w:cs="Arial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0E73E7" w:rsidRPr="000E73E7" w:rsidRDefault="000E73E7" w:rsidP="000E73E7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в течении года</w:t>
            </w:r>
          </w:p>
        </w:tc>
        <w:tc>
          <w:tcPr>
            <w:tcW w:w="3827" w:type="dxa"/>
          </w:tcPr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 xml:space="preserve">Редакция газеты «Сельская новь» </w:t>
            </w:r>
          </w:p>
          <w:p w:rsidR="000E73E7" w:rsidRPr="000E73E7" w:rsidRDefault="000E73E7" w:rsidP="000E73E7">
            <w:pPr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E73E7">
              <w:rPr>
                <w:rFonts w:ascii="Arial" w:eastAsia="Calibri" w:hAnsi="Arial" w:cs="Arial"/>
                <w:lang w:eastAsia="en-US"/>
              </w:rPr>
              <w:t>(по согласованию), стенды в клубах Урмандеевского сельского поселения</w:t>
            </w:r>
          </w:p>
        </w:tc>
      </w:tr>
    </w:tbl>
    <w:p w:rsidR="000E73E7" w:rsidRPr="000E73E7" w:rsidRDefault="000E73E7" w:rsidP="000E73E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E73E7" w:rsidRPr="000E73E7" w:rsidRDefault="000E73E7" w:rsidP="000E73E7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4F388E" w:rsidRPr="004F388E" w:rsidRDefault="004F388E" w:rsidP="004F388E">
      <w:pPr>
        <w:jc w:val="center"/>
        <w:rPr>
          <w:b/>
        </w:rPr>
      </w:pPr>
    </w:p>
    <w:sectPr w:rsidR="004F388E" w:rsidRPr="004F388E" w:rsidSect="00F67616">
      <w:pgSz w:w="11910" w:h="16840"/>
      <w:pgMar w:top="700" w:right="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91633CD"/>
    <w:multiLevelType w:val="hybridMultilevel"/>
    <w:tmpl w:val="E7148C94"/>
    <w:lvl w:ilvl="0" w:tplc="A2064E0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A6D75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85AEE6E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EC3405E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D63C4A7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BD7486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ED3002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56AC8D7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F96C6D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07B7C14"/>
    <w:multiLevelType w:val="hybridMultilevel"/>
    <w:tmpl w:val="D200092E"/>
    <w:lvl w:ilvl="0" w:tplc="77DC8FFE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42F706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610C83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E800D142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8556B942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B1103602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42FE5B08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C39E15DC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1226938C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39A259D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1BCC07A2"/>
    <w:multiLevelType w:val="hybridMultilevel"/>
    <w:tmpl w:val="F384BE58"/>
    <w:lvl w:ilvl="0" w:tplc="D16EDDD6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B46669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134DEBA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3286B29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E050F42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EB9E9E3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8AD222CA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164A5AE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7C52D7E0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9E44514"/>
    <w:multiLevelType w:val="hybridMultilevel"/>
    <w:tmpl w:val="AE3846F6"/>
    <w:lvl w:ilvl="0" w:tplc="BC268F7C">
      <w:start w:val="1"/>
      <w:numFmt w:val="decimal"/>
      <w:lvlText w:val="%1."/>
      <w:lvlJc w:val="left"/>
      <w:pPr>
        <w:ind w:left="325" w:hanging="213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2F72A72A">
      <w:numFmt w:val="none"/>
      <w:lvlText w:val=""/>
      <w:lvlJc w:val="left"/>
      <w:pPr>
        <w:tabs>
          <w:tab w:val="num" w:pos="360"/>
        </w:tabs>
      </w:pPr>
    </w:lvl>
    <w:lvl w:ilvl="2" w:tplc="89E81D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068B6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 w:tplc="4FCCC122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CC66233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 w:tplc="4EB0242A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 w:tplc="C264234C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7174FA3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F6E5A15"/>
    <w:multiLevelType w:val="hybridMultilevel"/>
    <w:tmpl w:val="0E90FE2E"/>
    <w:lvl w:ilvl="0" w:tplc="B7D0155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B7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6172CA72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CE4AF3E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4DD0A4D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16D8B358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AFC4669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B90A51DC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CFA8E5F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9" w15:restartNumberingAfterBreak="0">
    <w:nsid w:val="36B21874"/>
    <w:multiLevelType w:val="multilevel"/>
    <w:tmpl w:val="4858AD56"/>
    <w:lvl w:ilvl="0">
      <w:start w:val="1"/>
      <w:numFmt w:val="decimal"/>
      <w:lvlText w:val="%1."/>
      <w:lvlJc w:val="left"/>
      <w:pPr>
        <w:ind w:left="325" w:hanging="213"/>
        <w:jc w:val="lef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38ED19EF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8011C48"/>
    <w:multiLevelType w:val="hybridMultilevel"/>
    <w:tmpl w:val="6E042588"/>
    <w:lvl w:ilvl="0" w:tplc="4B686B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6BF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4669F96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DE0556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ECDC5B4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66CAC4DC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FD6D83C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326CD440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FE44E5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ECA587F"/>
    <w:multiLevelType w:val="hybridMultilevel"/>
    <w:tmpl w:val="1A5A62D2"/>
    <w:lvl w:ilvl="0" w:tplc="7690139C">
      <w:start w:val="6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 w:tplc="B3043902">
      <w:numFmt w:val="none"/>
      <w:lvlText w:val=""/>
      <w:lvlJc w:val="left"/>
      <w:pPr>
        <w:tabs>
          <w:tab w:val="num" w:pos="360"/>
        </w:tabs>
      </w:pPr>
    </w:lvl>
    <w:lvl w:ilvl="2" w:tplc="670218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68E2CE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B066C5D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2886F0F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A72FFA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C22EF4EC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BD9C8584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557E7C4A"/>
    <w:multiLevelType w:val="hybridMultilevel"/>
    <w:tmpl w:val="FB162AF4"/>
    <w:lvl w:ilvl="0" w:tplc="435C8DB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CF7D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DA82565A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31329AF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90F466B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5B924BC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C4C9A6C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D12156A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C58C3E5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617B6E8A"/>
    <w:multiLevelType w:val="hybridMultilevel"/>
    <w:tmpl w:val="E6D4FBDA"/>
    <w:lvl w:ilvl="0" w:tplc="5CEAE6A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E666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8682C06E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F21485F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52E0DD4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36FE2250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9B268BD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C3AACA66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307C691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18" w15:restartNumberingAfterBreak="0">
    <w:nsid w:val="64BA1143"/>
    <w:multiLevelType w:val="multilevel"/>
    <w:tmpl w:val="5668511E"/>
    <w:lvl w:ilvl="0">
      <w:start w:val="6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0B10C6B"/>
    <w:multiLevelType w:val="hybridMultilevel"/>
    <w:tmpl w:val="332C835A"/>
    <w:lvl w:ilvl="0" w:tplc="72AC9E20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7FED6913"/>
    <w:multiLevelType w:val="hybridMultilevel"/>
    <w:tmpl w:val="AACA8856"/>
    <w:lvl w:ilvl="0" w:tplc="D5FEF9A4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2420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BC38438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FB4075CC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A890153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DC835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C06492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BD24E5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5"/>
  </w:num>
  <w:num w:numId="5">
    <w:abstractNumId w:val="12"/>
  </w:num>
  <w:num w:numId="6">
    <w:abstractNumId w:val="7"/>
  </w:num>
  <w:num w:numId="7">
    <w:abstractNumId w:val="1"/>
  </w:num>
  <w:num w:numId="8">
    <w:abstractNumId w:val="2"/>
  </w:num>
  <w:num w:numId="9">
    <w:abstractNumId w:val="21"/>
  </w:num>
  <w:num w:numId="10">
    <w:abstractNumId w:val="16"/>
  </w:num>
  <w:num w:numId="11">
    <w:abstractNumId w:val="10"/>
  </w:num>
  <w:num w:numId="12">
    <w:abstractNumId w:val="3"/>
  </w:num>
  <w:num w:numId="13">
    <w:abstractNumId w:val="17"/>
  </w:num>
  <w:num w:numId="14">
    <w:abstractNumId w:val="18"/>
  </w:num>
  <w:num w:numId="15">
    <w:abstractNumId w:val="13"/>
  </w:num>
  <w:num w:numId="16">
    <w:abstractNumId w:val="9"/>
  </w:num>
  <w:num w:numId="17">
    <w:abstractNumId w:val="5"/>
  </w:num>
  <w:num w:numId="18">
    <w:abstractNumId w:val="20"/>
  </w:num>
  <w:num w:numId="19">
    <w:abstractNumId w:val="11"/>
  </w:num>
  <w:num w:numId="20">
    <w:abstractNumId w:val="14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0E73E7"/>
    <w:rsid w:val="00194DD9"/>
    <w:rsid w:val="00302A46"/>
    <w:rsid w:val="003F671C"/>
    <w:rsid w:val="004F388E"/>
    <w:rsid w:val="00597F1E"/>
    <w:rsid w:val="005F37D9"/>
    <w:rsid w:val="00A23883"/>
    <w:rsid w:val="00BD2E29"/>
    <w:rsid w:val="00BE2448"/>
    <w:rsid w:val="00C7257E"/>
    <w:rsid w:val="00F11D33"/>
    <w:rsid w:val="00F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1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1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uiPriority w:val="1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iPriority w:val="1"/>
    <w:unhideWhenUsed/>
    <w:qFormat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customStyle="1" w:styleId="TableNormal">
    <w:name w:val="Table Normal"/>
    <w:uiPriority w:val="2"/>
    <w:semiHidden/>
    <w:unhideWhenUsed/>
    <w:qFormat/>
    <w:rsid w:val="004F388E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F388E"/>
    <w:pPr>
      <w:widowControl w:val="0"/>
      <w:autoSpaceDE w:val="0"/>
      <w:autoSpaceDN w:val="0"/>
      <w:ind w:left="391"/>
      <w:outlineLvl w:val="1"/>
    </w:pPr>
    <w:rPr>
      <w:b/>
      <w:bCs/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4F388E"/>
    <w:pPr>
      <w:widowControl w:val="0"/>
      <w:autoSpaceDE w:val="0"/>
      <w:autoSpaceDN w:val="0"/>
      <w:ind w:left="112" w:firstLine="34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388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Normal (Web)"/>
    <w:basedOn w:val="a"/>
    <w:rsid w:val="004F388E"/>
    <w:pPr>
      <w:suppressAutoHyphens/>
      <w:spacing w:before="280" w:after="280"/>
    </w:pPr>
    <w:rPr>
      <w:lang w:eastAsia="ar-SA"/>
    </w:rPr>
  </w:style>
  <w:style w:type="character" w:styleId="ad">
    <w:name w:val="Hyperlink"/>
    <w:uiPriority w:val="99"/>
    <w:rsid w:val="004F388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4F388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F388E"/>
    <w:rPr>
      <w:rFonts w:ascii="Times New Roman" w:eastAsia="Times New Roman" w:hAnsi="Times New Roman" w:cs="Times New Roman"/>
      <w:sz w:val="22"/>
    </w:rPr>
  </w:style>
  <w:style w:type="paragraph" w:styleId="af0">
    <w:name w:val="footer"/>
    <w:basedOn w:val="a"/>
    <w:link w:val="af1"/>
    <w:uiPriority w:val="99"/>
    <w:unhideWhenUsed/>
    <w:rsid w:val="004F388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F388E"/>
    <w:rPr>
      <w:rFonts w:ascii="Times New Roman" w:eastAsia="Times New Roman" w:hAnsi="Times New Roman" w:cs="Times New Roman"/>
      <w:sz w:val="22"/>
    </w:rPr>
  </w:style>
  <w:style w:type="paragraph" w:styleId="21">
    <w:name w:val="Body Text 2"/>
    <w:basedOn w:val="a"/>
    <w:link w:val="22"/>
    <w:uiPriority w:val="99"/>
    <w:semiHidden/>
    <w:unhideWhenUsed/>
    <w:rsid w:val="000E73E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E73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EE22B-F9E1-4EA8-A65E-178EAAF1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4</cp:revision>
  <cp:lastPrinted>2025-10-29T12:45:00Z</cp:lastPrinted>
  <dcterms:created xsi:type="dcterms:W3CDTF">2024-10-31T06:31:00Z</dcterms:created>
  <dcterms:modified xsi:type="dcterms:W3CDTF">2025-10-29T12:47:00Z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