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3" w:type="dxa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4"/>
        <w:gridCol w:w="1315"/>
        <w:gridCol w:w="4244"/>
      </w:tblGrid>
      <w:tr w:rsidR="00B6391F" w:rsidRPr="00B6391F" w:rsidTr="00D47F7F">
        <w:trPr>
          <w:trHeight w:val="481"/>
        </w:trPr>
        <w:tc>
          <w:tcPr>
            <w:tcW w:w="405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ТАТАРСТАН РЕСПУБЛИКАСЫ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“АКСУБАЙ МУНИЦИПАЛЬ РАЙОНЫ“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  <w:r w:rsidRPr="00B6391F">
              <w:rPr>
                <w:sz w:val="22"/>
                <w:szCs w:val="22"/>
                <w:lang w:val="tt-RU" w:eastAsia="en-US"/>
              </w:rPr>
              <w:t>МУНИЦИПАЛЬ БЕРӘМЛЕГЕ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b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64210" cy="603885"/>
                  <wp:effectExtent l="0" t="0" r="2540" b="571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РЕСПУБЛИКА ТАТАРСТАН</w:t>
            </w:r>
          </w:p>
          <w:p w:rsidR="00B6391F" w:rsidRPr="00B6391F" w:rsidRDefault="00B6391F" w:rsidP="00B6391F">
            <w:pPr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МУНИЦИПАЛЬНОЕ ОБРАЗОВАНИЕ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B6391F">
              <w:rPr>
                <w:sz w:val="22"/>
                <w:szCs w:val="22"/>
                <w:lang w:eastAsia="en-US"/>
              </w:rPr>
              <w:t>«АКСУБАЕВСКИЙ МУНИЦИПАЛЬНЫЙ РАЙОН»</w:t>
            </w:r>
          </w:p>
          <w:p w:rsidR="00B6391F" w:rsidRPr="00B6391F" w:rsidRDefault="00B6391F" w:rsidP="00B6391F">
            <w:pPr>
              <w:suppressAutoHyphens w:val="0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B6391F" w:rsidRPr="00B6391F" w:rsidRDefault="00B6391F" w:rsidP="00B6391F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>ИСПОЛНИТЕЛЬНЫЙ КОМИТЕТ</w:t>
      </w:r>
    </w:p>
    <w:p w:rsidR="00B6391F" w:rsidRPr="00B6391F" w:rsidRDefault="00B6391F" w:rsidP="00B6391F">
      <w:pPr>
        <w:keepNext/>
        <w:suppressAutoHyphens w:val="0"/>
        <w:jc w:val="center"/>
        <w:outlineLvl w:val="0"/>
        <w:rPr>
          <w:b/>
          <w:bCs/>
          <w:sz w:val="22"/>
          <w:szCs w:val="22"/>
          <w:lang w:val="tt-RU" w:eastAsia="ru-RU"/>
        </w:rPr>
      </w:pPr>
      <w:r w:rsidRPr="00B6391F">
        <w:rPr>
          <w:b/>
          <w:bCs/>
          <w:sz w:val="22"/>
          <w:szCs w:val="22"/>
          <w:lang w:val="tt-RU" w:eastAsia="ru-RU"/>
        </w:rPr>
        <w:t xml:space="preserve">  С</w:t>
      </w:r>
      <w:r w:rsidRPr="00B6391F">
        <w:rPr>
          <w:b/>
          <w:bCs/>
          <w:sz w:val="22"/>
          <w:szCs w:val="22"/>
          <w:lang w:eastAsia="ru-RU"/>
        </w:rPr>
        <w:t>УНЧЕЛЕЕВСКОГО</w:t>
      </w:r>
      <w:r w:rsidRPr="00B6391F">
        <w:rPr>
          <w:b/>
          <w:bCs/>
          <w:sz w:val="22"/>
          <w:szCs w:val="22"/>
          <w:lang w:val="tt-RU" w:eastAsia="ru-RU"/>
        </w:rPr>
        <w:t xml:space="preserve"> СЕЛЬСКОГО ПОСЕЛЕНИЯ</w:t>
      </w:r>
    </w:p>
    <w:p w:rsidR="00B6391F" w:rsidRPr="00B6391F" w:rsidRDefault="00B6391F" w:rsidP="00B6391F">
      <w:pPr>
        <w:suppressAutoHyphens w:val="0"/>
        <w:ind w:left="-142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4230</w:t>
      </w:r>
      <w:r w:rsidRPr="00B6391F">
        <w:rPr>
          <w:sz w:val="22"/>
          <w:szCs w:val="22"/>
          <w:lang w:eastAsia="ru-RU"/>
        </w:rPr>
        <w:t>52</w:t>
      </w:r>
      <w:r w:rsidRPr="00B6391F">
        <w:rPr>
          <w:sz w:val="22"/>
          <w:szCs w:val="22"/>
          <w:lang w:val="tt-RU" w:eastAsia="ru-RU"/>
        </w:rPr>
        <w:t xml:space="preserve">,Республика Татарстан, Аксубаевский муниципальный район, с. </w:t>
      </w:r>
      <w:proofErr w:type="spellStart"/>
      <w:r w:rsidRPr="00B6391F">
        <w:rPr>
          <w:sz w:val="22"/>
          <w:szCs w:val="22"/>
          <w:lang w:eastAsia="ru-RU"/>
        </w:rPr>
        <w:t>Сунчелеево</w:t>
      </w:r>
      <w:proofErr w:type="spellEnd"/>
      <w:r w:rsidRPr="00B6391F">
        <w:rPr>
          <w:sz w:val="22"/>
          <w:szCs w:val="22"/>
          <w:lang w:val="tt-RU" w:eastAsia="ru-RU"/>
        </w:rPr>
        <w:t xml:space="preserve">, ул.Ленина, </w:t>
      </w:r>
      <w:r w:rsidRPr="00B6391F">
        <w:rPr>
          <w:sz w:val="22"/>
          <w:szCs w:val="22"/>
          <w:lang w:eastAsia="ru-RU"/>
        </w:rPr>
        <w:t>76</w:t>
      </w:r>
      <w:r w:rsidRPr="00B6391F">
        <w:rPr>
          <w:sz w:val="22"/>
          <w:szCs w:val="22"/>
          <w:lang w:val="tt-RU" w:eastAsia="ru-RU"/>
        </w:rPr>
        <w:t>.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Тел. (8-84344-4-98-24)  ОГРН 1061665002080,</w:t>
      </w:r>
    </w:p>
    <w:p w:rsidR="00B6391F" w:rsidRPr="00B6391F" w:rsidRDefault="00B6391F" w:rsidP="00B6391F">
      <w:pPr>
        <w:suppressAutoHyphens w:val="0"/>
        <w:jc w:val="center"/>
        <w:rPr>
          <w:sz w:val="22"/>
          <w:szCs w:val="22"/>
          <w:lang w:val="tt-RU" w:eastAsia="ru-RU"/>
        </w:rPr>
      </w:pPr>
      <w:r w:rsidRPr="00B6391F">
        <w:rPr>
          <w:sz w:val="22"/>
          <w:szCs w:val="22"/>
          <w:lang w:val="tt-RU" w:eastAsia="ru-RU"/>
        </w:rPr>
        <w:t>ОКПО 94318582, ИНН/КПП 1603004776/160301001</w:t>
      </w:r>
    </w:p>
    <w:p w:rsidR="00B6391F" w:rsidRPr="00B6391F" w:rsidRDefault="00B6391F" w:rsidP="00B6391F">
      <w:pPr>
        <w:pBdr>
          <w:bottom w:val="single" w:sz="12" w:space="1" w:color="auto"/>
        </w:pBdr>
        <w:suppressAutoHyphens w:val="0"/>
        <w:rPr>
          <w:sz w:val="22"/>
          <w:szCs w:val="22"/>
          <w:lang w:val="tt-RU" w:eastAsia="ru-RU"/>
        </w:rPr>
      </w:pPr>
    </w:p>
    <w:p w:rsidR="00933192" w:rsidRPr="00B6391F" w:rsidRDefault="00933192" w:rsidP="00933192">
      <w:pPr>
        <w:suppressAutoHyphens w:val="0"/>
        <w:rPr>
          <w:rFonts w:ascii="Arial" w:hAnsi="Arial" w:cs="Arial"/>
          <w:b/>
          <w:lang w:eastAsia="ru-RU"/>
        </w:rPr>
      </w:pPr>
    </w:p>
    <w:p w:rsidR="00D11F28" w:rsidRPr="00D11F28" w:rsidRDefault="00384345" w:rsidP="00D11F28">
      <w:pPr>
        <w:suppressAutoHyphens w:val="0"/>
        <w:ind w:right="1983" w:firstLine="567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     </w:t>
      </w:r>
      <w:bookmarkStart w:id="0" w:name="_GoBack"/>
      <w:bookmarkEnd w:id="0"/>
      <w:r>
        <w:rPr>
          <w:rFonts w:ascii="Arial" w:hAnsi="Arial" w:cs="Arial"/>
          <w:lang w:eastAsia="ru-RU"/>
        </w:rPr>
        <w:t xml:space="preserve">                                                                          ПРОЕКТ</w:t>
      </w:r>
    </w:p>
    <w:p w:rsidR="00D11F28" w:rsidRPr="00D11F28" w:rsidRDefault="00D11F28" w:rsidP="00D11F28">
      <w:pPr>
        <w:suppressAutoHyphens w:val="0"/>
        <w:ind w:firstLine="567"/>
        <w:jc w:val="center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center"/>
        <w:rPr>
          <w:rFonts w:ascii="Arial" w:hAnsi="Arial" w:cs="Arial"/>
          <w:b/>
          <w:lang w:eastAsia="ru-RU"/>
        </w:rPr>
      </w:pPr>
      <w:r w:rsidRPr="00D11F28">
        <w:rPr>
          <w:rFonts w:ascii="Arial" w:hAnsi="Arial" w:cs="Arial"/>
          <w:lang w:eastAsia="ru-RU"/>
        </w:rPr>
        <w:t>ПОСТАНОВЛЕНИЕ</w:t>
      </w:r>
      <w:r w:rsidRPr="00D11F28">
        <w:rPr>
          <w:rFonts w:ascii="Arial" w:hAnsi="Arial" w:cs="Arial"/>
          <w:b/>
          <w:lang w:eastAsia="ru-RU"/>
        </w:rPr>
        <w:tab/>
      </w:r>
    </w:p>
    <w:p w:rsidR="00D11F28" w:rsidRPr="00D11F28" w:rsidRDefault="00D11F28" w:rsidP="00D11F28">
      <w:pPr>
        <w:suppressAutoHyphens w:val="0"/>
        <w:ind w:firstLine="567"/>
        <w:jc w:val="center"/>
        <w:rPr>
          <w:rFonts w:ascii="Arial" w:hAnsi="Arial" w:cs="Arial"/>
          <w:b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lang w:eastAsia="ru-RU"/>
        </w:rPr>
        <w:t>№</w:t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  <w:t xml:space="preserve">                                                                           </w:t>
      </w:r>
      <w:r w:rsidR="00ED3AAD">
        <w:rPr>
          <w:rFonts w:ascii="Arial" w:hAnsi="Arial" w:cs="Arial"/>
          <w:lang w:eastAsia="ru-RU"/>
        </w:rPr>
        <w:t xml:space="preserve"> </w:t>
      </w:r>
      <w:proofErr w:type="gramStart"/>
      <w:r>
        <w:rPr>
          <w:rFonts w:ascii="Arial" w:hAnsi="Arial" w:cs="Arial"/>
          <w:lang w:eastAsia="ru-RU"/>
        </w:rPr>
        <w:t xml:space="preserve">от </w:t>
      </w:r>
      <w:r w:rsidRPr="00D11F28">
        <w:rPr>
          <w:rFonts w:ascii="Arial" w:hAnsi="Arial" w:cs="Arial"/>
          <w:lang w:eastAsia="ru-RU"/>
        </w:rPr>
        <w:t>.</w:t>
      </w:r>
      <w:proofErr w:type="gramEnd"/>
      <w:r w:rsidRPr="00D11F28">
        <w:rPr>
          <w:rFonts w:ascii="Arial" w:hAnsi="Arial" w:cs="Arial"/>
          <w:lang w:eastAsia="ru-RU"/>
        </w:rPr>
        <w:t>10.2025 г.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b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Об утверждении Программы развития субъектов малого и среднего предпринимательства в </w:t>
      </w:r>
      <w:proofErr w:type="spellStart"/>
      <w:r>
        <w:rPr>
          <w:rFonts w:ascii="Arial" w:hAnsi="Arial" w:cs="Arial"/>
          <w:lang w:eastAsia="ru-RU"/>
        </w:rPr>
        <w:t>Сунчелеевском</w:t>
      </w:r>
      <w:proofErr w:type="spellEnd"/>
      <w:r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сельском поселении Аксубаевского муниципального района Республики Татарстан на 2026- 2028 годы</w:t>
      </w:r>
    </w:p>
    <w:p w:rsidR="00D11F28" w:rsidRPr="00D11F28" w:rsidRDefault="00D11F28" w:rsidP="00D11F28">
      <w:pPr>
        <w:tabs>
          <w:tab w:val="left" w:pos="2860"/>
          <w:tab w:val="left" w:pos="5020"/>
          <w:tab w:val="left" w:pos="6680"/>
          <w:tab w:val="left" w:pos="870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2860"/>
          <w:tab w:val="left" w:pos="5020"/>
          <w:tab w:val="left" w:pos="6680"/>
          <w:tab w:val="left" w:pos="870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rPr>
          <w:rFonts w:ascii="Calibri" w:hAnsi="Calibri"/>
          <w:sz w:val="22"/>
          <w:szCs w:val="22"/>
          <w:lang w:eastAsia="en-US"/>
        </w:rPr>
      </w:pPr>
      <w:r w:rsidRPr="00D11F28">
        <w:rPr>
          <w:rFonts w:ascii="Arial" w:hAnsi="Arial" w:cs="Arial"/>
          <w:lang w:eastAsia="en-US"/>
        </w:rPr>
        <w:tab/>
        <w:t xml:space="preserve">В соответствии с федеральными законами от 06 октября 2003 года №131-ФЗ   «Об  общих принципах </w:t>
      </w:r>
      <w:r w:rsidRPr="00D11F28">
        <w:rPr>
          <w:rFonts w:ascii="Arial" w:hAnsi="Arial" w:cs="Arial"/>
          <w:w w:val="99"/>
          <w:lang w:eastAsia="en-US"/>
        </w:rPr>
        <w:t xml:space="preserve">организации </w:t>
      </w:r>
      <w:r w:rsidRPr="00D11F28">
        <w:rPr>
          <w:rFonts w:ascii="Arial" w:hAnsi="Arial" w:cs="Arial"/>
          <w:lang w:eastAsia="en-US"/>
        </w:rPr>
        <w:t>местного  самоуправления   в Российской   Федерации»,   от 24 июля 2007 года №209- ФЗ «О развитии малого</w:t>
      </w:r>
      <w:r w:rsidRPr="00D11F28">
        <w:rPr>
          <w:rFonts w:ascii="Arial" w:hAnsi="Arial" w:cs="Arial"/>
          <w:lang w:eastAsia="en-US"/>
        </w:rPr>
        <w:tab/>
        <w:t>и</w:t>
      </w:r>
      <w:r w:rsidRPr="00D11F28">
        <w:rPr>
          <w:rFonts w:ascii="Arial" w:hAnsi="Arial" w:cs="Arial"/>
          <w:lang w:eastAsia="en-US"/>
        </w:rPr>
        <w:tab/>
        <w:t>среднего предпринимательства</w:t>
      </w:r>
      <w:r w:rsidRPr="00D11F28">
        <w:rPr>
          <w:rFonts w:ascii="Arial" w:hAnsi="Arial" w:cs="Arial"/>
          <w:lang w:eastAsia="en-US"/>
        </w:rPr>
        <w:tab/>
        <w:t>в</w:t>
      </w:r>
      <w:r w:rsidRPr="00D11F28">
        <w:rPr>
          <w:rFonts w:ascii="Arial" w:hAnsi="Arial" w:cs="Arial"/>
          <w:lang w:eastAsia="en-US"/>
        </w:rPr>
        <w:tab/>
        <w:t>Российской</w:t>
      </w:r>
      <w:r w:rsidRPr="00D11F28">
        <w:rPr>
          <w:rFonts w:ascii="Arial" w:hAnsi="Arial" w:cs="Arial"/>
          <w:lang w:eastAsia="en-US"/>
        </w:rPr>
        <w:tab/>
        <w:t xml:space="preserve">Федерации» </w:t>
      </w:r>
      <w:r w:rsidRPr="00D11F28">
        <w:rPr>
          <w:rFonts w:ascii="Arial" w:hAnsi="Arial" w:cs="Arial"/>
          <w:lang w:eastAsia="en-US"/>
        </w:rPr>
        <w:tab/>
        <w:t xml:space="preserve">и  Уставом </w:t>
      </w:r>
      <w:proofErr w:type="spellStart"/>
      <w:r>
        <w:rPr>
          <w:rFonts w:ascii="Arial" w:hAnsi="Arial" w:cs="Arial"/>
          <w:lang w:eastAsia="en-US"/>
        </w:rPr>
        <w:t>Сунчелеев</w:t>
      </w:r>
      <w:r w:rsidRPr="00D11F28">
        <w:rPr>
          <w:rFonts w:ascii="Arial" w:hAnsi="Arial" w:cs="Arial"/>
          <w:lang w:eastAsia="en-US"/>
        </w:rPr>
        <w:t>ского</w:t>
      </w:r>
      <w:proofErr w:type="spellEnd"/>
      <w:r w:rsidRPr="00D11F28">
        <w:rPr>
          <w:rFonts w:ascii="Arial" w:hAnsi="Arial" w:cs="Arial"/>
          <w:lang w:eastAsia="en-US"/>
        </w:rPr>
        <w:t xml:space="preserve"> сельского поселения Аксубаевского муниципального района Республики Татарстан, Исполнительный комитет </w:t>
      </w:r>
      <w:proofErr w:type="spellStart"/>
      <w:r>
        <w:rPr>
          <w:rFonts w:ascii="Arial" w:hAnsi="Arial" w:cs="Arial"/>
          <w:lang w:eastAsia="en-US"/>
        </w:rPr>
        <w:t>Сунчелеев</w:t>
      </w:r>
      <w:r w:rsidRPr="00D11F28">
        <w:rPr>
          <w:rFonts w:ascii="Arial" w:hAnsi="Arial" w:cs="Arial"/>
          <w:lang w:eastAsia="en-US"/>
        </w:rPr>
        <w:t>ского</w:t>
      </w:r>
      <w:proofErr w:type="spellEnd"/>
      <w:r w:rsidRPr="00D11F28">
        <w:rPr>
          <w:rFonts w:ascii="Arial" w:hAnsi="Arial" w:cs="Arial"/>
          <w:lang w:eastAsia="en-US"/>
        </w:rPr>
        <w:t xml:space="preserve"> сельского</w:t>
      </w:r>
      <w:r w:rsidRPr="00D11F28">
        <w:rPr>
          <w:rFonts w:ascii="Arial" w:hAnsi="Arial" w:cs="Arial"/>
          <w:lang w:eastAsia="en-US"/>
        </w:rPr>
        <w:tab/>
        <w:t>поселения Аксубаевского муниципального района Республики Татарстан ПОСТАНОВЛЯЕТ</w:t>
      </w:r>
      <w:r w:rsidRPr="00D11F28">
        <w:rPr>
          <w:rFonts w:ascii="Calibri" w:hAnsi="Calibri"/>
          <w:sz w:val="22"/>
          <w:szCs w:val="22"/>
          <w:lang w:eastAsia="en-US"/>
        </w:rPr>
        <w:t>: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4520"/>
        </w:tabs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             1.Утвердить прилагаемую</w:t>
      </w:r>
      <w:r w:rsidRPr="00D11F28">
        <w:rPr>
          <w:rFonts w:ascii="Arial" w:hAnsi="Arial" w:cs="Arial"/>
          <w:lang w:eastAsia="ru-RU"/>
        </w:rPr>
        <w:tab/>
        <w:t>Программу развития субъектов малого и</w:t>
      </w:r>
    </w:p>
    <w:p w:rsidR="00D11F28" w:rsidRPr="00D11F28" w:rsidRDefault="00D11F28" w:rsidP="00D11F28">
      <w:pPr>
        <w:suppressAutoHyphens w:val="0"/>
        <w:spacing w:line="237" w:lineRule="auto"/>
        <w:ind w:left="260" w:right="380" w:firstLine="24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среднего</w:t>
      </w:r>
      <w:proofErr w:type="gramEnd"/>
      <w:r w:rsidRPr="00D11F28">
        <w:rPr>
          <w:rFonts w:ascii="Arial" w:hAnsi="Arial" w:cs="Arial"/>
          <w:lang w:eastAsia="ru-RU"/>
        </w:rPr>
        <w:t xml:space="preserve"> предпринимательства в </w:t>
      </w:r>
      <w:proofErr w:type="spellStart"/>
      <w:r>
        <w:rPr>
          <w:rFonts w:ascii="Arial" w:hAnsi="Arial" w:cs="Arial"/>
          <w:lang w:eastAsia="ru-RU"/>
        </w:rPr>
        <w:t>Сунчелеев</w:t>
      </w:r>
      <w:r w:rsidRPr="00D11F28">
        <w:rPr>
          <w:rFonts w:ascii="Arial" w:hAnsi="Arial" w:cs="Arial"/>
          <w:lang w:eastAsia="ru-RU"/>
        </w:rPr>
        <w:t>ском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сельском поселении Аксубаевского муниципального района Республики Татарстан на 2026-202</w:t>
      </w:r>
      <w:r w:rsidR="00ED3AAD">
        <w:rPr>
          <w:rFonts w:ascii="Arial" w:hAnsi="Arial" w:cs="Arial"/>
          <w:lang w:eastAsia="ru-RU"/>
        </w:rPr>
        <w:t>8</w:t>
      </w:r>
      <w:r w:rsidRPr="00D11F28">
        <w:rPr>
          <w:rFonts w:ascii="Arial" w:hAnsi="Arial" w:cs="Arial"/>
          <w:lang w:eastAsia="ru-RU"/>
        </w:rPr>
        <w:t xml:space="preserve"> годы (далее – Программа).</w:t>
      </w:r>
    </w:p>
    <w:p w:rsidR="00D11F28" w:rsidRPr="00D11F28" w:rsidRDefault="00D11F28" w:rsidP="00D11F28">
      <w:pPr>
        <w:suppressAutoHyphens w:val="0"/>
        <w:spacing w:line="237" w:lineRule="auto"/>
        <w:ind w:left="260" w:right="38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13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15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142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             3. Обнародовать настоящее постановление путем размещения на официальном сайте Аксубаевского муниципального района Республики Татарстан </w:t>
      </w:r>
      <w:hyperlink r:id="rId7" w:history="1">
        <w:r w:rsidRPr="00D11F28">
          <w:rPr>
            <w:rFonts w:ascii="Arial" w:hAnsi="Arial" w:cs="Arial"/>
            <w:color w:val="0000FF"/>
            <w:lang w:eastAsia="ru-RU"/>
          </w:rPr>
          <w:t>http://aksubayevo.tatarstan.ru.и</w:t>
        </w:r>
      </w:hyperlink>
      <w:r w:rsidRPr="00D11F28">
        <w:rPr>
          <w:rFonts w:ascii="Arial" w:hAnsi="Arial" w:cs="Arial"/>
          <w:lang w:eastAsia="ru-RU"/>
        </w:rPr>
        <w:t xml:space="preserve"> опубликовать на официальном портале правовой информации Республики Татарстан (</w:t>
      </w:r>
      <w:proofErr w:type="gramStart"/>
      <w:r w:rsidRPr="00D11F28">
        <w:rPr>
          <w:rFonts w:ascii="Arial" w:hAnsi="Arial" w:cs="Arial"/>
          <w:lang w:eastAsia="ru-RU"/>
        </w:rPr>
        <w:t>http:pravo.tatarstan.ru)в</w:t>
      </w:r>
      <w:proofErr w:type="gramEnd"/>
      <w:r w:rsidRPr="00D11F28">
        <w:rPr>
          <w:rFonts w:ascii="Arial" w:hAnsi="Arial" w:cs="Arial"/>
          <w:lang w:eastAsia="ru-RU"/>
        </w:rPr>
        <w:t xml:space="preserve"> информационно-телекоммуникационной сети Интернет.</w:t>
      </w:r>
    </w:p>
    <w:p w:rsidR="00D11F28" w:rsidRPr="00D11F28" w:rsidRDefault="00D11F28" w:rsidP="00D11F28">
      <w:pPr>
        <w:suppressAutoHyphens w:val="0"/>
        <w:ind w:firstLine="142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1120" w:hanging="12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4. Контроль за исполнением настоящего постановления оставляю </w:t>
      </w:r>
      <w:r w:rsidR="00ED3AAD" w:rsidRPr="00D11F28">
        <w:rPr>
          <w:rFonts w:ascii="Arial" w:hAnsi="Arial" w:cs="Arial"/>
          <w:lang w:eastAsia="ru-RU"/>
        </w:rPr>
        <w:t>за собой</w:t>
      </w:r>
      <w:r w:rsidRPr="00D11F28">
        <w:rPr>
          <w:rFonts w:ascii="Arial" w:hAnsi="Arial" w:cs="Arial"/>
          <w:lang w:eastAsia="ru-RU"/>
        </w:rPr>
        <w:t>.</w:t>
      </w: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126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Глава</w:t>
      </w:r>
      <w:r>
        <w:rPr>
          <w:rFonts w:ascii="Arial" w:hAnsi="Arial" w:cs="Arial"/>
          <w:lang w:eastAsia="ru-RU"/>
        </w:rPr>
        <w:t xml:space="preserve"> </w:t>
      </w: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</w:p>
    <w:p w:rsidR="00D11F28" w:rsidRPr="00D11F28" w:rsidRDefault="00D11F28" w:rsidP="00D11F28">
      <w:pPr>
        <w:suppressAutoHyphens w:val="0"/>
        <w:ind w:right="-2126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сельского</w:t>
      </w:r>
      <w:proofErr w:type="gramEnd"/>
      <w:r w:rsidRPr="00D11F28">
        <w:rPr>
          <w:rFonts w:ascii="Arial" w:hAnsi="Arial" w:cs="Arial"/>
          <w:lang w:eastAsia="ru-RU"/>
        </w:rPr>
        <w:t xml:space="preserve"> поселения:                                                    </w:t>
      </w:r>
      <w:proofErr w:type="spellStart"/>
      <w:r>
        <w:rPr>
          <w:rFonts w:ascii="Arial" w:hAnsi="Arial" w:cs="Arial"/>
          <w:lang w:eastAsia="ru-RU"/>
        </w:rPr>
        <w:t>А.В.Калуков</w:t>
      </w:r>
      <w:proofErr w:type="spellEnd"/>
    </w:p>
    <w:p w:rsidR="00D11F28" w:rsidRPr="00D11F28" w:rsidRDefault="00D11F28" w:rsidP="00D11F28">
      <w:pPr>
        <w:widowControl w:val="0"/>
        <w:tabs>
          <w:tab w:val="left" w:pos="0"/>
        </w:tabs>
        <w:suppressAutoHyphens w:val="0"/>
        <w:spacing w:after="12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260"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Приложение к постановлению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Исполнительного комитета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поселения</w:t>
      </w:r>
      <w:proofErr w:type="gramEnd"/>
      <w:r w:rsidRPr="00D11F28">
        <w:rPr>
          <w:rFonts w:ascii="Arial" w:hAnsi="Arial" w:cs="Arial"/>
          <w:lang w:eastAsia="ru-RU"/>
        </w:rPr>
        <w:t xml:space="preserve"> Аксубаевского</w:t>
      </w:r>
    </w:p>
    <w:p w:rsidR="00D11F28" w:rsidRPr="00D11F28" w:rsidRDefault="00D11F28" w:rsidP="00D11F28">
      <w:pPr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муниципального</w:t>
      </w:r>
      <w:proofErr w:type="gramEnd"/>
      <w:r w:rsidRPr="00D11F28">
        <w:rPr>
          <w:rFonts w:ascii="Arial" w:hAnsi="Arial" w:cs="Arial"/>
          <w:lang w:eastAsia="ru-RU"/>
        </w:rPr>
        <w:t xml:space="preserve"> района</w:t>
      </w:r>
    </w:p>
    <w:p w:rsidR="00D11F28" w:rsidRPr="00D11F28" w:rsidRDefault="00D11F28" w:rsidP="00D11F28">
      <w:pPr>
        <w:tabs>
          <w:tab w:val="left" w:pos="7100"/>
        </w:tabs>
        <w:suppressAutoHyphens w:val="0"/>
        <w:ind w:left="5360" w:firstLine="567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от  22.10.2025</w:t>
      </w:r>
      <w:proofErr w:type="gramEnd"/>
      <w:r w:rsidRPr="00D11F28">
        <w:rPr>
          <w:rFonts w:ascii="Arial" w:hAnsi="Arial" w:cs="Arial"/>
          <w:lang w:eastAsia="ru-RU"/>
        </w:rPr>
        <w:t xml:space="preserve">  г</w:t>
      </w:r>
      <w:r w:rsidRPr="00D11F28">
        <w:rPr>
          <w:rFonts w:ascii="Arial" w:hAnsi="Arial" w:cs="Arial"/>
          <w:lang w:eastAsia="ru-RU"/>
        </w:rPr>
        <w:tab/>
        <w:t>№ 12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365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П Р О Г Р А М </w:t>
      </w:r>
      <w:proofErr w:type="spellStart"/>
      <w:r w:rsidRPr="00D11F28">
        <w:rPr>
          <w:rFonts w:ascii="Arial" w:hAnsi="Arial" w:cs="Arial"/>
          <w:lang w:eastAsia="ru-RU"/>
        </w:rPr>
        <w:t>М</w:t>
      </w:r>
      <w:proofErr w:type="spellEnd"/>
      <w:r w:rsidRPr="00D11F28">
        <w:rPr>
          <w:rFonts w:ascii="Arial" w:hAnsi="Arial" w:cs="Arial"/>
          <w:lang w:eastAsia="ru-RU"/>
        </w:rPr>
        <w:t xml:space="preserve"> А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14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развития</w:t>
      </w:r>
      <w:proofErr w:type="gramEnd"/>
      <w:r w:rsidRPr="00D11F28">
        <w:rPr>
          <w:rFonts w:ascii="Arial" w:hAnsi="Arial" w:cs="Arial"/>
          <w:lang w:eastAsia="ru-RU"/>
        </w:rPr>
        <w:t xml:space="preserve"> субъектов малого и среднего предпринимательства</w:t>
      </w:r>
    </w:p>
    <w:p w:rsidR="00D11F28" w:rsidRPr="00D11F28" w:rsidRDefault="00D11F28" w:rsidP="00D11F28">
      <w:pPr>
        <w:suppressAutoHyphens w:val="0"/>
        <w:spacing w:line="18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37" w:lineRule="auto"/>
        <w:ind w:right="-259" w:firstLine="567"/>
        <w:jc w:val="center"/>
        <w:rPr>
          <w:rFonts w:ascii="Arial" w:hAnsi="Arial" w:cs="Arial"/>
          <w:lang w:eastAsia="ru-RU"/>
        </w:rPr>
      </w:pPr>
      <w:proofErr w:type="spellStart"/>
      <w:r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 </w:t>
      </w:r>
      <w:proofErr w:type="gramStart"/>
      <w:r w:rsidRPr="00D11F28">
        <w:rPr>
          <w:rFonts w:ascii="Arial" w:hAnsi="Arial" w:cs="Arial"/>
          <w:lang w:eastAsia="ru-RU"/>
        </w:rPr>
        <w:t>муниципального  района</w:t>
      </w:r>
      <w:proofErr w:type="gramEnd"/>
      <w:r w:rsidRPr="00D11F28">
        <w:rPr>
          <w:rFonts w:ascii="Arial" w:hAnsi="Arial" w:cs="Arial"/>
          <w:lang w:eastAsia="ru-RU"/>
        </w:rPr>
        <w:t xml:space="preserve"> Республики Татарстан</w:t>
      </w:r>
    </w:p>
    <w:p w:rsidR="00D11F28" w:rsidRPr="00D11F28" w:rsidRDefault="00D11F28" w:rsidP="00D11F28">
      <w:pPr>
        <w:suppressAutoHyphens w:val="0"/>
        <w:spacing w:line="237" w:lineRule="auto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 </w:t>
      </w:r>
      <w:proofErr w:type="gramStart"/>
      <w:r w:rsidRPr="00D11F28">
        <w:rPr>
          <w:rFonts w:ascii="Arial" w:hAnsi="Arial" w:cs="Arial"/>
          <w:lang w:eastAsia="ru-RU"/>
        </w:rPr>
        <w:t>на</w:t>
      </w:r>
      <w:proofErr w:type="gramEnd"/>
      <w:r w:rsidRPr="00D11F28">
        <w:rPr>
          <w:rFonts w:ascii="Arial" w:hAnsi="Arial" w:cs="Arial"/>
          <w:lang w:eastAsia="ru-RU"/>
        </w:rPr>
        <w:t xml:space="preserve"> 2026-2028 годы</w:t>
      </w: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00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362" w:lineRule="exact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right="-25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с. </w:t>
      </w:r>
      <w:proofErr w:type="spellStart"/>
      <w:r>
        <w:rPr>
          <w:rFonts w:ascii="Arial" w:hAnsi="Arial" w:cs="Arial"/>
          <w:lang w:eastAsia="ru-RU"/>
        </w:rPr>
        <w:t>Сунчелеево</w:t>
      </w:r>
      <w:proofErr w:type="spellEnd"/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  <w:sectPr w:rsidR="00D11F28" w:rsidRPr="00D11F28">
          <w:pgSz w:w="11900" w:h="16836"/>
          <w:pgMar w:top="880" w:right="844" w:bottom="837" w:left="1440" w:header="0" w:footer="0" w:gutter="0"/>
          <w:cols w:space="720" w:equalWidth="0">
            <w:col w:w="9620"/>
          </w:cols>
        </w:sect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tabs>
          <w:tab w:val="left" w:pos="3555"/>
        </w:tabs>
        <w:suppressAutoHyphens w:val="0"/>
        <w:ind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lang w:eastAsia="ru-RU"/>
        </w:rPr>
        <w:t>ПАСПОРТ</w:t>
      </w: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lang w:eastAsia="ru-RU"/>
        </w:rPr>
        <w:t>Программы развития субъектов малого и среднего</w:t>
      </w:r>
    </w:p>
    <w:p w:rsidR="00D11F28" w:rsidRPr="00D11F28" w:rsidRDefault="00D11F28" w:rsidP="00D11F28">
      <w:pPr>
        <w:suppressAutoHyphens w:val="0"/>
        <w:spacing w:line="13" w:lineRule="exact"/>
        <w:ind w:firstLine="567"/>
        <w:jc w:val="center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spacing w:line="236" w:lineRule="auto"/>
        <w:ind w:right="-139" w:firstLine="567"/>
        <w:jc w:val="center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b/>
          <w:bCs/>
          <w:lang w:eastAsia="ru-RU"/>
        </w:rPr>
        <w:t>предпринимательства  в</w:t>
      </w:r>
      <w:proofErr w:type="gramEnd"/>
      <w:r w:rsidRPr="00D11F28">
        <w:rPr>
          <w:rFonts w:ascii="Arial" w:hAnsi="Arial" w:cs="Arial"/>
          <w:b/>
          <w:bCs/>
          <w:lang w:eastAsia="ru-RU"/>
        </w:rPr>
        <w:t xml:space="preserve"> </w:t>
      </w:r>
      <w:proofErr w:type="spellStart"/>
      <w:r>
        <w:rPr>
          <w:rFonts w:ascii="Arial" w:hAnsi="Arial" w:cs="Arial"/>
          <w:b/>
          <w:bCs/>
          <w:lang w:eastAsia="ru-RU"/>
        </w:rPr>
        <w:t>Сунчелеевском</w:t>
      </w:r>
      <w:proofErr w:type="spellEnd"/>
      <w:r w:rsidRPr="00D11F28">
        <w:rPr>
          <w:rFonts w:ascii="Arial" w:hAnsi="Arial" w:cs="Arial"/>
          <w:b/>
          <w:bCs/>
          <w:lang w:eastAsia="ru-RU"/>
        </w:rPr>
        <w:t xml:space="preserve"> сельском поселении Аксубаевского муниципального района Республики Татарстан на 2026-2028 годы</w:t>
      </w:r>
    </w:p>
    <w:p w:rsidR="00D11F28" w:rsidRPr="00D11F28" w:rsidRDefault="00D11F28" w:rsidP="00D11F28">
      <w:pPr>
        <w:suppressAutoHyphens w:val="0"/>
        <w:spacing w:line="2" w:lineRule="exact"/>
        <w:ind w:firstLine="567"/>
        <w:jc w:val="both"/>
        <w:rPr>
          <w:rFonts w:ascii="Arial" w:hAnsi="Arial" w:cs="Arial"/>
          <w:lang w:eastAsia="ru-RU"/>
        </w:rPr>
      </w:pPr>
    </w:p>
    <w:tbl>
      <w:tblPr>
        <w:tblW w:w="963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7472"/>
        <w:gridCol w:w="30"/>
      </w:tblGrid>
      <w:tr w:rsidR="00D11F28" w:rsidRPr="00D11F28" w:rsidTr="00D47F7F">
        <w:trPr>
          <w:trHeight w:val="264"/>
        </w:trPr>
        <w:tc>
          <w:tcPr>
            <w:tcW w:w="21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4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Наименование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4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Программа развития субъектов малого и среднего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  в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ru-RU"/>
              </w:rPr>
              <w:t>Сунчелеевском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сельском поселении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Аксубаевского </w:t>
            </w:r>
            <w:proofErr w:type="spellStart"/>
            <w:r w:rsidRPr="00D11F28">
              <w:rPr>
                <w:rFonts w:ascii="Arial" w:hAnsi="Arial" w:cs="Arial"/>
                <w:w w:val="98"/>
                <w:lang w:eastAsia="ru-RU"/>
              </w:rPr>
              <w:t>муниципальногорайона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Республики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Татарстан  на</w:t>
            </w:r>
            <w:proofErr w:type="gramEnd"/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2026-2028 годы (далее – Программа)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3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Основание для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разработки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Федеральный закон от 24.07.2007г. №209-ФЗ «О развитии малого и</w:t>
            </w:r>
            <w:r>
              <w:rPr>
                <w:rFonts w:ascii="Arial" w:hAnsi="Arial" w:cs="Arial"/>
                <w:lang w:eastAsia="ru-RU"/>
              </w:rPr>
              <w:t xml:space="preserve"> с</w:t>
            </w:r>
            <w:r w:rsidRPr="00D11F28">
              <w:rPr>
                <w:rFonts w:ascii="Arial" w:hAnsi="Arial" w:cs="Arial"/>
                <w:w w:val="99"/>
                <w:lang w:eastAsia="ru-RU"/>
              </w:rPr>
              <w:t>реднего предпринимательства в Российской Федерации»;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Федеральный закон от 06.10.2003г. №131-ФЗ «Об общих принципах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>организации местного самоуправления в Российской Федерации»;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Заказчик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eastAsia="ru-RU"/>
              </w:rPr>
              <w:t>Сунчелеев</w:t>
            </w:r>
            <w:r w:rsidRPr="00D11F28">
              <w:rPr>
                <w:rFonts w:ascii="Arial" w:hAnsi="Arial" w:cs="Arial"/>
                <w:lang w:eastAsia="ru-RU"/>
              </w:rPr>
              <w:t>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 сельского 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2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Разработчик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2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Исполнители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мероприятий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Исполнительный  комитет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Основные цели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создание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благоприятных условий для развития субъектов малого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исреднего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предпринимательства и повышения их роли в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решениисоциально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-экономических задач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сельскогопоселения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Аксубаевского муниципального района;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обеспечение конкурентоспособности субъектов малого и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среднегопредпринимательства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оказание поддержки субъектам малого и среднего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в продвижении производимых</w:t>
            </w:r>
            <w:r w:rsidR="00CA48BA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>ими товаров (работ, услуг);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количества субъектов малого и среднего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обеспечение занятости населения и развитие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самозанятости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выявление и вовлечение в малое и среднее предпринимательство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w w:val="99"/>
                <w:lang w:eastAsia="ru-RU"/>
              </w:rPr>
              <w:t>талантливой молодежи и потенциальных управленцев;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доли уплаченных субъектами малого и среднего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налогов в налоговых доходах бюджетов </w:t>
            </w:r>
            <w:r w:rsidR="00D47F7F" w:rsidRPr="00D11F28">
              <w:rPr>
                <w:rFonts w:ascii="Arial" w:hAnsi="Arial" w:cs="Arial"/>
                <w:lang w:eastAsia="ru-RU"/>
              </w:rPr>
              <w:t>всех уровней</w:t>
            </w:r>
            <w:r w:rsidRPr="00D11F28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32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ind w:firstLine="24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Задачи Программы</w:t>
            </w:r>
          </w:p>
        </w:tc>
        <w:tc>
          <w:tcPr>
            <w:tcW w:w="7472" w:type="dxa"/>
            <w:tcBorders>
              <w:bottom w:val="single" w:sz="4" w:space="0" w:color="auto"/>
              <w:right w:val="single" w:sz="8" w:space="0" w:color="auto"/>
            </w:tcBorders>
          </w:tcPr>
          <w:p w:rsidR="00D11F28" w:rsidRPr="00D11F28" w:rsidRDefault="00D11F28" w:rsidP="00CA48BA">
            <w:pPr>
              <w:suppressAutoHyphens w:val="0"/>
              <w:spacing w:before="100" w:beforeAutospacing="1" w:after="100" w:afterAutospacing="1"/>
              <w:ind w:firstLine="24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-повышение конкурентоспособности и инвестиционной привлекательности малого и среднего предпринимательства 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 поселения  Аксубаевского муниципального района                                         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поддержка малого и среднего 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                                        - имущественная поддержка субъектов малого и среднего предпринимательства;                                                                                                     - информационная поддержка субъектов малого и среднего предпринимательства  </w:t>
            </w:r>
            <w:proofErr w:type="spellStart"/>
            <w:r w:rsidR="00CA48BA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 Аксубаевского муниципального района;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консультационная и организационная поддержка субъектов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 xml:space="preserve">малого и среднего предпринимательства;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  <w:t xml:space="preserve">- привлечение </w:t>
            </w:r>
            <w:r w:rsidRPr="00D11F28">
              <w:rPr>
                <w:rFonts w:ascii="Arial" w:hAnsi="Arial" w:cs="Arial"/>
                <w:lang w:eastAsia="ru-RU"/>
              </w:rPr>
              <w:t>в соответствии с действующим законодательством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к выполнению муниципальных заказов в различных сферах: в жилищно-коммунальной, в сфере благоустройства, в ремонтно-строительных работах, общественное питание;                                                                                     - реализация группы мер по коллективному противодействию коррупции и др.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lastRenderedPageBreak/>
              <w:t>Сроки  реализации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2026-2028 годы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2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1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Перечень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основных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мероприятий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совершенствование  условий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 для  развития  малого  и  среднего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>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информационная, консультационная и имущественная поддержка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Субъектов малого и среднего предпринимательства;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внедрение механизмов социальной защиты и охраны труда в сфере</w:t>
            </w:r>
          </w:p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малого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и среднего предпринимательства.</w:t>
            </w: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63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1F28" w:rsidRPr="00D11F28" w:rsidRDefault="00D11F28" w:rsidP="00D11F28">
            <w:pPr>
              <w:suppressAutoHyphens w:val="0"/>
              <w:spacing w:line="263" w:lineRule="exact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Ожидаемые</w:t>
            </w:r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результаты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реализации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числа субъектов малого и среднего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предпринимательства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на 10 %;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увеличение среднесписочной численности работников </w:t>
            </w:r>
            <w:r w:rsidR="00D47F7F" w:rsidRPr="00D11F28">
              <w:rPr>
                <w:rFonts w:ascii="Arial" w:hAnsi="Arial" w:cs="Arial"/>
                <w:lang w:eastAsia="ru-RU"/>
              </w:rPr>
              <w:t>субъектов малого</w:t>
            </w:r>
            <w:r w:rsidRPr="00D11F28">
              <w:rPr>
                <w:rFonts w:ascii="Arial" w:hAnsi="Arial" w:cs="Arial"/>
                <w:lang w:eastAsia="ru-RU"/>
              </w:rPr>
              <w:t xml:space="preserve"> и среднего предпринимательства на 10 % к 2028 году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посравнению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 2025 годом;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- увеличение размера средней заработной платы в малом и </w:t>
            </w:r>
            <w:r w:rsidR="00D47F7F" w:rsidRPr="00D11F28">
              <w:rPr>
                <w:rFonts w:ascii="Arial" w:hAnsi="Arial" w:cs="Arial"/>
                <w:lang w:eastAsia="ru-RU"/>
              </w:rPr>
              <w:t>среднем предпринимательстве</w:t>
            </w:r>
            <w:r w:rsidRPr="00D11F28">
              <w:rPr>
                <w:rFonts w:ascii="Arial" w:hAnsi="Arial" w:cs="Arial"/>
                <w:lang w:eastAsia="ru-RU"/>
              </w:rPr>
              <w:t xml:space="preserve"> до среднеотраслевого уровня;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налоговых поступлений от субъектов малого и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среднего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предпринимательства в бюджеты всех уровней до10%;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развитие инфраструктуры поселения и улучшение качества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предоставляемых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услуг;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- увеличение объема товаров собственного производства,</w:t>
            </w:r>
          </w:p>
          <w:p w:rsidR="00D11F28" w:rsidRPr="00D11F28" w:rsidRDefault="00D11F28" w:rsidP="00D11F28">
            <w:pPr>
              <w:suppressAutoHyphens w:val="0"/>
              <w:ind w:left="80" w:firstLine="2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выполненных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работ и услуг собственными силами </w:t>
            </w:r>
            <w:r w:rsidR="00D47F7F" w:rsidRPr="00D11F28">
              <w:rPr>
                <w:rFonts w:ascii="Arial" w:hAnsi="Arial" w:cs="Arial"/>
                <w:lang w:eastAsia="ru-RU"/>
              </w:rPr>
              <w:t>организациями малого</w:t>
            </w:r>
            <w:r w:rsidRPr="00D11F28">
              <w:rPr>
                <w:rFonts w:ascii="Arial" w:hAnsi="Arial" w:cs="Arial"/>
                <w:lang w:eastAsia="ru-RU"/>
              </w:rPr>
              <w:t xml:space="preserve"> и среднего бизнеса на 10 % к 2028году по сравнению с 2025годом;</w:t>
            </w: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01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5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tcBorders>
              <w:lef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17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98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trHeight w:val="281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58" w:lineRule="exact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Объем и</w:t>
            </w:r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источники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D11F28">
              <w:rPr>
                <w:rFonts w:ascii="Arial" w:hAnsi="Arial" w:cs="Arial"/>
                <w:lang w:eastAsia="ru-RU"/>
              </w:rPr>
              <w:t>финансированияПрограммы</w:t>
            </w:r>
            <w:proofErr w:type="spellEnd"/>
            <w:proofErr w:type="gramEnd"/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общий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объем финансирования на реализацию Программы составляет 15,0 тыс. рублей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2026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2027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2028 год 5,0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тыс.рублей</w:t>
            </w:r>
            <w:proofErr w:type="spellEnd"/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Средства бюджета Республики Татарстан, бюджета района, внебюджетных фондов, собственные средства предпринимателей </w:t>
            </w:r>
            <w:proofErr w:type="gramStart"/>
            <w:r w:rsidRPr="00D11F28">
              <w:rPr>
                <w:rFonts w:ascii="Arial" w:hAnsi="Arial" w:cs="Arial"/>
                <w:lang w:eastAsia="ru-RU"/>
              </w:rPr>
              <w:t>и  привлеченные</w:t>
            </w:r>
            <w:proofErr w:type="gramEnd"/>
            <w:r w:rsidRPr="00D11F28">
              <w:rPr>
                <w:rFonts w:ascii="Arial" w:hAnsi="Arial" w:cs="Arial"/>
                <w:lang w:eastAsia="ru-RU"/>
              </w:rPr>
              <w:t xml:space="preserve"> инвестиции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144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60" w:lineRule="exact"/>
              <w:ind w:left="120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Контроль за</w:t>
            </w:r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lang w:eastAsia="ru-RU"/>
              </w:rPr>
              <w:t>исполнением</w:t>
            </w:r>
            <w:proofErr w:type="gramEnd"/>
          </w:p>
          <w:p w:rsidR="00D11F28" w:rsidRPr="00D11F28" w:rsidRDefault="00D11F28" w:rsidP="00D11F28">
            <w:pPr>
              <w:suppressAutoHyphens w:val="0"/>
              <w:ind w:left="120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Программы</w:t>
            </w:r>
          </w:p>
        </w:tc>
        <w:tc>
          <w:tcPr>
            <w:tcW w:w="7472" w:type="dxa"/>
            <w:vMerge w:val="restart"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</w:p>
          <w:p w:rsidR="00D11F28" w:rsidRPr="00D11F28" w:rsidRDefault="00D11F28" w:rsidP="00D11F28">
            <w:pPr>
              <w:suppressAutoHyphens w:val="0"/>
              <w:spacing w:line="273" w:lineRule="exact"/>
              <w:ind w:left="80" w:firstLine="144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Аксубаевского муниципального района Республики Татарстан</w:t>
            </w: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spacing w:line="273" w:lineRule="exact"/>
              <w:ind w:left="8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D11F28" w:rsidRPr="00D11F28" w:rsidTr="00D47F7F">
        <w:trPr>
          <w:gridAfter w:val="1"/>
          <w:wAfter w:w="30" w:type="dxa"/>
          <w:trHeight w:val="276"/>
        </w:trPr>
        <w:tc>
          <w:tcPr>
            <w:tcW w:w="21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left="120" w:firstLine="567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472" w:type="dxa"/>
            <w:vMerge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</w:p>
        </w:tc>
      </w:tr>
    </w:tbl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  <w:sectPr w:rsidR="00D11F28" w:rsidRPr="00D11F28">
          <w:pgSz w:w="11900" w:h="16836"/>
          <w:pgMar w:top="566" w:right="724" w:bottom="93" w:left="1440" w:header="0" w:footer="0" w:gutter="0"/>
          <w:cols w:space="720" w:equalWidth="0">
            <w:col w:w="9740"/>
          </w:cols>
        </w:sectPr>
      </w:pPr>
    </w:p>
    <w:p w:rsidR="00D11F28" w:rsidRPr="00D11F28" w:rsidRDefault="00D11F28" w:rsidP="00D11F28">
      <w:pPr>
        <w:suppressAutoHyphens w:val="0"/>
        <w:ind w:right="-139" w:firstLine="567"/>
        <w:jc w:val="center"/>
        <w:rPr>
          <w:rFonts w:ascii="Arial" w:hAnsi="Arial" w:cs="Arial"/>
          <w:b/>
          <w:bCs/>
          <w:lang w:eastAsia="ru-RU"/>
        </w:rPr>
      </w:pPr>
    </w:p>
    <w:p w:rsidR="00D11F28" w:rsidRPr="00D11F28" w:rsidRDefault="00D11F28" w:rsidP="00D11F28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color w:val="000000"/>
          <w:lang w:eastAsia="ru-RU"/>
        </w:rPr>
      </w:pPr>
      <w:r w:rsidRPr="00D11F28">
        <w:rPr>
          <w:rFonts w:ascii="Arial" w:hAnsi="Arial" w:cs="Arial"/>
          <w:b/>
          <w:color w:val="000000"/>
          <w:lang w:eastAsia="ru-RU"/>
        </w:rPr>
        <w:t>1.Общие положения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Настоящая Программа разработана в соответствии с Федеральным законом от 06.10.2003г. №131-ФЗ «Об общих принципах организации местного самоуправления в Российской Федерации», Федеральным законом от 24.07.2007г. №209-ФЗ «О развитии малого и среднего предпринимательства в Российской Федерации».</w:t>
      </w:r>
    </w:p>
    <w:p w:rsidR="00D11F28" w:rsidRPr="00D11F28" w:rsidRDefault="00D11F28" w:rsidP="00D11F28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    В соответствии с Федеральным законом от 06.10.2003г. №131-ФЗ «Об общих принципах организации местного самоуправления в Российской Федерации» к полномочиям органов местного самоуправления относятся вопросы содействия развитию малого и среднего предпринимательства.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С 1 января 2008 года в связи с принятием Федерального закона от 24.07.2007г. №209-ФЗ «О развитии малого и среднего предпринимательства в Российской Федерации» к полномочиям органов местного самоуправления отнесено создание условий для развития субъектов малого и среднего предпринимательства (далее по тексту:</w:t>
      </w:r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color w:val="000000"/>
          <w:lang w:eastAsia="ru-RU"/>
        </w:rPr>
        <w:t>СМСП).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Цели и основные задачи настоящей Программы направлены на создание условий для развития малого и среднего предпринимательства </w:t>
      </w:r>
      <w:proofErr w:type="spellStart"/>
      <w:proofErr w:type="gramStart"/>
      <w:r w:rsid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сельского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поселения  Аксубаевского муниципального района.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Программа определяет перечень мероприятий, направленных на достижение целей в области развития малого и среднего предпринимательства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 w:rsidRP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color w:val="000000"/>
          <w:lang w:eastAsia="ru-RU"/>
        </w:rPr>
        <w:t>сельского поселения Аксубаевского муниципального района, ответственных за реализацию мероприятий, показатели результативности деятельности.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2. Содержание проблемы и обоснование необходимости ее решения программными методами</w:t>
      </w:r>
    </w:p>
    <w:p w:rsidR="00D11F28" w:rsidRPr="00D11F28" w:rsidRDefault="00D11F28" w:rsidP="00D11F28">
      <w:pPr>
        <w:suppressAutoHyphens w:val="0"/>
        <w:spacing w:after="120" w:line="276" w:lineRule="auto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       Малое и среднее предпринимательство играет важную роль в решении экономических и социальных задач  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поселения, стабильность налоговых поступлений. Развитие предпринимательства является одной из приоритетных задач социально-экономического </w:t>
      </w:r>
      <w:proofErr w:type="gramStart"/>
      <w:r w:rsidRPr="00D11F28">
        <w:rPr>
          <w:rFonts w:ascii="Arial" w:hAnsi="Arial" w:cs="Arial"/>
          <w:color w:val="000000"/>
          <w:lang w:eastAsia="ru-RU"/>
        </w:rPr>
        <w:t xml:space="preserve">развития  </w:t>
      </w:r>
      <w:proofErr w:type="spellStart"/>
      <w:r w:rsid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 сельского поселения Аксубаевского  муниципального района.                                   </w:t>
      </w:r>
    </w:p>
    <w:p w:rsidR="00D11F28" w:rsidRPr="00D11F28" w:rsidRDefault="00D11F28" w:rsidP="00D11F28">
      <w:pPr>
        <w:suppressAutoHyphens w:val="0"/>
        <w:spacing w:line="276" w:lineRule="auto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На сегодняшний день в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сельском поселении Аксубаевского</w:t>
      </w:r>
      <w:r w:rsidR="00D47F7F"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муниципального района зарегистрировано 3 субъекта индивидуального предпринимательства</w:t>
      </w:r>
    </w:p>
    <w:p w:rsidR="00D11F28" w:rsidRPr="00D11F28" w:rsidRDefault="00D11F28" w:rsidP="00D11F28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Основной вид деятельности субъектов малого и среднего предпринимательства: розничная торговля продовольственными и промышленными товарами в магазинах.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</w:r>
      <w:proofErr w:type="gramStart"/>
      <w:r w:rsidRPr="00D11F28">
        <w:rPr>
          <w:rFonts w:ascii="Arial" w:hAnsi="Arial" w:cs="Arial"/>
          <w:lang w:eastAsia="ru-RU"/>
        </w:rPr>
        <w:t>Основное  направление</w:t>
      </w:r>
      <w:proofErr w:type="gramEnd"/>
      <w:r w:rsidRPr="00D11F28">
        <w:rPr>
          <w:rFonts w:ascii="Arial" w:hAnsi="Arial" w:cs="Arial"/>
          <w:lang w:eastAsia="ru-RU"/>
        </w:rPr>
        <w:t xml:space="preserve"> деятельности сельскохозяйственных предприятий поселения зерново-мясо-молочное производство. В последнее время идет снижение поголовья КРС. На снижение поголовья в сельскохозяйственных организациях влияет тяжелое финансовое положение сельхозпредприятий. Основной проблемой в сельскохозяйственной отрасли остается изношенность основных фондов, низкие </w:t>
      </w:r>
      <w:r w:rsidRPr="00D11F28">
        <w:rPr>
          <w:rFonts w:ascii="Arial" w:hAnsi="Arial" w:cs="Arial"/>
          <w:lang w:eastAsia="ru-RU"/>
        </w:rPr>
        <w:lastRenderedPageBreak/>
        <w:t>цены за реализуемую продукцию и низкие ставки на выплату субсидий, не обеспечивающие окупаемость производства.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>Сдерживающие факторы в развитии СМСП можно распределить на три группы проблем: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организационные</w:t>
      </w:r>
      <w:proofErr w:type="gramEnd"/>
      <w:r w:rsidRPr="00D11F28">
        <w:rPr>
          <w:rFonts w:ascii="Arial" w:hAnsi="Arial" w:cs="Arial"/>
          <w:lang w:eastAsia="ru-RU"/>
        </w:rPr>
        <w:t xml:space="preserve"> проблемы (трудности с юридическим оформлением и регистрацией предприятия, проблемы в получении разрешительных документов, необходимых для открытия и развития собственного дела (лицензии и др.), открытием счета в банке и др.);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материально</w:t>
      </w:r>
      <w:proofErr w:type="gramEnd"/>
      <w:r w:rsidRPr="00D11F28">
        <w:rPr>
          <w:rFonts w:ascii="Arial" w:hAnsi="Arial" w:cs="Arial"/>
          <w:lang w:eastAsia="ru-RU"/>
        </w:rPr>
        <w:t>-техническое обеспечение (нехватка или отсутствие производственных и служебных помещений,  современного оборудования, низкая квалификация персонала, недостаточная защищенность деятельности  предпринимателя и т.д.);</w:t>
      </w:r>
    </w:p>
    <w:p w:rsidR="00D11F28" w:rsidRPr="00D11F28" w:rsidRDefault="00D11F28" w:rsidP="00D11F28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материально</w:t>
      </w:r>
      <w:proofErr w:type="gramEnd"/>
      <w:r w:rsidRPr="00D11F28">
        <w:rPr>
          <w:rFonts w:ascii="Arial" w:hAnsi="Arial" w:cs="Arial"/>
          <w:lang w:eastAsia="ru-RU"/>
        </w:rPr>
        <w:t>-финансовые проблемы: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затруднения</w:t>
      </w:r>
      <w:proofErr w:type="gramEnd"/>
      <w:r w:rsidRPr="00D11F28">
        <w:rPr>
          <w:rFonts w:ascii="Arial" w:hAnsi="Arial" w:cs="Arial"/>
          <w:lang w:eastAsia="ru-RU"/>
        </w:rPr>
        <w:t xml:space="preserve"> в получении капитала для регистрации предприятия;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нехватка</w:t>
      </w:r>
      <w:proofErr w:type="gramEnd"/>
      <w:r w:rsidRPr="00D11F28">
        <w:rPr>
          <w:rFonts w:ascii="Arial" w:hAnsi="Arial" w:cs="Arial"/>
          <w:lang w:eastAsia="ru-RU"/>
        </w:rPr>
        <w:t xml:space="preserve"> оборотных средств;</w:t>
      </w:r>
    </w:p>
    <w:p w:rsidR="00D11F28" w:rsidRPr="00D11F28" w:rsidRDefault="00D11F28" w:rsidP="00D11F28">
      <w:pPr>
        <w:numPr>
          <w:ilvl w:val="1"/>
          <w:numId w:val="1"/>
        </w:numPr>
        <w:suppressAutoHyphens w:val="0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недостаток</w:t>
      </w:r>
      <w:proofErr w:type="gramEnd"/>
      <w:r w:rsidRPr="00D11F28">
        <w:rPr>
          <w:rFonts w:ascii="Arial" w:hAnsi="Arial" w:cs="Arial"/>
          <w:lang w:eastAsia="ru-RU"/>
        </w:rPr>
        <w:t xml:space="preserve"> как собственных, так и заемных финансовых средств для расширения деятельности. </w:t>
      </w:r>
    </w:p>
    <w:p w:rsidR="00D11F28" w:rsidRPr="00D11F28" w:rsidRDefault="00D11F28" w:rsidP="00D11F28">
      <w:pPr>
        <w:suppressAutoHyphens w:val="0"/>
        <w:ind w:firstLine="708"/>
        <w:jc w:val="both"/>
        <w:rPr>
          <w:rFonts w:ascii="Arial" w:hAnsi="Arial" w:cs="Arial"/>
          <w:lang w:eastAsia="ru-RU"/>
        </w:rPr>
      </w:pPr>
      <w:proofErr w:type="gramStart"/>
      <w:r w:rsidRPr="00D11F28">
        <w:rPr>
          <w:rFonts w:ascii="Arial" w:hAnsi="Arial" w:cs="Arial"/>
          <w:lang w:eastAsia="ru-RU"/>
        </w:rPr>
        <w:t>Большинство  СМСП</w:t>
      </w:r>
      <w:proofErr w:type="gramEnd"/>
      <w:r w:rsidRPr="00D11F28">
        <w:rPr>
          <w:rFonts w:ascii="Arial" w:hAnsi="Arial" w:cs="Arial"/>
          <w:lang w:eastAsia="ru-RU"/>
        </w:rPr>
        <w:t xml:space="preserve"> из-за неустойчивого финансового положения и нехватки средств лишены внутренних стимулов для своего развития, внедрения новых технологий, повышения качества продукции и услуг, осуществления долгосрочных инвестиций, освоения новых рынков. Основная часть предпринимателей не используют кредитные и заемные средства, прежде всего из-</w:t>
      </w:r>
      <w:proofErr w:type="gramStart"/>
      <w:r w:rsidRPr="00D11F28">
        <w:rPr>
          <w:rFonts w:ascii="Arial" w:hAnsi="Arial" w:cs="Arial"/>
          <w:lang w:eastAsia="ru-RU"/>
        </w:rPr>
        <w:t>за  отсутствия</w:t>
      </w:r>
      <w:proofErr w:type="gramEnd"/>
      <w:r w:rsidRPr="00D11F28">
        <w:rPr>
          <w:rFonts w:ascii="Arial" w:hAnsi="Arial" w:cs="Arial"/>
          <w:lang w:eastAsia="ru-RU"/>
        </w:rPr>
        <w:t xml:space="preserve"> необходимого обеспечения и кредитных историй. Традиционно коммерческие банки считают малый и средний бизнес достаточно </w:t>
      </w:r>
      <w:proofErr w:type="gramStart"/>
      <w:r w:rsidRPr="00D11F28">
        <w:rPr>
          <w:rFonts w:ascii="Arial" w:hAnsi="Arial" w:cs="Arial"/>
          <w:lang w:eastAsia="ru-RU"/>
        </w:rPr>
        <w:t>трудоемким  в</w:t>
      </w:r>
      <w:proofErr w:type="gramEnd"/>
      <w:r w:rsidRPr="00D11F28">
        <w:rPr>
          <w:rFonts w:ascii="Arial" w:hAnsi="Arial" w:cs="Arial"/>
          <w:lang w:eastAsia="ru-RU"/>
        </w:rPr>
        <w:t xml:space="preserve"> обслуживании, высоко рискованным и относительно низко доходным. Повышенные кредитные риски банки стараются компенсировать за </w:t>
      </w:r>
      <w:proofErr w:type="gramStart"/>
      <w:r w:rsidRPr="00D11F28">
        <w:rPr>
          <w:rFonts w:ascii="Arial" w:hAnsi="Arial" w:cs="Arial"/>
          <w:lang w:eastAsia="ru-RU"/>
        </w:rPr>
        <w:t>счет  более</w:t>
      </w:r>
      <w:proofErr w:type="gramEnd"/>
      <w:r w:rsidRPr="00D11F28">
        <w:rPr>
          <w:rFonts w:ascii="Arial" w:hAnsi="Arial" w:cs="Arial"/>
          <w:lang w:eastAsia="ru-RU"/>
        </w:rPr>
        <w:t xml:space="preserve"> высоких процентных ставок относительно крупного бизнеса. В связи, с чем процесс кредитования малого и </w:t>
      </w:r>
      <w:proofErr w:type="gramStart"/>
      <w:r w:rsidRPr="00D11F28">
        <w:rPr>
          <w:rFonts w:ascii="Arial" w:hAnsi="Arial" w:cs="Arial"/>
          <w:lang w:eastAsia="ru-RU"/>
        </w:rPr>
        <w:t>среднего  бизнеса</w:t>
      </w:r>
      <w:proofErr w:type="gramEnd"/>
      <w:r w:rsidRPr="00D11F28">
        <w:rPr>
          <w:rFonts w:ascii="Arial" w:hAnsi="Arial" w:cs="Arial"/>
          <w:lang w:eastAsia="ru-RU"/>
        </w:rPr>
        <w:t xml:space="preserve"> еще не  стал массовым.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Большинство предпринимателей для принятия управленческих и коммерческих решений нуждаются в информации о различных аспектах ведения бизнеса. Проблема информационного обеспечения малого и среднего бизнеса может быть решена с использованием </w:t>
      </w:r>
      <w:proofErr w:type="gramStart"/>
      <w:r w:rsidRPr="00D11F28">
        <w:rPr>
          <w:rFonts w:ascii="Arial" w:hAnsi="Arial" w:cs="Arial"/>
          <w:lang w:eastAsia="ru-RU"/>
        </w:rPr>
        <w:t>таких  традиционных</w:t>
      </w:r>
      <w:proofErr w:type="gramEnd"/>
      <w:r w:rsidRPr="00D11F28">
        <w:rPr>
          <w:rFonts w:ascii="Arial" w:hAnsi="Arial" w:cs="Arial"/>
          <w:lang w:eastAsia="ru-RU"/>
        </w:rPr>
        <w:t xml:space="preserve"> форм как очное консультирование и тематические (специализированные) печатные здания.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Исполнительный комитет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 муниципального района </w:t>
      </w:r>
      <w:proofErr w:type="gramStart"/>
      <w:r w:rsidRPr="00D11F28">
        <w:rPr>
          <w:rFonts w:ascii="Arial" w:hAnsi="Arial" w:cs="Arial"/>
          <w:lang w:eastAsia="ru-RU"/>
        </w:rPr>
        <w:t>рассматривает  малый</w:t>
      </w:r>
      <w:proofErr w:type="gramEnd"/>
      <w:r w:rsidRPr="00D11F28">
        <w:rPr>
          <w:rFonts w:ascii="Arial" w:hAnsi="Arial" w:cs="Arial"/>
          <w:lang w:eastAsia="ru-RU"/>
        </w:rPr>
        <w:t xml:space="preserve"> и средний бизнес как надежный гарант социальной стабильности и решает задачу по привлечению к предпринимательской деятельности  трудоспособных малоимущих и безработных жителей.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lang w:eastAsia="ru-RU"/>
        </w:rPr>
        <w:tab/>
        <w:t xml:space="preserve">Реальный экономический потенциал поселения далеко не исчерпан, немало проблем имеющихся в </w:t>
      </w:r>
      <w:proofErr w:type="gramStart"/>
      <w:r w:rsidRPr="00D11F28">
        <w:rPr>
          <w:rFonts w:ascii="Arial" w:hAnsi="Arial" w:cs="Arial"/>
          <w:lang w:eastAsia="ru-RU"/>
        </w:rPr>
        <w:t>малом  и</w:t>
      </w:r>
      <w:proofErr w:type="gramEnd"/>
      <w:r w:rsidRPr="00D11F28">
        <w:rPr>
          <w:rFonts w:ascii="Arial" w:hAnsi="Arial" w:cs="Arial"/>
          <w:lang w:eastAsia="ru-RU"/>
        </w:rPr>
        <w:t xml:space="preserve"> среднем бизнесе, которые  надо ещё решать.</w:t>
      </w:r>
      <w:r w:rsidRPr="00D11F28">
        <w:rPr>
          <w:rFonts w:ascii="Arial" w:hAnsi="Arial" w:cs="Arial"/>
          <w:color w:val="000000"/>
          <w:lang w:eastAsia="ru-RU"/>
        </w:rPr>
        <w:t xml:space="preserve">                                                                               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Увеличения численности субъектов малого и среднего  предпринимательства, повышения занятости населения в сфере малого и среднего бизнеса, роста объемов продукции, произведенной предприятиями малого и среднего бизнеса во всех отраслях экономики 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района, можно достичь только путем активизации </w:t>
      </w:r>
      <w:r w:rsidR="00D47F7F" w:rsidRPr="00D11F28">
        <w:rPr>
          <w:rFonts w:ascii="Arial" w:hAnsi="Arial" w:cs="Arial"/>
          <w:color w:val="000000"/>
          <w:lang w:eastAsia="ru-RU"/>
        </w:rPr>
        <w:t>механизмов поддержки</w:t>
      </w:r>
      <w:r w:rsidRPr="00D11F28">
        <w:rPr>
          <w:rFonts w:ascii="Arial" w:hAnsi="Arial" w:cs="Arial"/>
          <w:color w:val="000000"/>
          <w:lang w:eastAsia="ru-RU"/>
        </w:rPr>
        <w:t xml:space="preserve">, объединением усилий и согласованностью действий органов местного самоуправления, общественных объединений и некоммерческих организаций. В связи с этим возникает необходимость принятия Программы развития субъектов малого и среднего предпринимательства в </w:t>
      </w:r>
      <w:proofErr w:type="spellStart"/>
      <w:r w:rsidR="00D47F7F">
        <w:rPr>
          <w:rFonts w:ascii="Arial" w:hAnsi="Arial" w:cs="Arial"/>
          <w:color w:val="000000"/>
          <w:lang w:eastAsia="ru-RU"/>
        </w:rPr>
        <w:t>Сунчелеевском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сельском поселении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Республики Татарстан на 2026-2028 годы. Правовым основанием для принятия данной Программы является Федеральный закон от 24.07.2007 № 209-ФЗ «О развитии малого и среднего предпринимательства в Российской Федерации».                                                       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Программа представляет собой комплексный план действий по созданию нормативно-правовой базы для дальнейшего развития малого и среднего предпринимательства, оказанию финансовой, информационной, консультационной и </w:t>
      </w:r>
      <w:r w:rsidRPr="00D11F28">
        <w:rPr>
          <w:rFonts w:ascii="Arial" w:hAnsi="Arial" w:cs="Arial"/>
          <w:color w:val="000000"/>
          <w:lang w:eastAsia="ru-RU"/>
        </w:rPr>
        <w:lastRenderedPageBreak/>
        <w:t>имущественной поддержки субъектов малого и среднего предпринимательства, а также организацию процесса контроля.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3. Основные цели и задачи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3.1.Основными целями Программы являются: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-  создание благоприятных условий для развития субъектов малого и среднего предпринимательства и повышения их роли в решении социально-экономических задач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обеспечение конкурентоспособности субъектов малого и среднего предпринимательства;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оказание поддержки субъектам малого и среднего предпринимательства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в продвижении производимых ими товаров (работ, услуг);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    -  увеличение количества субъектов малого и среднего предпринимательства;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обеспечение занятости населения и развитие </w:t>
      </w:r>
      <w:proofErr w:type="spellStart"/>
      <w:r w:rsidRPr="00D11F28">
        <w:rPr>
          <w:rFonts w:ascii="Arial" w:hAnsi="Arial" w:cs="Arial"/>
          <w:color w:val="000000"/>
          <w:lang w:eastAsia="ru-RU"/>
        </w:rPr>
        <w:t>самозанятости</w:t>
      </w:r>
      <w:proofErr w:type="spellEnd"/>
      <w:r w:rsidRPr="00D11F28">
        <w:rPr>
          <w:rFonts w:ascii="Arial" w:hAnsi="Arial" w:cs="Arial"/>
          <w:color w:val="000000"/>
          <w:lang w:eastAsia="ru-RU"/>
        </w:rPr>
        <w:t>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выявление и вовлечение в малое предпринимательство талантливой молодежи и потенциальных управленцев;                                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увеличение доли уплаченных субъектами малого и среднего предпринимательства налогов в налоговых доходах бюджетов всех уровней;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Достижение поставленных целей предлагается реализовать на принципах межведомственного взаимодействия органов местного самоуправления </w:t>
      </w:r>
      <w:proofErr w:type="spellStart"/>
      <w:r w:rsidR="00D47F7F" w:rsidRPr="00D47F7F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="00D47F7F">
        <w:rPr>
          <w:rFonts w:ascii="Arial" w:hAnsi="Arial" w:cs="Arial"/>
          <w:color w:val="000000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сельского поселения 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с общественными объединениями и некоммерческими организациями предпринимателей, субъектами малого и среднего предпринимательства.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3.2. Задачи, которые необходимо решить для достижения поставленных </w:t>
      </w:r>
      <w:proofErr w:type="gramStart"/>
      <w:r w:rsidRPr="00D11F28">
        <w:rPr>
          <w:rFonts w:ascii="Arial" w:hAnsi="Arial" w:cs="Arial"/>
          <w:color w:val="000000"/>
          <w:lang w:eastAsia="ru-RU"/>
        </w:rPr>
        <w:t>целей:</w:t>
      </w:r>
      <w:r w:rsidRPr="00D11F28">
        <w:rPr>
          <w:rFonts w:ascii="Arial" w:hAnsi="Arial" w:cs="Arial"/>
          <w:color w:val="000000"/>
          <w:lang w:eastAsia="ru-RU"/>
        </w:rPr>
        <w:br/>
        <w:t>   </w:t>
      </w:r>
      <w:proofErr w:type="gramEnd"/>
      <w:r w:rsidRPr="00D11F28">
        <w:rPr>
          <w:rFonts w:ascii="Arial" w:hAnsi="Arial" w:cs="Arial"/>
          <w:color w:val="000000"/>
          <w:lang w:eastAsia="ru-RU"/>
        </w:rPr>
        <w:t>  - повышение конкурентоспособности и инвестиционной привлекательности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- поддержка малого и среднего предпринимательства в приоритетных отраслях экономики поселения: инновационная деятельность; услуги (бытовые, в сфере строительства, ЖКХ); пищевая (молочная, мясная), ремесленничество с учетом национальных и культурных особенностей; сельское хозяйство (крестьянские (фермерские) хозяйства, переработка сельскохозяйственной продукции);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имущественная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информационная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- консультационная и организационная поддержка субъектов малого и среднего предпринимательства;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Задачи Программы определяются ее конечной целью и заключаются в создании благоприятной среды, способствующей активизации предпринимательской деятельности, созданию новых рабочих мест и повышению благосостояния вовлеченных в предпринимательство широких слоев населения.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b/>
          <w:color w:val="000000"/>
          <w:lang w:eastAsia="ru-RU"/>
        </w:rPr>
      </w:pPr>
      <w:r w:rsidRPr="00D11F28">
        <w:rPr>
          <w:rFonts w:ascii="Arial" w:hAnsi="Arial" w:cs="Arial"/>
          <w:b/>
          <w:color w:val="000000"/>
          <w:lang w:eastAsia="ru-RU"/>
        </w:rPr>
        <w:t>4.Основные принципы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Основными принципами программы являются: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заявительный порядок обращения СМСП за оказанием поддержки;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доступность инфраструктуры поддержки СМСП;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равный доступ СМСП, соответствующих критериям, предусмотренных Программой, к участию в соответствующих программах;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- оказание поддержки с соблюдением требований, установленных Федеральным законом от 26 июля 2006 года №135-ФЗ «О защите конкуренции»;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- открытость процедур оказания поддержки.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5. Срок реализации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Срок реализации Программы – 2026 - 2028 годы.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6. Система программных мероприятий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Реализация программных мероприятий, осуществляется на условиях финансирования из средств бюджета, внебюджетных фондов, собственные средства предпринимателей, привлеченных инвестиции в рамках Программы развития субъектов малого и среднего предпринимательства в </w:t>
      </w:r>
      <w:proofErr w:type="spellStart"/>
      <w:proofErr w:type="gramStart"/>
      <w:r w:rsidR="00D47F7F">
        <w:rPr>
          <w:rFonts w:ascii="Arial" w:hAnsi="Arial" w:cs="Arial"/>
          <w:color w:val="000000"/>
          <w:lang w:eastAsia="ru-RU"/>
        </w:rPr>
        <w:t>Сунчелеев</w:t>
      </w:r>
      <w:r w:rsidRPr="00D11F28">
        <w:rPr>
          <w:rFonts w:ascii="Arial" w:hAnsi="Arial" w:cs="Arial"/>
          <w:color w:val="000000"/>
          <w:lang w:eastAsia="ru-RU"/>
        </w:rPr>
        <w:t>ском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сельском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поселении </w:t>
      </w:r>
      <w:r w:rsidRPr="00D11F28">
        <w:rPr>
          <w:rFonts w:ascii="Arial" w:hAnsi="Arial" w:cs="Arial"/>
          <w:lang w:eastAsia="ru-RU"/>
        </w:rPr>
        <w:t>Аксубаевского</w:t>
      </w:r>
      <w:r w:rsidRPr="00D11F28">
        <w:rPr>
          <w:rFonts w:ascii="Arial" w:hAnsi="Arial" w:cs="Arial"/>
          <w:color w:val="000000"/>
          <w:lang w:eastAsia="ru-RU"/>
        </w:rPr>
        <w:t xml:space="preserve"> муниципального района Республики Татарстан на 2026-2028 годы.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Мероприятия Программы разработаны в соответствии с задачами, определенными Программой.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Перечень мероприятий</w:t>
      </w:r>
      <w:r w:rsidRPr="00D11F28">
        <w:rPr>
          <w:rFonts w:ascii="Arial" w:hAnsi="Arial" w:cs="Arial"/>
          <w:b/>
          <w:color w:val="000000"/>
          <w:lang w:eastAsia="ru-RU"/>
        </w:rPr>
        <w:br/>
        <w:t>П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рограммы развития субъектов малого и среднего </w:t>
      </w:r>
      <w:proofErr w:type="gramStart"/>
      <w:r w:rsidRPr="00D11F28">
        <w:rPr>
          <w:rFonts w:ascii="Arial" w:hAnsi="Arial" w:cs="Arial"/>
          <w:b/>
          <w:bCs/>
          <w:color w:val="000000"/>
          <w:lang w:eastAsia="ru-RU"/>
        </w:rPr>
        <w:t>предпринимательства  в</w:t>
      </w:r>
      <w:proofErr w:type="gramEnd"/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</w:t>
      </w:r>
      <w:proofErr w:type="spellStart"/>
      <w:r w:rsidR="00D47F7F">
        <w:rPr>
          <w:rFonts w:ascii="Arial" w:hAnsi="Arial" w:cs="Arial"/>
          <w:b/>
          <w:color w:val="000000"/>
          <w:lang w:eastAsia="ru-RU"/>
        </w:rPr>
        <w:t>Сунчелеев</w:t>
      </w:r>
      <w:r w:rsidRPr="00D11F28">
        <w:rPr>
          <w:rFonts w:ascii="Arial" w:hAnsi="Arial" w:cs="Arial"/>
          <w:b/>
          <w:color w:val="000000"/>
          <w:lang w:eastAsia="ru-RU"/>
        </w:rPr>
        <w:t>ском</w:t>
      </w:r>
      <w:proofErr w:type="spellEnd"/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сельском поселении   </w:t>
      </w:r>
      <w:r w:rsidRPr="00D11F28">
        <w:rPr>
          <w:rFonts w:ascii="Arial" w:hAnsi="Arial" w:cs="Arial"/>
          <w:b/>
          <w:lang w:eastAsia="ru-RU"/>
        </w:rPr>
        <w:t>Аксубаевского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муниципального района </w:t>
      </w:r>
      <w:r w:rsidRPr="00D11F28">
        <w:rPr>
          <w:rFonts w:ascii="Arial" w:hAnsi="Arial" w:cs="Arial"/>
          <w:b/>
          <w:color w:val="000000"/>
          <w:lang w:eastAsia="ru-RU"/>
        </w:rPr>
        <w:t xml:space="preserve"> Республики Татарстан</w:t>
      </w:r>
      <w:r w:rsidRPr="00D11F28">
        <w:rPr>
          <w:rFonts w:ascii="Arial" w:hAnsi="Arial" w:cs="Arial"/>
          <w:b/>
          <w:bCs/>
          <w:color w:val="000000"/>
          <w:lang w:eastAsia="ru-RU"/>
        </w:rPr>
        <w:t xml:space="preserve"> 2026-2028 годы</w:t>
      </w:r>
    </w:p>
    <w:tbl>
      <w:tblPr>
        <w:tblW w:w="0" w:type="auto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5065"/>
        <w:gridCol w:w="1593"/>
        <w:gridCol w:w="2134"/>
      </w:tblGrid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Результат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Исполнители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Создание муниципальной нормативно- правовой базы, регулирующей вопросы развития и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47F7F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 w:rsid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Участие в ежегодной конференции представителей малого и среднего предпринимательства Аксубаевского муниципального района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Взаимодействие с некоммерческими организациями, общественными объединениями предпринимателей, выражающими интересы субъектов малого и среднего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предпринимательства  с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целью учета их мнения по вопросам развития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Привлечение некоммерческих организаций, общественных объединений </w:t>
            </w:r>
            <w:r w:rsidR="00CA48BA" w:rsidRPr="00D11F28">
              <w:rPr>
                <w:rFonts w:ascii="Arial" w:hAnsi="Arial" w:cs="Arial"/>
                <w:color w:val="000000"/>
                <w:lang w:eastAsia="ru-RU"/>
              </w:rPr>
              <w:t>предпринимателей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к выработке предложений по вопросам развития малого и среднего </w:t>
            </w:r>
            <w:r w:rsidR="00D47F7F" w:rsidRPr="00D11F28">
              <w:rPr>
                <w:rFonts w:ascii="Arial" w:hAnsi="Arial" w:cs="Arial"/>
                <w:color w:val="000000"/>
                <w:lang w:eastAsia="ru-RU"/>
              </w:rPr>
              <w:t>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09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1.4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Развитие деятельности заготовительной продукции, производимых личными подсобными хозяйствами, крестьянскими фермерскими хозяйствами и другими </w:t>
            </w:r>
            <w:proofErr w:type="spellStart"/>
            <w:r w:rsidRPr="00D11F28">
              <w:rPr>
                <w:rFonts w:ascii="Arial" w:hAnsi="Arial" w:cs="Arial"/>
                <w:color w:val="000000"/>
                <w:lang w:eastAsia="ru-RU"/>
              </w:rPr>
              <w:t>сельхозтоваро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>-производителями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 устойчивому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развитию малого и среднего предпринимательства в сельском хозяйстве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2475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2.1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Компенсация части затрат на обеспечение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>товарами  повседневного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спроса малочисленные и отдаленные населенные пункты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08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2.2.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СМСП в ремесленничестве с учетом национальных и культурных особенностей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trHeight w:val="1943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начинающих субъектов малого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Поддержка субъектам малого и среднего предпринимательства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2.4.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и развитие молодежного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субъектам малого и среднего предпринимательства в получении финансово-кредитных средств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Осуществление и развитие организационной поддержки субъектов малого и среднего предпринимательства, в том числе: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Организация участия в конкурсе предпринимателей Аксубаевского муниципального района «Лучший предприниматель года»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Пропаганда (популяризация) достижений предпринимателей 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>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Освещение на информационных стендах поселения </w:t>
            </w:r>
            <w:proofErr w:type="gramStart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информации:   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              </w:t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порядок регистрации юридических лиц и индивидуальных предпринимателей;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законодательство в сфере предпринимательства;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поддержка в сфере предпринимательства;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анонс;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br/>
            </w:r>
            <w:r w:rsidRPr="00D11F28">
              <w:rPr>
                <w:rFonts w:ascii="Arial" w:hAnsi="Arial" w:cs="Arial"/>
                <w:i/>
                <w:color w:val="000000"/>
                <w:lang w:eastAsia="ru-RU"/>
              </w:rPr>
              <w:t>- полезная информация.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3.1.3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Освещение условий кредитования предпринимательства на информационных стендах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Информационное обеспечение субъектов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сельского поселения, 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</w:p>
        </w:tc>
      </w:tr>
      <w:tr w:rsidR="00D11F28" w:rsidRPr="00D11F28" w:rsidTr="00D47F7F">
        <w:trPr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 </w:t>
            </w:r>
          </w:p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3.2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Осуществление и развитие консультационной поддержки субъектов малого и среднего предпринимательства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развитию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r w:rsidR="00D47F7F" w:rsidRP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сельского поселения</w:t>
            </w:r>
          </w:p>
        </w:tc>
      </w:tr>
      <w:tr w:rsidR="00D11F28" w:rsidRPr="00D11F28" w:rsidTr="00D47F7F">
        <w:trPr>
          <w:trHeight w:val="1481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lastRenderedPageBreak/>
              <w:t>3.3.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Имущественная поддержка субъектов малого и среднего предпринимательства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Поддержка субъектам малого и среднего предпринимательства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47F7F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 w:rsidR="00D47F7F">
              <w:rPr>
                <w:rFonts w:ascii="Arial" w:hAnsi="Arial" w:cs="Arial"/>
                <w:color w:val="000000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  <w:tr w:rsidR="00D11F28" w:rsidRPr="00D11F28" w:rsidTr="00D47F7F">
        <w:trPr>
          <w:trHeight w:val="1517"/>
          <w:jc w:val="center"/>
        </w:trPr>
        <w:tc>
          <w:tcPr>
            <w:tcW w:w="56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spacing w:beforeAutospacing="1" w:afterAutospacing="1"/>
              <w:jc w:val="both"/>
              <w:rPr>
                <w:rFonts w:ascii="Arial" w:hAnsi="Arial" w:cs="Arial"/>
                <w:color w:val="000000"/>
                <w:lang w:eastAsia="ru-RU"/>
              </w:rPr>
            </w:pPr>
            <w:r w:rsidRPr="00D11F28">
              <w:rPr>
                <w:rFonts w:ascii="Arial" w:hAnsi="Arial" w:cs="Arial"/>
                <w:color w:val="000000"/>
                <w:lang w:eastAsia="ru-RU"/>
              </w:rPr>
              <w:t>4.1</w:t>
            </w:r>
          </w:p>
        </w:tc>
        <w:tc>
          <w:tcPr>
            <w:tcW w:w="5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 xml:space="preserve">Консультационно-методическая помощь в вопросах организации работ по охране труда </w:t>
            </w:r>
          </w:p>
        </w:tc>
        <w:tc>
          <w:tcPr>
            <w:tcW w:w="15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11F28" w:rsidP="00D11F28">
            <w:pPr>
              <w:tabs>
                <w:tab w:val="left" w:pos="1245"/>
              </w:tabs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Защита интересов СМСП</w:t>
            </w:r>
          </w:p>
        </w:tc>
        <w:tc>
          <w:tcPr>
            <w:tcW w:w="213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D11F28" w:rsidRPr="00D11F28" w:rsidRDefault="00D47F7F" w:rsidP="00D11F28">
            <w:pPr>
              <w:suppressAutoHyphens w:val="0"/>
              <w:ind w:firstLine="567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color w:val="000000"/>
                <w:lang w:eastAsia="ru-RU"/>
              </w:rPr>
              <w:t xml:space="preserve">Исполнительный комитет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lang w:eastAsia="ru-RU"/>
              </w:rPr>
              <w:t>Сунчелеев</w:t>
            </w:r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>ского</w:t>
            </w:r>
            <w:proofErr w:type="spellEnd"/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 xml:space="preserve">  сельского</w:t>
            </w:r>
            <w:proofErr w:type="gramEnd"/>
            <w:r w:rsidR="00D11F28" w:rsidRPr="00D11F28">
              <w:rPr>
                <w:rFonts w:ascii="Arial" w:hAnsi="Arial" w:cs="Arial"/>
                <w:color w:val="000000"/>
                <w:lang w:eastAsia="ru-RU"/>
              </w:rPr>
              <w:t xml:space="preserve"> поселения</w:t>
            </w:r>
          </w:p>
        </w:tc>
      </w:tr>
    </w:tbl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autoSpaceDE w:val="0"/>
        <w:autoSpaceDN w:val="0"/>
        <w:adjustRightInd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  <w:r w:rsidRPr="00D11F28">
        <w:rPr>
          <w:rFonts w:ascii="Arial" w:hAnsi="Arial" w:cs="Arial"/>
          <w:b/>
          <w:lang w:eastAsia="ru-RU"/>
        </w:rPr>
        <w:t>6. Ресурсное обеспечение программы развития МСП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Источники финансирования программы: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 xml:space="preserve">--бюджетные средства </w:t>
      </w:r>
      <w:proofErr w:type="spellStart"/>
      <w:r w:rsidR="00CA48BA" w:rsidRPr="00CA48BA">
        <w:rPr>
          <w:rFonts w:ascii="Arial" w:hAnsi="Arial" w:cs="Arial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lang w:eastAsia="ru-RU"/>
        </w:rPr>
        <w:t xml:space="preserve"> сельского поселения</w:t>
      </w:r>
      <w:r w:rsidR="00CA48BA">
        <w:rPr>
          <w:rFonts w:ascii="Arial" w:hAnsi="Arial" w:cs="Arial"/>
          <w:lang w:eastAsia="ru-RU"/>
        </w:rPr>
        <w:t xml:space="preserve"> </w:t>
      </w:r>
      <w:r w:rsidRPr="00D11F28">
        <w:rPr>
          <w:rFonts w:ascii="Arial" w:hAnsi="Arial" w:cs="Arial"/>
          <w:lang w:eastAsia="ru-RU"/>
        </w:rPr>
        <w:t>Аксубаевского муниципального района Республики Татарстан (объемы финансирования программы за счет бюджетных средств поселения будут ежегодно уточняться, в соответствии с законодательством);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-средства инвесторов;</w:t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lang w:eastAsia="ru-RU"/>
        </w:rPr>
        <w:t>-иные источники, не запрещенные действующим законодательством.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739"/>
      </w:tblGrid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Год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Распределение финансирования программы за счет бюджетных средств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proofErr w:type="spellStart"/>
            <w:r w:rsidR="00D47F7F" w:rsidRPr="00D47F7F">
              <w:rPr>
                <w:rFonts w:ascii="Arial" w:hAnsi="Arial" w:cs="Arial"/>
                <w:lang w:eastAsia="ru-RU"/>
              </w:rPr>
              <w:t>Сунчелеевского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 xml:space="preserve"> сельского поселения</w:t>
            </w:r>
            <w:r w:rsidR="00D47F7F">
              <w:rPr>
                <w:rFonts w:ascii="Arial" w:hAnsi="Arial" w:cs="Arial"/>
                <w:lang w:eastAsia="ru-RU"/>
              </w:rPr>
              <w:t xml:space="preserve"> </w:t>
            </w:r>
            <w:r w:rsidRPr="00D11F28">
              <w:rPr>
                <w:rFonts w:ascii="Arial" w:hAnsi="Arial" w:cs="Arial"/>
                <w:lang w:eastAsia="ru-RU"/>
              </w:rPr>
              <w:t xml:space="preserve">Аксубаевского муниципального района Республики Татарстан, </w:t>
            </w:r>
            <w:proofErr w:type="spellStart"/>
            <w:r w:rsidRPr="00D11F28">
              <w:rPr>
                <w:rFonts w:ascii="Arial" w:hAnsi="Arial" w:cs="Arial"/>
                <w:lang w:eastAsia="ru-RU"/>
              </w:rPr>
              <w:t>тыс.руб</w:t>
            </w:r>
            <w:proofErr w:type="spellEnd"/>
            <w:r w:rsidRPr="00D11F28">
              <w:rPr>
                <w:rFonts w:ascii="Arial" w:hAnsi="Arial" w:cs="Arial"/>
                <w:lang w:eastAsia="ru-RU"/>
              </w:rPr>
              <w:t>.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2026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2027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D11F28" w:rsidRPr="00D11F28" w:rsidTr="00D47F7F">
        <w:tc>
          <w:tcPr>
            <w:tcW w:w="1951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4739" w:type="dxa"/>
            <w:shd w:val="clear" w:color="auto" w:fill="auto"/>
          </w:tcPr>
          <w:p w:rsidR="00D11F28" w:rsidRPr="00D11F28" w:rsidRDefault="00D11F28" w:rsidP="00D11F28">
            <w:pPr>
              <w:suppressAutoHyphens w:val="0"/>
              <w:ind w:firstLine="567"/>
              <w:jc w:val="center"/>
              <w:rPr>
                <w:rFonts w:ascii="Arial" w:hAnsi="Arial" w:cs="Arial"/>
                <w:lang w:eastAsia="ru-RU"/>
              </w:rPr>
            </w:pPr>
            <w:r w:rsidRPr="00D11F28">
              <w:rPr>
                <w:rFonts w:ascii="Arial" w:hAnsi="Arial" w:cs="Arial"/>
                <w:lang w:eastAsia="ru-RU"/>
              </w:rPr>
              <w:t>5</w:t>
            </w:r>
          </w:p>
        </w:tc>
      </w:tr>
    </w:tbl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7. Организация управления Программой (механизм реализации Программы)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7.1 Механизм реализации Программы – это система программных мероприятий, скоординированных по срокам и ответственным исполнителям, обеспечивающая достижение намеченных результатов.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lastRenderedPageBreak/>
        <w:t xml:space="preserve">     Заказчиком Программы является Исполнительный комитет </w:t>
      </w:r>
      <w:proofErr w:type="spellStart"/>
      <w:proofErr w:type="gramStart"/>
      <w:r w:rsidR="00CA48BA">
        <w:rPr>
          <w:rFonts w:ascii="Arial" w:hAnsi="Arial" w:cs="Arial"/>
          <w:color w:val="000000"/>
          <w:lang w:eastAsia="ru-RU"/>
        </w:rPr>
        <w:t>Сунчелеев</w:t>
      </w:r>
      <w:r w:rsidRPr="00D11F28">
        <w:rPr>
          <w:rFonts w:ascii="Arial" w:hAnsi="Arial" w:cs="Arial"/>
          <w:color w:val="000000"/>
          <w:lang w:eastAsia="ru-RU"/>
        </w:rPr>
        <w:t>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 сельского</w:t>
      </w:r>
      <w:proofErr w:type="gramEnd"/>
      <w:r w:rsidRPr="00D11F28">
        <w:rPr>
          <w:rFonts w:ascii="Arial" w:hAnsi="Arial" w:cs="Arial"/>
          <w:color w:val="000000"/>
          <w:lang w:eastAsia="ru-RU"/>
        </w:rPr>
        <w:t xml:space="preserve"> поселения Аксубаевского  муниципального района, в задачи которого входит организация выполнения мероприятий Программы и координация взаимодействия исполнителей.            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Выполнение мероприятий Программы осуществляется в соответствии с требованиями Федерального закона от 24.07.2007г. №209-ФЗ «О развитии малого и среднего предпринимательства в Российской Федерации».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bCs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7.2. Исполнение п.3.3. Перечня мероприятий Программы осуществляется в соответствии со ст.18 Федерального закона от 24 июля 2007 г. №209-ФЗ «О развитии малого и среднего предпринимательства в Российской Федерации». </w:t>
      </w: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8. Контроль за ходом реализации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Контроль за ходом реализации Программы осуществляют Исполнительный комитет </w:t>
      </w:r>
      <w:proofErr w:type="spellStart"/>
      <w:r w:rsidR="00CA48BA" w:rsidRP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 и Совет </w:t>
      </w:r>
      <w:proofErr w:type="spellStart"/>
      <w:r w:rsidR="00CA48BA" w:rsidRPr="00CA48BA">
        <w:rPr>
          <w:rFonts w:ascii="Arial" w:hAnsi="Arial" w:cs="Arial"/>
          <w:color w:val="000000"/>
          <w:lang w:eastAsia="ru-RU"/>
        </w:rPr>
        <w:t>Сунчелеевского</w:t>
      </w:r>
      <w:proofErr w:type="spellEnd"/>
      <w:r w:rsidRPr="00D11F28">
        <w:rPr>
          <w:rFonts w:ascii="Arial" w:hAnsi="Arial" w:cs="Arial"/>
          <w:color w:val="000000"/>
          <w:lang w:eastAsia="ru-RU"/>
        </w:rPr>
        <w:t xml:space="preserve"> сельского поселения Аксубаевского муниципального района.</w:t>
      </w: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b/>
          <w:bCs/>
          <w:color w:val="000000"/>
          <w:lang w:eastAsia="ru-RU"/>
        </w:rPr>
      </w:pPr>
    </w:p>
    <w:p w:rsidR="00D11F28" w:rsidRPr="00D11F28" w:rsidRDefault="00D11F28" w:rsidP="00D11F28">
      <w:pPr>
        <w:suppressAutoHyphens w:val="0"/>
        <w:spacing w:beforeAutospacing="1" w:afterAutospacing="1"/>
        <w:jc w:val="center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b/>
          <w:bCs/>
          <w:color w:val="000000"/>
          <w:lang w:eastAsia="ru-RU"/>
        </w:rPr>
        <w:t>9. Оценка социально-экономической эффективности Программы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Реализация Программы окажет позитивное влияние на экономическую и социальную ситуацию в поселении в целом, будет способствовать улучшению инвестиционного климата, развитию инфраструктуры поселения, повышению конкурентоспособности субъектов малого и среднего предпринимательства и улучшению качества предоставляемых услуг.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     В рамках реализации Программы предполагается создать условия для обеспечения стабильной занятости населения в секторе малого и среднего бизнеса с увеличением числа субъектов малого и среднего предпринимательства в поселении. </w:t>
      </w:r>
    </w:p>
    <w:p w:rsidR="00D11F28" w:rsidRPr="00D11F28" w:rsidRDefault="00D11F28" w:rsidP="00D11F28">
      <w:pPr>
        <w:suppressAutoHyphens w:val="0"/>
        <w:spacing w:beforeAutospacing="1" w:afterAutospacing="1"/>
        <w:jc w:val="both"/>
        <w:rPr>
          <w:rFonts w:ascii="Arial" w:hAnsi="Arial" w:cs="Arial"/>
          <w:color w:val="000000"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>     Эффективность реализации Программы зависит от уровня финансирования мероприятий Программы и их выполнения.</w:t>
      </w:r>
    </w:p>
    <w:p w:rsidR="00D11F28" w:rsidRPr="00D11F28" w:rsidRDefault="00D11F28" w:rsidP="00CA48BA">
      <w:pPr>
        <w:suppressAutoHyphens w:val="0"/>
        <w:spacing w:beforeAutospacing="1" w:afterAutospacing="1"/>
        <w:jc w:val="both"/>
        <w:rPr>
          <w:rFonts w:ascii="Arial" w:hAnsi="Arial" w:cs="Arial"/>
          <w:b/>
          <w:lang w:eastAsia="ru-RU"/>
        </w:rPr>
      </w:pPr>
      <w:r w:rsidRPr="00D11F28">
        <w:rPr>
          <w:rFonts w:ascii="Arial" w:hAnsi="Arial" w:cs="Arial"/>
          <w:color w:val="000000"/>
          <w:lang w:eastAsia="ru-RU"/>
        </w:rPr>
        <w:t xml:space="preserve">     Результатами Программы к 2028 году должны стать:                            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числа субъектов малого и среднего предпринимательства на 10 %;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среднесписочной численности работников субъектов малого и среднего предпринимательства на 10 % к 2027 году по сравнению с 2025 годом;</w:t>
      </w:r>
      <w:r w:rsidRPr="00D11F28">
        <w:rPr>
          <w:rFonts w:ascii="Arial" w:hAnsi="Arial" w:cs="Arial"/>
          <w:color w:val="000000"/>
          <w:lang w:eastAsia="ru-RU"/>
        </w:rPr>
        <w:br/>
        <w:t xml:space="preserve">- увеличение размера средней заработной платы в малом и среднем предпринимательстве до среднеотраслевого уровня; 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налоговых поступлений от субъектов малого и среднего предпринимательства в бюджеты всех уровней до 10 %;</w:t>
      </w:r>
      <w:r w:rsidRPr="00D11F28">
        <w:rPr>
          <w:rFonts w:ascii="Arial" w:hAnsi="Arial" w:cs="Arial"/>
          <w:color w:val="000000"/>
          <w:lang w:eastAsia="ru-RU"/>
        </w:rPr>
        <w:br/>
        <w:t>- развитие инфраструктуры поселения и улучшение качества предоставляемых услуг;</w:t>
      </w:r>
      <w:r w:rsidRPr="00D11F28">
        <w:rPr>
          <w:rFonts w:ascii="Arial" w:hAnsi="Arial" w:cs="Arial"/>
          <w:color w:val="000000"/>
          <w:lang w:eastAsia="ru-RU"/>
        </w:rPr>
        <w:br/>
        <w:t>- увеличение объема товаров собственного производства, выполненных работ и услуг собственными силами организациями малого и среднего бизнеса на 10 % к 2028 году по сравнению с 2025 годом</w:t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  <w:r w:rsidRPr="00D11F28">
        <w:rPr>
          <w:rFonts w:ascii="Arial" w:hAnsi="Arial" w:cs="Arial"/>
          <w:lang w:eastAsia="ru-RU"/>
        </w:rPr>
        <w:tab/>
      </w: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suppressAutoHyphens w:val="0"/>
        <w:ind w:firstLine="567"/>
        <w:jc w:val="both"/>
        <w:rPr>
          <w:rFonts w:ascii="Arial" w:hAnsi="Arial" w:cs="Arial"/>
          <w:lang w:eastAsia="ru-RU"/>
        </w:rPr>
      </w:pPr>
    </w:p>
    <w:p w:rsidR="00D11F28" w:rsidRPr="00D11F28" w:rsidRDefault="00D11F28" w:rsidP="00D11F28">
      <w:pPr>
        <w:tabs>
          <w:tab w:val="left" w:pos="1054"/>
        </w:tabs>
        <w:suppressAutoHyphens w:val="0"/>
        <w:spacing w:line="237" w:lineRule="auto"/>
        <w:ind w:right="120" w:firstLine="567"/>
        <w:jc w:val="both"/>
        <w:rPr>
          <w:rFonts w:ascii="Arial" w:hAnsi="Arial" w:cs="Arial"/>
          <w:lang w:eastAsia="ru-RU"/>
        </w:rPr>
      </w:pPr>
    </w:p>
    <w:sectPr w:rsidR="00D11F28" w:rsidRPr="00D11F28" w:rsidSect="00D11F28">
      <w:pgSz w:w="11906" w:h="16838"/>
      <w:pgMar w:top="426" w:right="851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F15585"/>
    <w:multiLevelType w:val="multilevel"/>
    <w:tmpl w:val="EF1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EB6"/>
    <w:rsid w:val="000122C9"/>
    <w:rsid w:val="00076EED"/>
    <w:rsid w:val="00085D56"/>
    <w:rsid w:val="000A2579"/>
    <w:rsid w:val="000C02F9"/>
    <w:rsid w:val="000D3446"/>
    <w:rsid w:val="000D3B2A"/>
    <w:rsid w:val="00117548"/>
    <w:rsid w:val="00142DA3"/>
    <w:rsid w:val="001513E9"/>
    <w:rsid w:val="001555F0"/>
    <w:rsid w:val="00160DBD"/>
    <w:rsid w:val="001B460B"/>
    <w:rsid w:val="001B5077"/>
    <w:rsid w:val="001C22C4"/>
    <w:rsid w:val="001D30DD"/>
    <w:rsid w:val="00230196"/>
    <w:rsid w:val="00290324"/>
    <w:rsid w:val="00292CA9"/>
    <w:rsid w:val="002A69E4"/>
    <w:rsid w:val="002C5FDF"/>
    <w:rsid w:val="002D25AD"/>
    <w:rsid w:val="00304E03"/>
    <w:rsid w:val="0032682E"/>
    <w:rsid w:val="00340453"/>
    <w:rsid w:val="003548D4"/>
    <w:rsid w:val="00384345"/>
    <w:rsid w:val="00397BD2"/>
    <w:rsid w:val="003B1FA8"/>
    <w:rsid w:val="003B51D4"/>
    <w:rsid w:val="003C7B7C"/>
    <w:rsid w:val="003D5F82"/>
    <w:rsid w:val="003E04F5"/>
    <w:rsid w:val="00414ADE"/>
    <w:rsid w:val="00421FDE"/>
    <w:rsid w:val="004273E8"/>
    <w:rsid w:val="004945C3"/>
    <w:rsid w:val="004B655A"/>
    <w:rsid w:val="004C4EAB"/>
    <w:rsid w:val="004D14E0"/>
    <w:rsid w:val="004F2190"/>
    <w:rsid w:val="00516177"/>
    <w:rsid w:val="00516A41"/>
    <w:rsid w:val="00560F8C"/>
    <w:rsid w:val="00573F3F"/>
    <w:rsid w:val="00580A3A"/>
    <w:rsid w:val="00592EA4"/>
    <w:rsid w:val="00593B09"/>
    <w:rsid w:val="005B38AF"/>
    <w:rsid w:val="005C4EB6"/>
    <w:rsid w:val="005F2053"/>
    <w:rsid w:val="00612290"/>
    <w:rsid w:val="00636B78"/>
    <w:rsid w:val="006559E1"/>
    <w:rsid w:val="00663D7A"/>
    <w:rsid w:val="00696273"/>
    <w:rsid w:val="006A220B"/>
    <w:rsid w:val="006B0CCA"/>
    <w:rsid w:val="006C02AE"/>
    <w:rsid w:val="0070576E"/>
    <w:rsid w:val="00722EFC"/>
    <w:rsid w:val="00730211"/>
    <w:rsid w:val="00793AC6"/>
    <w:rsid w:val="007966CD"/>
    <w:rsid w:val="007C3C88"/>
    <w:rsid w:val="007E364C"/>
    <w:rsid w:val="007F0932"/>
    <w:rsid w:val="007F125F"/>
    <w:rsid w:val="00822AB8"/>
    <w:rsid w:val="0082700D"/>
    <w:rsid w:val="008305D6"/>
    <w:rsid w:val="008327AD"/>
    <w:rsid w:val="00846A97"/>
    <w:rsid w:val="00855D72"/>
    <w:rsid w:val="008A5860"/>
    <w:rsid w:val="008B05DA"/>
    <w:rsid w:val="008B34A8"/>
    <w:rsid w:val="008E0D05"/>
    <w:rsid w:val="008E18CD"/>
    <w:rsid w:val="00933192"/>
    <w:rsid w:val="00946786"/>
    <w:rsid w:val="00960B1C"/>
    <w:rsid w:val="009666D1"/>
    <w:rsid w:val="0098241E"/>
    <w:rsid w:val="00983A36"/>
    <w:rsid w:val="00992A84"/>
    <w:rsid w:val="00993A65"/>
    <w:rsid w:val="009B0162"/>
    <w:rsid w:val="009D12A3"/>
    <w:rsid w:val="009E314C"/>
    <w:rsid w:val="009E6525"/>
    <w:rsid w:val="009F6C18"/>
    <w:rsid w:val="00A20701"/>
    <w:rsid w:val="00A5346A"/>
    <w:rsid w:val="00A72E5C"/>
    <w:rsid w:val="00AB312A"/>
    <w:rsid w:val="00AC058B"/>
    <w:rsid w:val="00AD5082"/>
    <w:rsid w:val="00AE2DF8"/>
    <w:rsid w:val="00AF2996"/>
    <w:rsid w:val="00AF5E76"/>
    <w:rsid w:val="00B366EF"/>
    <w:rsid w:val="00B53FD6"/>
    <w:rsid w:val="00B61E97"/>
    <w:rsid w:val="00B6391F"/>
    <w:rsid w:val="00B93FDA"/>
    <w:rsid w:val="00BA4171"/>
    <w:rsid w:val="00BC7F6F"/>
    <w:rsid w:val="00BD66B5"/>
    <w:rsid w:val="00BD75C9"/>
    <w:rsid w:val="00C20ACB"/>
    <w:rsid w:val="00C31133"/>
    <w:rsid w:val="00C34209"/>
    <w:rsid w:val="00C90224"/>
    <w:rsid w:val="00C909F9"/>
    <w:rsid w:val="00CA48BA"/>
    <w:rsid w:val="00CB269E"/>
    <w:rsid w:val="00CF05C8"/>
    <w:rsid w:val="00CF102E"/>
    <w:rsid w:val="00D11F28"/>
    <w:rsid w:val="00D20A15"/>
    <w:rsid w:val="00D30F5D"/>
    <w:rsid w:val="00D42299"/>
    <w:rsid w:val="00D47F7F"/>
    <w:rsid w:val="00D54C48"/>
    <w:rsid w:val="00D679B2"/>
    <w:rsid w:val="00D74F03"/>
    <w:rsid w:val="00D902BC"/>
    <w:rsid w:val="00DB5289"/>
    <w:rsid w:val="00DC1458"/>
    <w:rsid w:val="00DE1BD2"/>
    <w:rsid w:val="00DE4664"/>
    <w:rsid w:val="00DF6ED3"/>
    <w:rsid w:val="00E27B22"/>
    <w:rsid w:val="00E3447C"/>
    <w:rsid w:val="00E34960"/>
    <w:rsid w:val="00E5163F"/>
    <w:rsid w:val="00E71384"/>
    <w:rsid w:val="00E763AF"/>
    <w:rsid w:val="00EB74A7"/>
    <w:rsid w:val="00ED26E6"/>
    <w:rsid w:val="00ED3AAD"/>
    <w:rsid w:val="00EF0C25"/>
    <w:rsid w:val="00EF45E5"/>
    <w:rsid w:val="00F17C72"/>
    <w:rsid w:val="00F35FE7"/>
    <w:rsid w:val="00F42BDB"/>
    <w:rsid w:val="00F70B29"/>
    <w:rsid w:val="00F7748D"/>
    <w:rsid w:val="00F7778C"/>
    <w:rsid w:val="00F80B6C"/>
    <w:rsid w:val="00F837B3"/>
    <w:rsid w:val="00F84D4A"/>
    <w:rsid w:val="00F926D8"/>
    <w:rsid w:val="00F9694C"/>
    <w:rsid w:val="00FA677D"/>
    <w:rsid w:val="00FE4349"/>
    <w:rsid w:val="00FF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8F19ED0-DE21-4BB6-9295-0175F7D5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04E03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customStyle="1" w:styleId="12">
    <w:name w:val="Знак Знак1"/>
    <w:rPr>
      <w:sz w:val="28"/>
      <w:lang w:val="ru-RU" w:eastAsia="ar-SA" w:bidi="ar-SA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Normal (Web)"/>
    <w:basedOn w:val="a"/>
    <w:pPr>
      <w:spacing w:before="280" w:after="280"/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7">
    <w:name w:val="Знак"/>
    <w:basedOn w:val="a"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8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9">
    <w:name w:val="Содержимое врезки"/>
    <w:basedOn w:val="a4"/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character" w:customStyle="1" w:styleId="HTMLPreformattedChar1">
    <w:name w:val="HTML Preformatted Char1"/>
    <w:semiHidden/>
    <w:locked/>
    <w:rsid w:val="00FA677D"/>
    <w:rPr>
      <w:rFonts w:ascii="Courier New" w:hAnsi="Courier New" w:cs="Courier New"/>
      <w:sz w:val="20"/>
      <w:szCs w:val="20"/>
      <w:lang w:val="x-none" w:eastAsia="en-US"/>
    </w:rPr>
  </w:style>
  <w:style w:type="paragraph" w:styleId="ac">
    <w:name w:val="Balloon Text"/>
    <w:basedOn w:val="a"/>
    <w:link w:val="ad"/>
    <w:uiPriority w:val="99"/>
    <w:semiHidden/>
    <w:unhideWhenUsed/>
    <w:rsid w:val="0032682E"/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32682E"/>
    <w:rPr>
      <w:rFonts w:ascii="Tahoma" w:hAnsi="Tahoma" w:cs="Tahoma"/>
      <w:sz w:val="16"/>
      <w:szCs w:val="16"/>
      <w:lang w:eastAsia="ar-SA"/>
    </w:rPr>
  </w:style>
  <w:style w:type="character" w:styleId="ae">
    <w:name w:val="Hyperlink"/>
    <w:uiPriority w:val="99"/>
    <w:rsid w:val="00BD75C9"/>
    <w:rPr>
      <w:color w:val="0000FF"/>
      <w:u w:val="single"/>
    </w:rPr>
  </w:style>
  <w:style w:type="character" w:customStyle="1" w:styleId="10">
    <w:name w:val="Заголовок 1 Знак"/>
    <w:link w:val="1"/>
    <w:rsid w:val="00304E03"/>
    <w:rPr>
      <w:rFonts w:ascii="Cambria" w:hAnsi="Cambria"/>
      <w:b/>
      <w:bCs/>
      <w:kern w:val="32"/>
      <w:sz w:val="32"/>
      <w:szCs w:val="32"/>
    </w:rPr>
  </w:style>
  <w:style w:type="character" w:styleId="af">
    <w:name w:val="annotation reference"/>
    <w:basedOn w:val="a0"/>
    <w:uiPriority w:val="99"/>
    <w:semiHidden/>
    <w:unhideWhenUsed/>
    <w:rsid w:val="00D11F2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11F28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11F28"/>
    <w:rPr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11F2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11F2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.&#108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29AE0-CD93-4A0C-A2C5-1DB0AB3D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3784</Words>
  <Characters>21571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24.02.2011 года №10</vt:lpstr>
    </vt:vector>
  </TitlesOfParts>
  <Company>Microsoft</Company>
  <LinksUpToDate>false</LinksUpToDate>
  <CharactersWithSpaces>25305</CharactersWithSpaces>
  <SharedDoc>false</SharedDoc>
  <HLinks>
    <vt:vector size="6" baseType="variant"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24.02.2011 года №10</dc:title>
  <dc:creator>User</dc:creator>
  <cp:lastModifiedBy>Учетная запись Майкрософт</cp:lastModifiedBy>
  <cp:revision>5</cp:revision>
  <cp:lastPrinted>2025-10-28T09:55:00Z</cp:lastPrinted>
  <dcterms:created xsi:type="dcterms:W3CDTF">2025-10-24T06:40:00Z</dcterms:created>
  <dcterms:modified xsi:type="dcterms:W3CDTF">2025-10-28T11:03:00Z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Описание">
    <vt:lpwstr>Об утверждении муниципальной целевой программы «Благоустройство населённых пунктов на 2011 - 2015 годы»</vt:lpwstr>
  </property>
</Properties>
</file>