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DB" w:rsidRDefault="00E828DB" w:rsidP="00E828D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СОВЕТ  АКСУБАЕВСКОГО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E828DB" w:rsidRDefault="00E828DB" w:rsidP="00E828D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E828DB" w:rsidRDefault="00E828DB" w:rsidP="00E828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8DB" w:rsidRDefault="00E828DB" w:rsidP="00E82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28DB" w:rsidRDefault="00E828DB" w:rsidP="00E82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E828DB" w:rsidRDefault="00E828DB" w:rsidP="00E82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8DB" w:rsidRDefault="00C838DC" w:rsidP="00E8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№ 31</w:t>
      </w:r>
      <w:r w:rsidR="00E828D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от 30.12.2025г.</w:t>
      </w:r>
    </w:p>
    <w:p w:rsidR="00E828DB" w:rsidRDefault="00E828DB" w:rsidP="00E8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8DC" w:rsidRDefault="00C838DC" w:rsidP="00E8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8DB" w:rsidRDefault="00E828DB" w:rsidP="00E8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8DB" w:rsidRDefault="00E828DB" w:rsidP="00E828D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О утверждении отчета об исполнении плана (программы)</w:t>
      </w:r>
    </w:p>
    <w:p w:rsidR="00E828DB" w:rsidRDefault="00E828DB" w:rsidP="00E828D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приватизации </w:t>
      </w:r>
      <w:r w:rsidR="00805FF4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 имущества</w:t>
      </w:r>
      <w:r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</w:p>
    <w:p w:rsidR="00E828DB" w:rsidRDefault="00805FF4" w:rsidP="00E828D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Аксубаевского муниципального</w:t>
      </w:r>
      <w:r w:rsidR="00E828DB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района за</w:t>
      </w:r>
      <w:r w:rsidR="00E828DB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2025</w:t>
      </w:r>
      <w:r w:rsidR="00EF6B1A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г.</w:t>
      </w:r>
    </w:p>
    <w:p w:rsidR="00E828DB" w:rsidRDefault="00E828DB" w:rsidP="00E828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828DB" w:rsidRDefault="00E828DB" w:rsidP="00E828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законом от 21.12.2001г. №178-ФЗ «О приватизации государственного и муниципального имущества», </w:t>
      </w:r>
      <w:r w:rsidR="005465F6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Решением Совета Аксубаевского муниципального района Республики Татарстан от 20.03.2025 № 257 «Об утверждении прогнозного  плана  (программы) приватизации  имущества, находящегося в собственности Аксубаевского муниципального района Республики Татарстан на 2025 год», Решением Совета Аксубаевского муниципального района Республики Татарстан от 05.06.2025 г. № 273 «О внесении  изменений  в решение Совета Аксубаевского муниципального района Республики Татарстан от 20.03.2025 № 257 «Об утверждении прогнозного  плана  (программы) приватизации  имущества, находящегося в собственности Аксубаевского муниципального района Республики Татарстан на 2025 год»,   </w:t>
      </w:r>
      <w:r>
        <w:rPr>
          <w:rFonts w:ascii="Times New Roman" w:hAnsi="Times New Roman" w:cs="Times New Roman"/>
          <w:sz w:val="28"/>
          <w:szCs w:val="28"/>
        </w:rPr>
        <w:t xml:space="preserve">Уставом Аксубаевского муниципального района Республики Татарстан, Совет Аксубаевского муниципального района Республики Татарстан </w:t>
      </w:r>
      <w:r w:rsidR="00C8611C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5465F6">
        <w:rPr>
          <w:rFonts w:ascii="Times New Roman" w:hAnsi="Times New Roman" w:cs="Times New Roman"/>
          <w:sz w:val="28"/>
          <w:szCs w:val="28"/>
        </w:rPr>
        <w:t>:</w:t>
      </w:r>
    </w:p>
    <w:p w:rsidR="00E828DB" w:rsidRDefault="00E828DB" w:rsidP="00E828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805FF4" w:rsidRDefault="00E828DB" w:rsidP="00E828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1.Утвердить отчет об исполнении плана (программы) </w:t>
      </w:r>
      <w:r w:rsidR="00805FF4">
        <w:rPr>
          <w:rFonts w:ascii="Times New Roman" w:eastAsia="Times New Roman" w:hAnsi="Times New Roman" w:cs="Times New Roman"/>
          <w:sz w:val="28"/>
          <w:szCs w:val="28"/>
        </w:rPr>
        <w:t>приватизации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имущества Аксубаевского муниципального района </w:t>
      </w:r>
      <w:r w:rsidR="00EF6B1A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за 202</w:t>
      </w:r>
      <w:r w:rsidR="00805FF4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5</w:t>
      </w:r>
      <w:r w:rsidR="005465F6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год согласно приложению №1 к Решению</w:t>
      </w:r>
    </w:p>
    <w:p w:rsidR="00E828DB" w:rsidRDefault="00E828DB" w:rsidP="00E82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2.Опубликовать настоящее решение на официальном  портале  правовой информации Республики Татарстан по адресу </w:t>
      </w:r>
      <w:hyperlink r:id="rId4" w:history="1">
        <w:r w:rsidRPr="00945AE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Pr="00945AE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://</w:t>
        </w:r>
        <w:r w:rsidRPr="00945AE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pravo</w:t>
        </w:r>
        <w:r w:rsidRPr="00945AE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Pr="00945AE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tatarstan</w:t>
        </w:r>
        <w:r w:rsidRPr="00945AE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Pr="00945AE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r w:rsidRPr="00945AE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разместить на сайте  Аксубаевского муниципального района Республики Татарстан в составе портала муниципальных образований Республики Татарстан Единого портала  органов государственной власти и местного самоуправления «Официальный Татарстан»</w:t>
      </w:r>
      <w:r w:rsidR="004C02AB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</w:t>
      </w:r>
      <w:r w:rsidR="004C02AB" w:rsidRPr="00E54C01">
        <w:rPr>
          <w:rFonts w:ascii="Times New Roman" w:eastAsia="Times New Roman" w:hAnsi="Times New Roman" w:cs="Times New Roman"/>
          <w:sz w:val="28"/>
          <w:szCs w:val="28"/>
        </w:rPr>
        <w:t xml:space="preserve">» по адресу </w:t>
      </w:r>
      <w:hyperlink r:id="rId5" w:history="1">
        <w:r w:rsidR="00C838DC" w:rsidRPr="008D47E3">
          <w:rPr>
            <w:rStyle w:val="a3"/>
            <w:rFonts w:ascii="Times New Roman" w:hAnsi="Times New Roman" w:cs="Times New Roman"/>
            <w:sz w:val="28"/>
            <w:szCs w:val="28"/>
          </w:rPr>
          <w:t>https://aksubayevo.tatarstan.ru/</w:t>
        </w:r>
      </w:hyperlink>
      <w:r w:rsidRPr="00E54C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38DC" w:rsidRDefault="00C838DC" w:rsidP="00E82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38DC" w:rsidRDefault="00C838DC" w:rsidP="00E82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38DC" w:rsidRPr="00E54C01" w:rsidRDefault="00C838DC" w:rsidP="00E82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E828DB" w:rsidRDefault="004C02AB" w:rsidP="00E828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01">
        <w:rPr>
          <w:rFonts w:ascii="Times New Roman" w:hAnsi="Times New Roman" w:cs="Times New Roman"/>
          <w:sz w:val="28"/>
          <w:szCs w:val="28"/>
        </w:rPr>
        <w:lastRenderedPageBreak/>
        <w:t>3. Настоящее решение вступает в силу со дня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4C02AB" w:rsidRDefault="004C02AB" w:rsidP="00E828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на </w:t>
      </w:r>
      <w:r w:rsidR="005465F6">
        <w:rPr>
          <w:rFonts w:ascii="Times New Roman" w:hAnsi="Times New Roman" w:cs="Times New Roman"/>
          <w:sz w:val="28"/>
          <w:szCs w:val="28"/>
        </w:rPr>
        <w:t>постоянную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по законности, регламенту и </w:t>
      </w:r>
      <w:r w:rsidR="005465F6">
        <w:rPr>
          <w:rFonts w:ascii="Times New Roman" w:hAnsi="Times New Roman" w:cs="Times New Roman"/>
          <w:sz w:val="28"/>
          <w:szCs w:val="28"/>
        </w:rPr>
        <w:t>взаимодействию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5F6">
        <w:rPr>
          <w:rFonts w:ascii="Times New Roman" w:hAnsi="Times New Roman" w:cs="Times New Roman"/>
          <w:sz w:val="28"/>
          <w:szCs w:val="28"/>
        </w:rPr>
        <w:t>Советами поселений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 района и </w:t>
      </w:r>
      <w:r w:rsidR="005465F6">
        <w:rPr>
          <w:rFonts w:ascii="Times New Roman" w:hAnsi="Times New Roman" w:cs="Times New Roman"/>
          <w:sz w:val="28"/>
          <w:szCs w:val="28"/>
        </w:rPr>
        <w:t>Совета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Татарстан. </w:t>
      </w:r>
    </w:p>
    <w:p w:rsidR="00E828DB" w:rsidRDefault="00E828DB" w:rsidP="00E828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465F6" w:rsidRDefault="005465F6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5465F6" w:rsidRDefault="005465F6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D62EBE" w:rsidRDefault="00C8611C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</w:t>
      </w:r>
      <w:r w:rsidR="00271EAE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5465F6" w:rsidRDefault="005465F6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C8611C" w:rsidRPr="00C8611C">
        <w:rPr>
          <w:rFonts w:ascii="Times New Roman" w:hAnsi="Times New Roman" w:cs="Times New Roman"/>
          <w:sz w:val="28"/>
          <w:szCs w:val="28"/>
        </w:rPr>
        <w:t xml:space="preserve"> </w:t>
      </w:r>
      <w:r w:rsidR="00C8611C">
        <w:rPr>
          <w:rFonts w:ascii="Times New Roman" w:hAnsi="Times New Roman" w:cs="Times New Roman"/>
          <w:sz w:val="28"/>
          <w:szCs w:val="28"/>
        </w:rPr>
        <w:tab/>
      </w:r>
      <w:r w:rsidR="00C8611C">
        <w:rPr>
          <w:rFonts w:ascii="Times New Roman" w:hAnsi="Times New Roman" w:cs="Times New Roman"/>
          <w:sz w:val="28"/>
          <w:szCs w:val="28"/>
        </w:rPr>
        <w:tab/>
      </w:r>
      <w:r w:rsidR="00C8611C">
        <w:rPr>
          <w:rFonts w:ascii="Times New Roman" w:hAnsi="Times New Roman" w:cs="Times New Roman"/>
          <w:sz w:val="28"/>
          <w:szCs w:val="28"/>
        </w:rPr>
        <w:tab/>
      </w:r>
      <w:r w:rsidR="00C8611C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="00C8611C">
        <w:rPr>
          <w:rFonts w:ascii="Times New Roman" w:hAnsi="Times New Roman" w:cs="Times New Roman"/>
          <w:sz w:val="28"/>
          <w:szCs w:val="28"/>
        </w:rPr>
        <w:t>А.М.Мингулов</w:t>
      </w:r>
      <w:proofErr w:type="spellEnd"/>
      <w:r w:rsidR="00C8611C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AD3079" w:rsidP="00AD3079">
      <w:pPr>
        <w:pStyle w:val="a4"/>
        <w:tabs>
          <w:tab w:val="center" w:pos="503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gramStart"/>
      <w:r w:rsidR="00EB761F">
        <w:rPr>
          <w:rFonts w:ascii="Times New Roman" w:hAnsi="Times New Roman" w:cs="Times New Roman"/>
          <w:sz w:val="28"/>
          <w:szCs w:val="28"/>
        </w:rPr>
        <w:t>Приложение  к</w:t>
      </w:r>
      <w:proofErr w:type="gramEnd"/>
      <w:r w:rsidR="00EB761F">
        <w:rPr>
          <w:rFonts w:ascii="Times New Roman" w:hAnsi="Times New Roman" w:cs="Times New Roman"/>
          <w:sz w:val="28"/>
          <w:szCs w:val="28"/>
        </w:rPr>
        <w:t xml:space="preserve"> Решению Совета</w:t>
      </w:r>
    </w:p>
    <w:p w:rsidR="00EB761F" w:rsidRDefault="00EB761F" w:rsidP="00EB761F">
      <w:pPr>
        <w:pStyle w:val="a4"/>
        <w:tabs>
          <w:tab w:val="center" w:pos="503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AD307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D3079" w:rsidRDefault="00AD3079" w:rsidP="00AD3079">
      <w:pPr>
        <w:pStyle w:val="a4"/>
        <w:tabs>
          <w:tab w:val="center" w:pos="503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Республики Татарстан</w:t>
      </w:r>
    </w:p>
    <w:p w:rsidR="00AD3079" w:rsidRDefault="00AD3079" w:rsidP="00AD3079">
      <w:pPr>
        <w:pStyle w:val="a4"/>
        <w:tabs>
          <w:tab w:val="center" w:pos="503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от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 2025 №___</w:t>
      </w:r>
    </w:p>
    <w:p w:rsidR="00EB761F" w:rsidRDefault="00EB761F" w:rsidP="00EB761F">
      <w:pPr>
        <w:pStyle w:val="a4"/>
        <w:tabs>
          <w:tab w:val="center" w:pos="503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D3079" w:rsidRDefault="00AD3079" w:rsidP="00EB761F">
      <w:pPr>
        <w:pStyle w:val="a4"/>
        <w:tabs>
          <w:tab w:val="center" w:pos="503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D3079" w:rsidRDefault="00AD3079" w:rsidP="00EB761F">
      <w:pPr>
        <w:pStyle w:val="a4"/>
        <w:tabs>
          <w:tab w:val="center" w:pos="503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D3079" w:rsidRDefault="00AD3079" w:rsidP="00AD3079">
      <w:pPr>
        <w:pStyle w:val="a4"/>
        <w:tabs>
          <w:tab w:val="center" w:pos="503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итогах исполнения Прогнозного плана приватизации</w:t>
      </w:r>
    </w:p>
    <w:p w:rsidR="00AD3079" w:rsidRDefault="00AD3079" w:rsidP="00AD3079">
      <w:pPr>
        <w:pStyle w:val="a4"/>
        <w:tabs>
          <w:tab w:val="center" w:pos="503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имущества, находящегося в собственности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МО  «</w:t>
      </w:r>
      <w:proofErr w:type="gramEnd"/>
      <w:r>
        <w:rPr>
          <w:rFonts w:ascii="Times New Roman" w:hAnsi="Times New Roman" w:cs="Times New Roman"/>
          <w:sz w:val="28"/>
          <w:szCs w:val="28"/>
        </w:rPr>
        <w:t>Аксубаевский  муниципальный район Республики Татарстан» за 2025 год</w:t>
      </w:r>
    </w:p>
    <w:p w:rsidR="00AD3079" w:rsidRDefault="00AD3079" w:rsidP="00AD3079">
      <w:pPr>
        <w:pStyle w:val="a4"/>
        <w:tabs>
          <w:tab w:val="center" w:pos="503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B761F" w:rsidRDefault="00AD3079" w:rsidP="00AD3079">
      <w:pPr>
        <w:pStyle w:val="a4"/>
        <w:tabs>
          <w:tab w:val="center" w:pos="503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Приватизация муниципального имущества в 2025 году осуществлялась в соответствии  с Решением Совета Аксубаевского муниципального района Республики Татарстан от 20.03.2025 № 257 «Об утверждении прогнозного  плана  (программы) приватизации  имущества, находящегося в собственности Аксубаевского муниципального района Республики Татарстан на 2025 год», Решением Совета Аксубаевского муниципального района Республики Татарстан от 05.06.2025 г. № 273 «О внесении  изменений  в решение Совета Аксубаевского муниципального района Республики Татарстан от 20.03.2025 № 257 «Об утверждении прогнозного  плана  (программы) приватизации  имущества, находящегося в собственности Аксубаевского муниципального района Республики Татарстан на 2025 год».</w:t>
      </w:r>
    </w:p>
    <w:p w:rsidR="00AD3079" w:rsidRDefault="00AD3079" w:rsidP="00AD3079">
      <w:pPr>
        <w:pStyle w:val="a4"/>
        <w:tabs>
          <w:tab w:val="center" w:pos="503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задача приватизации муниципального имущества МО «Аксубаевский муниципальный район Республики Татарстан» направлена на увеличение доходов бюджета района за счет оптимизации структуры муниципального имущества. неиспользуемого для обеспечения функций и задач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AD3079" w:rsidRDefault="00AD3079" w:rsidP="00AD3079">
      <w:pPr>
        <w:pStyle w:val="a4"/>
        <w:tabs>
          <w:tab w:val="center" w:pos="503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прогнозный план приватизации имущества на 2025 год включены:</w:t>
      </w:r>
    </w:p>
    <w:p w:rsidR="00AD3079" w:rsidRDefault="00AD3079" w:rsidP="00AD3079">
      <w:pPr>
        <w:pStyle w:val="a4"/>
        <w:tabs>
          <w:tab w:val="center" w:pos="503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2F32">
        <w:rPr>
          <w:rFonts w:ascii="Times New Roman" w:hAnsi="Times New Roman" w:cs="Times New Roman"/>
          <w:sz w:val="28"/>
          <w:szCs w:val="28"/>
        </w:rPr>
        <w:t xml:space="preserve"> 9 объектов движимого имущества</w:t>
      </w:r>
    </w:p>
    <w:p w:rsidR="00262F32" w:rsidRDefault="00262F32" w:rsidP="00AD3079">
      <w:pPr>
        <w:pStyle w:val="a4"/>
        <w:tabs>
          <w:tab w:val="center" w:pos="503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цена приватизируемого муниципального имущества определялась на основании отчета об оценке. Выполненного в соответствии с Федеральным законом от 29 июля 1998 года №135-ФЗ «Об оценочной деятельности в Российской Федерации».</w:t>
      </w:r>
    </w:p>
    <w:p w:rsidR="00262F32" w:rsidRDefault="00262F32" w:rsidP="00AD3079">
      <w:pPr>
        <w:pStyle w:val="a4"/>
        <w:tabs>
          <w:tab w:val="center" w:pos="503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приватизации муниципального имущества в бюджет МО «Аксубаевский муниципальный район республики Татарстан» в 2025 </w:t>
      </w:r>
      <w:r w:rsidR="00454665">
        <w:rPr>
          <w:rFonts w:ascii="Times New Roman" w:hAnsi="Times New Roman" w:cs="Times New Roman"/>
          <w:sz w:val="28"/>
          <w:szCs w:val="28"/>
        </w:rPr>
        <w:t>году поступило</w:t>
      </w:r>
      <w:r w:rsidR="004D3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54665">
        <w:rPr>
          <w:rFonts w:ascii="Times New Roman" w:hAnsi="Times New Roman" w:cs="Times New Roman"/>
          <w:sz w:val="28"/>
          <w:szCs w:val="28"/>
        </w:rPr>
        <w:t>продажи путем проведения аукциона 2 объектов движимого имущества, путем публичного предложения 7 объектов движимого имущества</w:t>
      </w:r>
      <w:r w:rsidR="004D3EE6">
        <w:rPr>
          <w:rFonts w:ascii="Times New Roman" w:hAnsi="Times New Roman" w:cs="Times New Roman"/>
          <w:sz w:val="28"/>
          <w:szCs w:val="28"/>
        </w:rPr>
        <w:t xml:space="preserve"> в сумме 3 466750 руб.</w:t>
      </w:r>
    </w:p>
    <w:p w:rsidR="00262F32" w:rsidRDefault="00262F32" w:rsidP="00AD3079">
      <w:pPr>
        <w:pStyle w:val="a4"/>
        <w:tabs>
          <w:tab w:val="center" w:pos="503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079" w:rsidRDefault="00AD3079" w:rsidP="00AD3079">
      <w:pPr>
        <w:pStyle w:val="a4"/>
        <w:tabs>
          <w:tab w:val="center" w:pos="503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B761F" w:rsidRDefault="00EB761F" w:rsidP="00271EAE">
      <w:pPr>
        <w:pStyle w:val="a4"/>
        <w:tabs>
          <w:tab w:val="center" w:pos="5032"/>
        </w:tabs>
      </w:pPr>
    </w:p>
    <w:sectPr w:rsidR="00EB7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35"/>
    <w:rsid w:val="001920D6"/>
    <w:rsid w:val="002216BA"/>
    <w:rsid w:val="00262F32"/>
    <w:rsid w:val="00271EAE"/>
    <w:rsid w:val="00454665"/>
    <w:rsid w:val="00472035"/>
    <w:rsid w:val="004C02AB"/>
    <w:rsid w:val="004D3EE6"/>
    <w:rsid w:val="005465F6"/>
    <w:rsid w:val="006B6206"/>
    <w:rsid w:val="00805FF4"/>
    <w:rsid w:val="00807D40"/>
    <w:rsid w:val="00A40130"/>
    <w:rsid w:val="00AD3079"/>
    <w:rsid w:val="00B952EA"/>
    <w:rsid w:val="00C838DC"/>
    <w:rsid w:val="00C8611C"/>
    <w:rsid w:val="00D62EBE"/>
    <w:rsid w:val="00E54C01"/>
    <w:rsid w:val="00E828DB"/>
    <w:rsid w:val="00EB761F"/>
    <w:rsid w:val="00EF6B1A"/>
    <w:rsid w:val="00F2493B"/>
    <w:rsid w:val="00FB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86B0"/>
  <w15:chartTrackingRefBased/>
  <w15:docId w15:val="{07E2E23D-9074-4741-B95C-4F851585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28DB"/>
    <w:rPr>
      <w:color w:val="0563C1" w:themeColor="hyperlink"/>
      <w:u w:val="single"/>
    </w:rPr>
  </w:style>
  <w:style w:type="paragraph" w:styleId="a4">
    <w:name w:val="No Spacing"/>
    <w:uiPriority w:val="1"/>
    <w:qFormat/>
    <w:rsid w:val="00E828D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6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6B1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ksubayevo.tatarstan.ru/" TargetMode="External"/><Relationship Id="rId4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2025-12-29T07:28:00Z</cp:lastPrinted>
  <dcterms:created xsi:type="dcterms:W3CDTF">2025-12-19T11:59:00Z</dcterms:created>
  <dcterms:modified xsi:type="dcterms:W3CDTF">2025-12-30T13:14:00Z</dcterms:modified>
</cp:coreProperties>
</file>