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E9099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2A23CD">
              <w:rPr>
                <w:sz w:val="28"/>
                <w:szCs w:val="28"/>
              </w:rPr>
              <w:t xml:space="preserve"> </w:t>
            </w:r>
            <w:r w:rsidR="00BA4ED2">
              <w:rPr>
                <w:sz w:val="28"/>
                <w:szCs w:val="28"/>
              </w:rPr>
              <w:t xml:space="preserve">СТАРОИЛЬДЕРЯКОВСКОГО СЕЛЬСКОГО ПОСЕЛЕНИЯ </w:t>
            </w:r>
            <w:r w:rsidR="002A23CD">
              <w:rPr>
                <w:sz w:val="28"/>
                <w:szCs w:val="28"/>
              </w:rPr>
              <w:t>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286A1" wp14:editId="6CF398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065E49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</w:p>
          <w:p w:rsidR="0041200B" w:rsidRPr="002A23CD" w:rsidRDefault="002A23CD" w:rsidP="00BA4ED2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E90990">
              <w:rPr>
                <w:spacing w:val="-6"/>
                <w:sz w:val="28"/>
                <w:szCs w:val="28"/>
              </w:rPr>
              <w:t>Ы</w:t>
            </w:r>
            <w:r w:rsidR="00BA4ED2">
              <w:t xml:space="preserve"> </w:t>
            </w:r>
            <w:r w:rsidR="00BA4ED2" w:rsidRPr="00BA4ED2">
              <w:rPr>
                <w:spacing w:val="-6"/>
                <w:sz w:val="28"/>
                <w:szCs w:val="28"/>
              </w:rPr>
              <w:t>ИСКЕ ИЛДЕРӘК АВЫЛ ҖИРЛЕГЕ СОВЕТЫ</w:t>
            </w:r>
            <w:r w:rsidR="00065E49">
              <w:rPr>
                <w:spacing w:val="-6"/>
                <w:sz w:val="28"/>
                <w:szCs w:val="28"/>
              </w:rPr>
              <w:t xml:space="preserve"> </w:t>
            </w:r>
          </w:p>
        </w:tc>
      </w:tr>
      <w:tr w:rsidR="007E5571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065E4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065E4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E90990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90990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065E4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B70658" w:rsidP="00B70658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777CBF" w:rsidRPr="00777CBF">
              <w:rPr>
                <w:sz w:val="28"/>
                <w:szCs w:val="28"/>
              </w:rPr>
              <w:t>25 марта 2026 г.</w:t>
            </w:r>
            <w:r w:rsidR="00542A7D">
              <w:rPr>
                <w:b/>
                <w:sz w:val="28"/>
                <w:szCs w:val="28"/>
              </w:rPr>
              <w:t xml:space="preserve">      </w:t>
            </w:r>
            <w:r w:rsidR="00BA4ED2"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777CBF">
              <w:rPr>
                <w:b/>
                <w:sz w:val="28"/>
                <w:szCs w:val="28"/>
              </w:rPr>
              <w:t xml:space="preserve">   </w:t>
            </w:r>
            <w:r w:rsidR="00542A7D" w:rsidRPr="00777CBF">
              <w:rPr>
                <w:sz w:val="28"/>
                <w:szCs w:val="28"/>
              </w:rPr>
              <w:t>№</w:t>
            </w:r>
            <w:r w:rsidR="00777CBF" w:rsidRPr="00777C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7D1575" w:rsidRPr="00F75D89" w:rsidTr="00065E4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7F1957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7F195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7F1957">
            <w:pPr>
              <w:jc w:val="both"/>
              <w:rPr>
                <w:sz w:val="16"/>
                <w:szCs w:val="16"/>
              </w:rPr>
            </w:pPr>
          </w:p>
        </w:tc>
      </w:tr>
    </w:tbl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70658" w:rsidRPr="00B70658" w:rsidRDefault="00B70658" w:rsidP="00B70658">
      <w:pPr>
        <w:keepNext/>
        <w:shd w:val="clear" w:color="auto" w:fill="FFFFFF"/>
        <w:ind w:firstLine="567"/>
        <w:jc w:val="center"/>
        <w:outlineLvl w:val="1"/>
        <w:rPr>
          <w:b/>
          <w:iCs/>
          <w:sz w:val="28"/>
          <w:szCs w:val="28"/>
          <w:lang w:eastAsia="en-US"/>
        </w:rPr>
      </w:pPr>
      <w:r w:rsidRPr="00B70658">
        <w:rPr>
          <w:b/>
          <w:bCs/>
          <w:iCs/>
          <w:sz w:val="28"/>
          <w:szCs w:val="28"/>
          <w:lang w:eastAsia="en-US"/>
        </w:rPr>
        <w:t xml:space="preserve">О признании утратившим силу решение Совета Староильдеряковского сельского поселения Аксубаевского муниципального района Республики Татарстан  от 11.09.2017 № 49 </w:t>
      </w:r>
      <w:r w:rsidRPr="00B70658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B70658">
        <w:rPr>
          <w:b/>
          <w:bCs/>
          <w:iCs/>
          <w:sz w:val="28"/>
          <w:szCs w:val="28"/>
          <w:lang w:eastAsia="en-US"/>
        </w:rPr>
        <w:t>«Об утверждении Порядка размещения на официальном сайте муниципального образования «Староильдеряковское сельское поселение» Аксубаевского муниципального района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«Староильдеряковское сельское поселение» Аксубаевского муниципального района Республики Татарстан муниципальные должности</w:t>
      </w:r>
    </w:p>
    <w:p w:rsidR="00B70658" w:rsidRPr="00B70658" w:rsidRDefault="00B70658" w:rsidP="00B70658">
      <w:pPr>
        <w:ind w:right="-1"/>
        <w:rPr>
          <w:rFonts w:eastAsia="Calibri"/>
          <w:sz w:val="28"/>
          <w:szCs w:val="28"/>
          <w:lang w:eastAsia="en-US"/>
        </w:rPr>
      </w:pPr>
      <w:r w:rsidRPr="00B70658">
        <w:rPr>
          <w:rFonts w:eastAsia="Calibri"/>
          <w:sz w:val="28"/>
          <w:szCs w:val="28"/>
          <w:lang w:eastAsia="en-US"/>
        </w:rPr>
        <w:t xml:space="preserve"> </w:t>
      </w:r>
    </w:p>
    <w:p w:rsidR="00B70658" w:rsidRPr="00B70658" w:rsidRDefault="00B70658" w:rsidP="00B70658">
      <w:pPr>
        <w:ind w:firstLine="567"/>
        <w:jc w:val="both"/>
        <w:rPr>
          <w:sz w:val="28"/>
          <w:szCs w:val="28"/>
        </w:rPr>
      </w:pPr>
      <w:r w:rsidRPr="00B70658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28 декабря 2025 года № 505-ФЗ «О внесении изменений в отдельные законодательные акты Российской Федерации», и в целях приведения в соответствии муниципальных правовых актов с действующим законодательством </w:t>
      </w:r>
      <w:r w:rsidRPr="00B70658">
        <w:rPr>
          <w:sz w:val="28"/>
          <w:szCs w:val="28"/>
        </w:rPr>
        <w:t xml:space="preserve">Совет Аксубаевского муниципального района </w:t>
      </w:r>
      <w:r w:rsidRPr="00B70658">
        <w:rPr>
          <w:b/>
          <w:sz w:val="28"/>
          <w:szCs w:val="28"/>
        </w:rPr>
        <w:t>РЕШИЛ:</w:t>
      </w:r>
    </w:p>
    <w:p w:rsidR="00B70658" w:rsidRPr="00B70658" w:rsidRDefault="00B70658" w:rsidP="00B70658">
      <w:pPr>
        <w:keepNext/>
        <w:shd w:val="clear" w:color="auto" w:fill="FFFFFF"/>
        <w:jc w:val="both"/>
        <w:outlineLvl w:val="1"/>
        <w:rPr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       </w:t>
      </w:r>
      <w:r w:rsidRPr="00B70658">
        <w:rPr>
          <w:bCs/>
          <w:iCs/>
          <w:sz w:val="28"/>
          <w:szCs w:val="28"/>
          <w:lang w:eastAsia="en-US"/>
        </w:rPr>
        <w:t xml:space="preserve">1. Признать утратившим силу решение Совета Староильдеряковского сельского поселения Аксубаевского муниципального района Республики Татарстан  от 11.09.2017 № 49 </w:t>
      </w:r>
      <w:r w:rsidRPr="00B70658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B70658">
        <w:rPr>
          <w:bCs/>
          <w:iCs/>
          <w:sz w:val="28"/>
          <w:szCs w:val="28"/>
          <w:lang w:eastAsia="en-US"/>
        </w:rPr>
        <w:t>«Об утверждении Порядка размещения на официальном сайте муниципального образования «Староильдеряковское сельское поселение» Аксубаевского муниципального района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«Староильдеряковское сельское поселение» Аксубаевского муниципального района Республики Татарстан муниципальные должности</w:t>
      </w:r>
      <w:r w:rsidRPr="00B70658">
        <w:rPr>
          <w:iCs/>
          <w:sz w:val="28"/>
          <w:szCs w:val="28"/>
          <w:lang w:eastAsia="en-US"/>
        </w:rPr>
        <w:t>.</w:t>
      </w:r>
    </w:p>
    <w:p w:rsidR="00B70658" w:rsidRPr="00B70658" w:rsidRDefault="00B70658" w:rsidP="00B7065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0658" w:rsidRPr="00B70658" w:rsidRDefault="00B70658" w:rsidP="00B7065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0658" w:rsidRPr="00B70658" w:rsidRDefault="00B70658" w:rsidP="00B70658">
      <w:pPr>
        <w:widowControl w:val="0"/>
        <w:tabs>
          <w:tab w:val="left" w:pos="1005"/>
        </w:tabs>
        <w:spacing w:line="264" w:lineRule="exact"/>
        <w:contextualSpacing/>
        <w:jc w:val="both"/>
        <w:rPr>
          <w:rFonts w:eastAsia="Arial"/>
          <w:color w:val="000000"/>
          <w:sz w:val="28"/>
          <w:szCs w:val="28"/>
          <w:lang w:bidi="ru-RU"/>
        </w:rPr>
      </w:pPr>
      <w:r w:rsidRPr="00B706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</w:t>
      </w:r>
      <w:r w:rsidRPr="00B70658">
        <w:rPr>
          <w:sz w:val="28"/>
          <w:szCs w:val="28"/>
        </w:rPr>
        <w:t xml:space="preserve">2. Официально опубликовать настоящее решение </w:t>
      </w:r>
      <w:r w:rsidRPr="00B70658">
        <w:rPr>
          <w:rFonts w:eastAsia="Arial"/>
          <w:color w:val="000000"/>
          <w:sz w:val="28"/>
          <w:szCs w:val="28"/>
          <w:lang w:bidi="ru-RU"/>
        </w:rPr>
        <w:t xml:space="preserve">на портале правовой информации: </w:t>
      </w:r>
      <w:hyperlink r:id="rId9" w:history="1"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http</w:t>
        </w:r>
        <w:r w:rsidRPr="00B70658">
          <w:rPr>
            <w:rFonts w:eastAsia="Arial"/>
            <w:color w:val="000000" w:themeColor="text1"/>
            <w:sz w:val="28"/>
            <w:szCs w:val="28"/>
            <w:lang w:bidi="ru-RU"/>
          </w:rPr>
          <w:t>://pravo.</w:t>
        </w:r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tatarstan</w:t>
        </w:r>
        <w:r w:rsidRPr="00B70658">
          <w:rPr>
            <w:rFonts w:eastAsia="Arial"/>
            <w:color w:val="000000" w:themeColor="text1"/>
            <w:sz w:val="28"/>
            <w:szCs w:val="28"/>
            <w:lang w:bidi="ru-RU"/>
          </w:rPr>
          <w:t>.</w:t>
        </w:r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ru</w:t>
        </w:r>
      </w:hyperlink>
      <w:r w:rsidRPr="00B70658">
        <w:rPr>
          <w:rFonts w:eastAsia="Arial"/>
          <w:color w:val="000000" w:themeColor="text1"/>
          <w:sz w:val="28"/>
          <w:szCs w:val="28"/>
          <w:lang w:bidi="ru-RU"/>
        </w:rPr>
        <w:t xml:space="preserve"> и разместить на официальном сайте Аксубаевского муниципального района </w:t>
      </w:r>
      <w:hyperlink r:id="rId10" w:history="1"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http</w:t>
        </w:r>
        <w:r w:rsidRPr="00B70658">
          <w:rPr>
            <w:rFonts w:eastAsia="Arial"/>
            <w:color w:val="000000" w:themeColor="text1"/>
            <w:sz w:val="28"/>
            <w:szCs w:val="28"/>
            <w:lang w:bidi="ru-RU"/>
          </w:rPr>
          <w:t>://</w:t>
        </w:r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Aksubaevo</w:t>
        </w:r>
        <w:r w:rsidRPr="00B70658">
          <w:rPr>
            <w:rFonts w:eastAsia="Arial"/>
            <w:color w:val="000000" w:themeColor="text1"/>
            <w:sz w:val="28"/>
            <w:szCs w:val="28"/>
            <w:lang w:bidi="ru-RU"/>
          </w:rPr>
          <w:t>.</w:t>
        </w:r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tatarstan</w:t>
        </w:r>
        <w:r w:rsidRPr="00B70658">
          <w:rPr>
            <w:rFonts w:eastAsia="Arial"/>
            <w:color w:val="000000" w:themeColor="text1"/>
            <w:sz w:val="28"/>
            <w:szCs w:val="28"/>
            <w:lang w:bidi="ru-RU"/>
          </w:rPr>
          <w:t>/</w:t>
        </w:r>
        <w:r w:rsidRPr="00B70658">
          <w:rPr>
            <w:rFonts w:eastAsia="Arial"/>
            <w:color w:val="000000" w:themeColor="text1"/>
            <w:sz w:val="28"/>
            <w:szCs w:val="28"/>
            <w:lang w:val="en-US" w:bidi="ru-RU"/>
          </w:rPr>
          <w:t>ru</w:t>
        </w:r>
      </w:hyperlink>
      <w:r w:rsidRPr="00B70658">
        <w:rPr>
          <w:rFonts w:eastAsia="Arial"/>
          <w:color w:val="000000"/>
          <w:sz w:val="28"/>
          <w:szCs w:val="28"/>
          <w:lang w:bidi="ru-RU"/>
        </w:rPr>
        <w:t>.</w:t>
      </w:r>
    </w:p>
    <w:p w:rsidR="00B70658" w:rsidRPr="00B70658" w:rsidRDefault="00B70658" w:rsidP="00B70658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</w:rPr>
      </w:pPr>
    </w:p>
    <w:p w:rsidR="00B70658" w:rsidRPr="00B70658" w:rsidRDefault="00B70658" w:rsidP="00B70658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 w:rsidRPr="00B70658">
        <w:rPr>
          <w:bCs/>
          <w:iCs/>
          <w:sz w:val="28"/>
          <w:szCs w:val="28"/>
        </w:rPr>
        <w:t>3.  Контроль  за исполнением настоящего решения оставляю за собой.</w:t>
      </w:r>
    </w:p>
    <w:p w:rsidR="00B70658" w:rsidRPr="00B70658" w:rsidRDefault="00B70658" w:rsidP="00B7065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</w:rPr>
      </w:pPr>
    </w:p>
    <w:p w:rsidR="00B70658" w:rsidRPr="00B70658" w:rsidRDefault="00B70658" w:rsidP="00B7065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B70658" w:rsidRPr="00B70658" w:rsidRDefault="00B70658" w:rsidP="00B7065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B70658" w:rsidRPr="00B70658" w:rsidRDefault="00B70658" w:rsidP="00B70658">
      <w:pPr>
        <w:rPr>
          <w:sz w:val="28"/>
          <w:szCs w:val="28"/>
        </w:rPr>
      </w:pPr>
      <w:r w:rsidRPr="00B70658">
        <w:rPr>
          <w:sz w:val="28"/>
          <w:szCs w:val="28"/>
        </w:rPr>
        <w:t>Глава Староильдеряковского</w:t>
      </w:r>
    </w:p>
    <w:p w:rsidR="00B70658" w:rsidRPr="00B70658" w:rsidRDefault="00B70658" w:rsidP="00B70658">
      <w:pPr>
        <w:rPr>
          <w:sz w:val="28"/>
          <w:szCs w:val="28"/>
        </w:rPr>
      </w:pPr>
      <w:r w:rsidRPr="00B70658">
        <w:rPr>
          <w:sz w:val="28"/>
          <w:szCs w:val="28"/>
        </w:rPr>
        <w:t>сельского поселения,</w:t>
      </w:r>
    </w:p>
    <w:p w:rsidR="00B70658" w:rsidRPr="00B70658" w:rsidRDefault="00B70658" w:rsidP="00B70658">
      <w:pPr>
        <w:rPr>
          <w:sz w:val="28"/>
          <w:szCs w:val="28"/>
        </w:rPr>
      </w:pPr>
      <w:r w:rsidRPr="00B70658">
        <w:rPr>
          <w:sz w:val="28"/>
          <w:szCs w:val="28"/>
        </w:rPr>
        <w:t>Председатель Совета:                                                                 А.А. Морозов</w:t>
      </w:r>
    </w:p>
    <w:p w:rsidR="00B70658" w:rsidRPr="00B70658" w:rsidRDefault="00B70658" w:rsidP="00B70658">
      <w:pPr>
        <w:jc w:val="both"/>
        <w:rPr>
          <w:rFonts w:eastAsia="Calibri"/>
          <w:sz w:val="28"/>
          <w:szCs w:val="28"/>
          <w:lang w:eastAsia="en-US"/>
        </w:rPr>
      </w:pPr>
    </w:p>
    <w:p w:rsidR="00777CBF" w:rsidRPr="00777CBF" w:rsidRDefault="00777CBF" w:rsidP="00777CBF">
      <w:pPr>
        <w:jc w:val="both"/>
        <w:rPr>
          <w:rFonts w:eastAsia="Calibri"/>
          <w:sz w:val="28"/>
          <w:szCs w:val="28"/>
          <w:lang w:eastAsia="en-US"/>
        </w:rPr>
      </w:pPr>
    </w:p>
    <w:p w:rsidR="00777CBF" w:rsidRPr="00777CBF" w:rsidRDefault="00777CBF" w:rsidP="00777CBF">
      <w:pPr>
        <w:keepNext/>
        <w:shd w:val="clear" w:color="auto" w:fill="FFFFFF"/>
        <w:ind w:firstLine="567"/>
        <w:jc w:val="both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5372B2" w:rsidRPr="009D75FE" w:rsidRDefault="00AD0829" w:rsidP="009D75FE">
      <w:pPr>
        <w:widowControl w:val="0"/>
        <w:spacing w:line="269" w:lineRule="exact"/>
        <w:ind w:firstLine="760"/>
        <w:jc w:val="both"/>
        <w:rPr>
          <w:rFonts w:ascii="Arial" w:hAnsi="Arial" w:cs="Arial"/>
        </w:rPr>
      </w:pPr>
      <w:r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 wp14:anchorId="14767E7C" wp14:editId="20DF109F">
                <wp:simplePos x="0" y="0"/>
                <wp:positionH relativeFrom="margin">
                  <wp:posOffset>4603750</wp:posOffset>
                </wp:positionH>
                <wp:positionV relativeFrom="paragraph">
                  <wp:posOffset>635000</wp:posOffset>
                </wp:positionV>
                <wp:extent cx="929640" cy="139700"/>
                <wp:effectExtent l="2540" t="0" r="1270" b="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7E7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62.5pt;margin-top:50pt;width:73.2pt;height:11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MZrA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5FE"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5B2E35C8" wp14:editId="16D214D9">
                <wp:simplePos x="0" y="0"/>
                <wp:positionH relativeFrom="margin">
                  <wp:posOffset>49530</wp:posOffset>
                </wp:positionH>
                <wp:positionV relativeFrom="paragraph">
                  <wp:posOffset>219710</wp:posOffset>
                </wp:positionV>
                <wp:extent cx="1591310" cy="335280"/>
                <wp:effectExtent l="1270" t="1905" r="0" b="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6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35C8" id="Text Box 37" o:spid="_x0000_s1027" type="#_x0000_t202" style="position:absolute;left:0;text-align:left;margin-left:3.9pt;margin-top:17.3pt;width:125.3pt;height:26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6Bs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64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2B2" w:rsidRPr="009D75FE" w:rsidSect="00777CBF">
      <w:headerReference w:type="even" r:id="rId11"/>
      <w:headerReference w:type="default" r:id="rId12"/>
      <w:type w:val="nextColumn"/>
      <w:pgSz w:w="11906" w:h="16838" w:code="9"/>
      <w:pgMar w:top="1134" w:right="850" w:bottom="1134" w:left="170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57" w:rsidRDefault="00A87157">
      <w:r>
        <w:separator/>
      </w:r>
    </w:p>
  </w:endnote>
  <w:endnote w:type="continuationSeparator" w:id="0">
    <w:p w:rsidR="00A87157" w:rsidRDefault="00A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57" w:rsidRDefault="00A87157">
      <w:r>
        <w:separator/>
      </w:r>
    </w:p>
  </w:footnote>
  <w:footnote w:type="continuationSeparator" w:id="0">
    <w:p w:rsidR="00A87157" w:rsidRDefault="00A8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0E6"/>
    <w:multiLevelType w:val="multilevel"/>
    <w:tmpl w:val="166449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029D"/>
    <w:multiLevelType w:val="multilevel"/>
    <w:tmpl w:val="D4DEE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67543"/>
    <w:multiLevelType w:val="multilevel"/>
    <w:tmpl w:val="C5CE0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F18B4"/>
    <w:multiLevelType w:val="multilevel"/>
    <w:tmpl w:val="D6587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E13F2"/>
    <w:multiLevelType w:val="multilevel"/>
    <w:tmpl w:val="CF4066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F1DE9"/>
    <w:multiLevelType w:val="multilevel"/>
    <w:tmpl w:val="4AFAA8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D51F2"/>
    <w:multiLevelType w:val="multilevel"/>
    <w:tmpl w:val="14D6B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F92FF2"/>
    <w:multiLevelType w:val="multilevel"/>
    <w:tmpl w:val="088E9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662D0"/>
    <w:multiLevelType w:val="multilevel"/>
    <w:tmpl w:val="1C32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249AF"/>
    <w:multiLevelType w:val="multilevel"/>
    <w:tmpl w:val="E376A1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9C6A08"/>
    <w:multiLevelType w:val="hybridMultilevel"/>
    <w:tmpl w:val="7E307402"/>
    <w:lvl w:ilvl="0" w:tplc="C038D41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234E2CB3"/>
    <w:multiLevelType w:val="multilevel"/>
    <w:tmpl w:val="3A482B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82108D"/>
    <w:multiLevelType w:val="multilevel"/>
    <w:tmpl w:val="6986D8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254D4A"/>
    <w:multiLevelType w:val="multilevel"/>
    <w:tmpl w:val="CF2EC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03D5E"/>
    <w:multiLevelType w:val="multilevel"/>
    <w:tmpl w:val="F08CD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D92607"/>
    <w:multiLevelType w:val="multilevel"/>
    <w:tmpl w:val="296C71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EB3A06"/>
    <w:multiLevelType w:val="multilevel"/>
    <w:tmpl w:val="7910D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9B19BE"/>
    <w:multiLevelType w:val="multilevel"/>
    <w:tmpl w:val="8BD602D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B602D6"/>
    <w:multiLevelType w:val="multilevel"/>
    <w:tmpl w:val="161EF5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746C9"/>
    <w:multiLevelType w:val="multilevel"/>
    <w:tmpl w:val="809E8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9924F9"/>
    <w:multiLevelType w:val="multilevel"/>
    <w:tmpl w:val="412E18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F5CE4"/>
    <w:multiLevelType w:val="multilevel"/>
    <w:tmpl w:val="B6E4E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A84E21"/>
    <w:multiLevelType w:val="multilevel"/>
    <w:tmpl w:val="1D3E3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0448DB"/>
    <w:multiLevelType w:val="multilevel"/>
    <w:tmpl w:val="859E8F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CA35ED"/>
    <w:multiLevelType w:val="multilevel"/>
    <w:tmpl w:val="2196DA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9C735C"/>
    <w:multiLevelType w:val="multilevel"/>
    <w:tmpl w:val="B956B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1E5674"/>
    <w:multiLevelType w:val="multilevel"/>
    <w:tmpl w:val="BC8CF1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43F3B"/>
    <w:multiLevelType w:val="multilevel"/>
    <w:tmpl w:val="E1F638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45CF2"/>
    <w:multiLevelType w:val="multilevel"/>
    <w:tmpl w:val="F0E87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C7712F"/>
    <w:multiLevelType w:val="multilevel"/>
    <w:tmpl w:val="BDC25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1539F6"/>
    <w:multiLevelType w:val="multilevel"/>
    <w:tmpl w:val="860601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507CE3"/>
    <w:multiLevelType w:val="multilevel"/>
    <w:tmpl w:val="AA527B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D43D5A"/>
    <w:multiLevelType w:val="multilevel"/>
    <w:tmpl w:val="B20886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C87139"/>
    <w:multiLevelType w:val="multilevel"/>
    <w:tmpl w:val="C4AA4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D540B8"/>
    <w:multiLevelType w:val="multilevel"/>
    <w:tmpl w:val="3B34BA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440A25"/>
    <w:multiLevelType w:val="multilevel"/>
    <w:tmpl w:val="D13C9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64267B"/>
    <w:multiLevelType w:val="multilevel"/>
    <w:tmpl w:val="10422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F084C6B"/>
    <w:multiLevelType w:val="multilevel"/>
    <w:tmpl w:val="F75AE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7D577E"/>
    <w:multiLevelType w:val="multilevel"/>
    <w:tmpl w:val="9C4A5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59E74EC"/>
    <w:multiLevelType w:val="multilevel"/>
    <w:tmpl w:val="C27ED9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0A4D61"/>
    <w:multiLevelType w:val="multilevel"/>
    <w:tmpl w:val="7BE471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752A69"/>
    <w:multiLevelType w:val="multilevel"/>
    <w:tmpl w:val="62188D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E053F"/>
    <w:multiLevelType w:val="multilevel"/>
    <w:tmpl w:val="D062C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AE436F"/>
    <w:multiLevelType w:val="multilevel"/>
    <w:tmpl w:val="928A3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BB01A0"/>
    <w:multiLevelType w:val="hybridMultilevel"/>
    <w:tmpl w:val="585E6992"/>
    <w:lvl w:ilvl="0" w:tplc="DEBC5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D3A77BC"/>
    <w:multiLevelType w:val="multilevel"/>
    <w:tmpl w:val="5EFC7A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7"/>
  </w:num>
  <w:num w:numId="3">
    <w:abstractNumId w:val="6"/>
  </w:num>
  <w:num w:numId="4">
    <w:abstractNumId w:val="12"/>
  </w:num>
  <w:num w:numId="5">
    <w:abstractNumId w:val="34"/>
  </w:num>
  <w:num w:numId="6">
    <w:abstractNumId w:val="5"/>
  </w:num>
  <w:num w:numId="7">
    <w:abstractNumId w:val="40"/>
  </w:num>
  <w:num w:numId="8">
    <w:abstractNumId w:val="21"/>
  </w:num>
  <w:num w:numId="9">
    <w:abstractNumId w:val="3"/>
  </w:num>
  <w:num w:numId="10">
    <w:abstractNumId w:val="10"/>
  </w:num>
  <w:num w:numId="11">
    <w:abstractNumId w:val="19"/>
  </w:num>
  <w:num w:numId="12">
    <w:abstractNumId w:val="0"/>
  </w:num>
  <w:num w:numId="13">
    <w:abstractNumId w:val="39"/>
  </w:num>
  <w:num w:numId="14">
    <w:abstractNumId w:val="41"/>
  </w:num>
  <w:num w:numId="15">
    <w:abstractNumId w:val="48"/>
  </w:num>
  <w:num w:numId="16">
    <w:abstractNumId w:val="35"/>
  </w:num>
  <w:num w:numId="17">
    <w:abstractNumId w:val="25"/>
  </w:num>
  <w:num w:numId="18">
    <w:abstractNumId w:val="28"/>
  </w:num>
  <w:num w:numId="19">
    <w:abstractNumId w:val="51"/>
  </w:num>
  <w:num w:numId="20">
    <w:abstractNumId w:val="36"/>
  </w:num>
  <w:num w:numId="21">
    <w:abstractNumId w:val="7"/>
  </w:num>
  <w:num w:numId="22">
    <w:abstractNumId w:val="30"/>
  </w:num>
  <w:num w:numId="23">
    <w:abstractNumId w:val="4"/>
  </w:num>
  <w:num w:numId="24">
    <w:abstractNumId w:val="31"/>
  </w:num>
  <w:num w:numId="25">
    <w:abstractNumId w:val="47"/>
  </w:num>
  <w:num w:numId="26">
    <w:abstractNumId w:val="2"/>
  </w:num>
  <w:num w:numId="27">
    <w:abstractNumId w:val="1"/>
  </w:num>
  <w:num w:numId="28">
    <w:abstractNumId w:val="20"/>
  </w:num>
  <w:num w:numId="29">
    <w:abstractNumId w:val="9"/>
  </w:num>
  <w:num w:numId="30">
    <w:abstractNumId w:val="49"/>
  </w:num>
  <w:num w:numId="31">
    <w:abstractNumId w:val="27"/>
  </w:num>
  <w:num w:numId="32">
    <w:abstractNumId w:val="16"/>
  </w:num>
  <w:num w:numId="33">
    <w:abstractNumId w:val="33"/>
  </w:num>
  <w:num w:numId="34">
    <w:abstractNumId w:val="22"/>
  </w:num>
  <w:num w:numId="35">
    <w:abstractNumId w:val="44"/>
  </w:num>
  <w:num w:numId="36">
    <w:abstractNumId w:val="43"/>
  </w:num>
  <w:num w:numId="37">
    <w:abstractNumId w:val="14"/>
  </w:num>
  <w:num w:numId="38">
    <w:abstractNumId w:val="24"/>
  </w:num>
  <w:num w:numId="39">
    <w:abstractNumId w:val="38"/>
  </w:num>
  <w:num w:numId="40">
    <w:abstractNumId w:val="32"/>
  </w:num>
  <w:num w:numId="41">
    <w:abstractNumId w:val="11"/>
  </w:num>
  <w:num w:numId="42">
    <w:abstractNumId w:val="29"/>
  </w:num>
  <w:num w:numId="43">
    <w:abstractNumId w:val="37"/>
  </w:num>
  <w:num w:numId="44">
    <w:abstractNumId w:val="8"/>
  </w:num>
  <w:num w:numId="45">
    <w:abstractNumId w:val="45"/>
  </w:num>
  <w:num w:numId="46">
    <w:abstractNumId w:val="46"/>
  </w:num>
  <w:num w:numId="47">
    <w:abstractNumId w:val="26"/>
  </w:num>
  <w:num w:numId="48">
    <w:abstractNumId w:val="18"/>
  </w:num>
  <w:num w:numId="49">
    <w:abstractNumId w:val="23"/>
  </w:num>
  <w:num w:numId="50">
    <w:abstractNumId w:val="15"/>
  </w:num>
  <w:num w:numId="51">
    <w:abstractNumId w:val="13"/>
  </w:num>
  <w:num w:numId="5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43A32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2D11"/>
    <w:rsid w:val="00673CD5"/>
    <w:rsid w:val="006A40F5"/>
    <w:rsid w:val="006B608B"/>
    <w:rsid w:val="006C505F"/>
    <w:rsid w:val="006C643B"/>
    <w:rsid w:val="006E3F88"/>
    <w:rsid w:val="007466AA"/>
    <w:rsid w:val="00764686"/>
    <w:rsid w:val="007742FF"/>
    <w:rsid w:val="00777CBF"/>
    <w:rsid w:val="00785D4F"/>
    <w:rsid w:val="007A48C3"/>
    <w:rsid w:val="007A48D3"/>
    <w:rsid w:val="007D1575"/>
    <w:rsid w:val="007E24BE"/>
    <w:rsid w:val="007E5571"/>
    <w:rsid w:val="007F1957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85123"/>
    <w:rsid w:val="00996175"/>
    <w:rsid w:val="009A423C"/>
    <w:rsid w:val="009B3D82"/>
    <w:rsid w:val="009D75FE"/>
    <w:rsid w:val="009E77FE"/>
    <w:rsid w:val="00A06648"/>
    <w:rsid w:val="00A07EEE"/>
    <w:rsid w:val="00A1022D"/>
    <w:rsid w:val="00A37E90"/>
    <w:rsid w:val="00A40DF0"/>
    <w:rsid w:val="00A44E0D"/>
    <w:rsid w:val="00A46818"/>
    <w:rsid w:val="00A571B0"/>
    <w:rsid w:val="00A72528"/>
    <w:rsid w:val="00A87157"/>
    <w:rsid w:val="00A94F29"/>
    <w:rsid w:val="00A95F64"/>
    <w:rsid w:val="00AB7174"/>
    <w:rsid w:val="00AC7893"/>
    <w:rsid w:val="00AD0829"/>
    <w:rsid w:val="00AE24EA"/>
    <w:rsid w:val="00B00F53"/>
    <w:rsid w:val="00B03EE6"/>
    <w:rsid w:val="00B2254A"/>
    <w:rsid w:val="00B2303D"/>
    <w:rsid w:val="00B44450"/>
    <w:rsid w:val="00B70658"/>
    <w:rsid w:val="00B81979"/>
    <w:rsid w:val="00B85D1E"/>
    <w:rsid w:val="00B95F85"/>
    <w:rsid w:val="00BA4ED2"/>
    <w:rsid w:val="00BB7711"/>
    <w:rsid w:val="00BD2039"/>
    <w:rsid w:val="00BE2097"/>
    <w:rsid w:val="00BF63AF"/>
    <w:rsid w:val="00C00014"/>
    <w:rsid w:val="00C05294"/>
    <w:rsid w:val="00C46E90"/>
    <w:rsid w:val="00C53F52"/>
    <w:rsid w:val="00C60E4B"/>
    <w:rsid w:val="00CC5851"/>
    <w:rsid w:val="00CC78FF"/>
    <w:rsid w:val="00CE721D"/>
    <w:rsid w:val="00D02A1E"/>
    <w:rsid w:val="00D030BF"/>
    <w:rsid w:val="00D3400D"/>
    <w:rsid w:val="00D37FEC"/>
    <w:rsid w:val="00D548DB"/>
    <w:rsid w:val="00D55C3D"/>
    <w:rsid w:val="00D75828"/>
    <w:rsid w:val="00D934A9"/>
    <w:rsid w:val="00D94470"/>
    <w:rsid w:val="00DD4682"/>
    <w:rsid w:val="00DD623C"/>
    <w:rsid w:val="00DE370B"/>
    <w:rsid w:val="00DE38AA"/>
    <w:rsid w:val="00E071A2"/>
    <w:rsid w:val="00E25F3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48B5E2-9BCC-4F6F-95AC-79B310F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Exact">
    <w:name w:val="Подпись к картинке Exact"/>
    <w:basedOn w:val="a0"/>
    <w:link w:val="a9"/>
    <w:rsid w:val="007F1957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a">
    <w:name w:val="Колонтитул_"/>
    <w:basedOn w:val="a0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7F1957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7F19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7F1957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7F1957"/>
    <w:rPr>
      <w:vertAlign w:val="superscript"/>
    </w:rPr>
  </w:style>
  <w:style w:type="paragraph" w:customStyle="1" w:styleId="ConsPlusNormal">
    <w:name w:val="ConsPlusNormal"/>
    <w:rsid w:val="007F19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7F195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55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3AED-3A46-40CD-9E03-3FCA9834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2</cp:revision>
  <cp:lastPrinted>2018-05-03T11:35:00Z</cp:lastPrinted>
  <dcterms:created xsi:type="dcterms:W3CDTF">2026-03-27T07:39:00Z</dcterms:created>
  <dcterms:modified xsi:type="dcterms:W3CDTF">2026-03-27T07:39:00Z</dcterms:modified>
</cp:coreProperties>
</file>