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F558B9" w:rsidRPr="00F558B9" w:rsidTr="00F00494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F558B9" w:rsidRPr="00F558B9" w:rsidRDefault="00F558B9" w:rsidP="00F558B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ИСПОЛНИТЕЛЬНЫЙ   КОМИТЕТ</w:t>
            </w:r>
          </w:p>
          <w:p w:rsidR="00F558B9" w:rsidRPr="00F558B9" w:rsidRDefault="00F558B9" w:rsidP="00F558B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558B9" w:rsidRPr="00F558B9" w:rsidRDefault="00F558B9" w:rsidP="00F55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6E78311" wp14:editId="2A9C125F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F558B9" w:rsidRPr="00F558B9" w:rsidRDefault="00F558B9" w:rsidP="00F558B9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  <w14:ligatures w14:val="none"/>
              </w:rPr>
              <w:t xml:space="preserve">  АВЫЛ ҖИРЛЕГЕ </w:t>
            </w: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БАШКАРМА КОМИТЕТЫ</w:t>
            </w:r>
          </w:p>
        </w:tc>
      </w:tr>
      <w:tr w:rsidR="00F558B9" w:rsidRPr="00F558B9" w:rsidTr="00F00494">
        <w:tc>
          <w:tcPr>
            <w:tcW w:w="4678" w:type="dxa"/>
            <w:gridSpan w:val="2"/>
          </w:tcPr>
          <w:p w:rsidR="00F558B9" w:rsidRPr="00F558B9" w:rsidRDefault="00F558B9" w:rsidP="00F558B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:rsidR="00F558B9" w:rsidRPr="00F558B9" w:rsidRDefault="00F558B9" w:rsidP="00F55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F558B9" w:rsidRPr="00F558B9" w:rsidRDefault="00F558B9" w:rsidP="00F558B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</w:tr>
      <w:tr w:rsidR="00F558B9" w:rsidRPr="00F558B9" w:rsidTr="00F00494">
        <w:tc>
          <w:tcPr>
            <w:tcW w:w="4678" w:type="dxa"/>
            <w:gridSpan w:val="2"/>
            <w:vAlign w:val="center"/>
          </w:tcPr>
          <w:p w:rsidR="00F558B9" w:rsidRPr="00F558B9" w:rsidRDefault="00F558B9" w:rsidP="00F558B9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58B9" w:rsidRPr="00F558B9" w:rsidRDefault="00F558B9" w:rsidP="00F558B9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395" w:type="dxa"/>
            <w:vAlign w:val="center"/>
          </w:tcPr>
          <w:p w:rsidR="00F558B9" w:rsidRPr="00F558B9" w:rsidRDefault="00F558B9" w:rsidP="00F558B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  <w14:ligatures w14:val="none"/>
              </w:rPr>
            </w:pPr>
          </w:p>
        </w:tc>
      </w:tr>
      <w:tr w:rsidR="00F558B9" w:rsidRPr="00F00494" w:rsidTr="00F00494">
        <w:trPr>
          <w:gridBefore w:val="1"/>
          <w:wBefore w:w="108" w:type="dxa"/>
        </w:trPr>
        <w:tc>
          <w:tcPr>
            <w:tcW w:w="10099" w:type="dxa"/>
            <w:gridSpan w:val="4"/>
          </w:tcPr>
          <w:p w:rsidR="00F558B9" w:rsidRPr="00F558B9" w:rsidRDefault="00F558B9" w:rsidP="00F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  <w14:ligatures w14:val="none"/>
              </w:rPr>
            </w:pPr>
          </w:p>
        </w:tc>
      </w:tr>
      <w:tr w:rsidR="00F558B9" w:rsidRPr="00F00494" w:rsidTr="00F00494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8B9" w:rsidRPr="00F558B9" w:rsidRDefault="00F558B9" w:rsidP="00F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  <w14:ligatures w14:val="none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8B9" w:rsidRPr="00F558B9" w:rsidRDefault="00F558B9" w:rsidP="00F558B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  <w14:ligatures w14:val="none"/>
              </w:rPr>
            </w:pPr>
          </w:p>
        </w:tc>
      </w:tr>
    </w:tbl>
    <w:p w:rsidR="00F558B9" w:rsidRP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  <w14:ligatures w14:val="none"/>
        </w:rPr>
      </w:pPr>
    </w:p>
    <w:p w:rsidR="00F558B9" w:rsidRP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  <w14:ligatures w14:val="none"/>
        </w:rPr>
      </w:pPr>
    </w:p>
    <w:p w:rsidR="00F558B9" w:rsidRPr="00F558B9" w:rsidRDefault="00F558B9" w:rsidP="00F55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F558B9" w:rsidRPr="00F558B9" w:rsidRDefault="00F558B9" w:rsidP="00F558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F558B9" w:rsidRPr="00F558B9" w:rsidRDefault="00F558B9" w:rsidP="00F558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</w:pPr>
      <w:r w:rsidRPr="00F558B9">
        <w:rPr>
          <w:rFonts w:ascii="Arial" w:eastAsia="Times New Roman" w:hAnsi="Arial" w:cs="Arial"/>
          <w:bCs/>
          <w:sz w:val="28"/>
          <w:szCs w:val="28"/>
          <w:lang w:eastAsia="ru-RU"/>
          <w14:ligatures w14:val="none"/>
        </w:rPr>
        <w:t xml:space="preserve">           </w:t>
      </w:r>
      <w:r w:rsidRPr="00F558B9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от </w:t>
      </w:r>
      <w:r w:rsidR="00F00494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23 марта </w:t>
      </w:r>
      <w:r w:rsidRPr="00F558B9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2026 г.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6</w:t>
      </w:r>
    </w:p>
    <w:p w:rsidR="00F558B9" w:rsidRDefault="00F558B9" w:rsidP="00F558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Pr="00F558B9" w:rsidRDefault="00F558B9" w:rsidP="00F558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Об утверждении Административного регламента </w:t>
      </w:r>
    </w:p>
    <w:p w:rsidR="00F558B9" w:rsidRPr="00F558B9" w:rsidRDefault="00F558B9" w:rsidP="00F558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предоставления муниципальной услуги по установке </w:t>
      </w:r>
    </w:p>
    <w:p w:rsidR="00F558B9" w:rsidRPr="00F558B9" w:rsidRDefault="00F558B9" w:rsidP="00F558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>намогильных сооружений</w:t>
      </w:r>
    </w:p>
    <w:p w:rsidR="00F558B9" w:rsidRPr="00F558B9" w:rsidRDefault="00F558B9" w:rsidP="00F5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Щербенского </w:t>
      </w: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сельского поселения Аксубаевского муниципального района </w:t>
      </w: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ПОСТАНОВЛЯЕТ:</w:t>
      </w: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1.</w:t>
      </w: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Утвердить Административный регламент предоставления муниципальной услуги по установке намогильных сооружений  (Приложение № 1).</w:t>
      </w: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2.</w:t>
      </w: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</w:t>
      </w: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3.</w:t>
      </w: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4.</w:t>
      </w: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P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Руководитель</w:t>
      </w:r>
    </w:p>
    <w:p w:rsidR="00F558B9" w:rsidRP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Исполнительного комитета  </w:t>
      </w: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Щербенского сельского поселения                                                  Д.А.Шарифуллин </w:t>
      </w: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Default="00F558B9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00494" w:rsidRDefault="00F00494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00494" w:rsidRPr="00F558B9" w:rsidRDefault="00F00494" w:rsidP="00F5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F558B9" w:rsidRPr="00F558B9" w:rsidRDefault="00F558B9" w:rsidP="00F5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156BC4" w:rsidRDefault="00225D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Приложение </w:t>
      </w:r>
      <w:r w:rsidR="00CE0FA4">
        <w:rPr>
          <w:rFonts w:ascii="Times New Roman" w:hAnsi="Times New Roman"/>
          <w:sz w:val="24"/>
          <w:szCs w:val="24"/>
        </w:rPr>
        <w:t>1</w:t>
      </w:r>
    </w:p>
    <w:p w:rsidR="00156BC4" w:rsidRDefault="00CE0FA4">
      <w:pPr>
        <w:spacing w:after="0" w:line="240" w:lineRule="auto"/>
        <w:ind w:left="510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                        </w:t>
      </w:r>
      <w:r w:rsidR="00225DE0">
        <w:rPr>
          <w:rFonts w:ascii="Times New Roman" w:hAnsi="Times New Roman"/>
          <w:sz w:val="24"/>
          <w:szCs w:val="24"/>
        </w:rPr>
        <w:t>Исполнительного комитета</w:t>
      </w:r>
      <w:r w:rsidR="00F558B9" w:rsidRPr="00F558B9">
        <w:rPr>
          <w:rFonts w:ascii="Times New Roman" w:hAnsi="Times New Roman"/>
          <w:sz w:val="24"/>
          <w:szCs w:val="24"/>
        </w:rPr>
        <w:t xml:space="preserve"> </w:t>
      </w:r>
      <w:r w:rsidR="00F558B9">
        <w:rPr>
          <w:rFonts w:ascii="Times New Roman" w:hAnsi="Times New Roman"/>
          <w:sz w:val="24"/>
          <w:szCs w:val="24"/>
        </w:rPr>
        <w:t xml:space="preserve">Щербенского       </w:t>
      </w:r>
      <w:r>
        <w:rPr>
          <w:rFonts w:ascii="Times New Roman" w:hAnsi="Times New Roman"/>
          <w:sz w:val="24"/>
          <w:szCs w:val="24"/>
        </w:rPr>
        <w:t xml:space="preserve">сельского поселения Аксубаевского </w:t>
      </w:r>
      <w:r w:rsidR="00225DE0">
        <w:rPr>
          <w:rFonts w:ascii="Times New Roman" w:hAnsi="Times New Roman"/>
          <w:sz w:val="24"/>
          <w:szCs w:val="24"/>
        </w:rPr>
        <w:t xml:space="preserve">муниципального района Республики Татарстан </w:t>
      </w:r>
    </w:p>
    <w:p w:rsidR="00156BC4" w:rsidRDefault="00225D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«</w:t>
      </w:r>
      <w:r w:rsidR="00F0049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F00494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E0F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F558B9">
        <w:rPr>
          <w:rFonts w:ascii="Times New Roman" w:hAnsi="Times New Roman"/>
          <w:sz w:val="24"/>
          <w:szCs w:val="24"/>
        </w:rPr>
        <w:t>6</w:t>
      </w:r>
    </w:p>
    <w:p w:rsidR="00156BC4" w:rsidRDefault="00156BC4">
      <w:pPr>
        <w:spacing w:after="0" w:line="240" w:lineRule="auto"/>
        <w:rPr>
          <w:rStyle w:val="10"/>
          <w:rFonts w:cs="Times New Roman"/>
        </w:rPr>
      </w:pPr>
    </w:p>
    <w:p w:rsidR="00156BC4" w:rsidRDefault="00156BC4">
      <w:pPr>
        <w:spacing w:after="0" w:line="240" w:lineRule="auto"/>
        <w:rPr>
          <w:rStyle w:val="10"/>
          <w:rFonts w:cs="Times New Roman"/>
        </w:rPr>
      </w:pPr>
    </w:p>
    <w:p w:rsidR="00156BC4" w:rsidRDefault="00225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156BC4" w:rsidRDefault="00225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установке </w:t>
      </w:r>
    </w:p>
    <w:p w:rsidR="00156BC4" w:rsidRDefault="00225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намогильных сооружений</w:t>
      </w:r>
    </w:p>
    <w:p w:rsidR="00156BC4" w:rsidRDefault="00156BC4">
      <w:pPr>
        <w:spacing w:after="0" w:line="240" w:lineRule="auto"/>
        <w:rPr>
          <w:rStyle w:val="10"/>
          <w:rFonts w:cs="Times New Roman"/>
        </w:rPr>
      </w:pPr>
    </w:p>
    <w:p w:rsidR="00156BC4" w:rsidRDefault="00225DE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56BC4" w:rsidRDefault="0015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05226099"/>
      <w:bookmarkStart w:id="1" w:name="_Toc205244404"/>
      <w:bookmarkStart w:id="2" w:name="_Toc205367420"/>
      <w:bookmarkStart w:id="3" w:name="_Toc205367580"/>
      <w:bookmarkStart w:id="4" w:name="_Toc205384592"/>
      <w:r>
        <w:rPr>
          <w:rStyle w:val="30"/>
        </w:rPr>
        <w:t>1.</w:t>
      </w:r>
      <w:bookmarkStart w:id="5" w:name="_Toc205050717"/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  <w:bookmarkEnd w:id="5"/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05226100"/>
      <w:bookmarkStart w:id="7" w:name="_Toc205244405"/>
      <w:bookmarkStart w:id="8" w:name="_Toc205367421"/>
      <w:bookmarkStart w:id="9" w:name="_Toc205367581"/>
      <w:bookmarkStart w:id="10" w:name="_Toc205384593"/>
      <w:r>
        <w:rPr>
          <w:rStyle w:val="30"/>
        </w:rPr>
        <w:t>1.1.</w:t>
      </w:r>
      <w:bookmarkStart w:id="11" w:name="_Toc205050718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1"/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05227524"/>
      <w:r>
        <w:rPr>
          <w:rFonts w:ascii="Times New Roman" w:hAnsi="Times New Roman" w:cs="Times New Roman"/>
          <w:sz w:val="28"/>
          <w:szCs w:val="28"/>
        </w:rPr>
        <w:t>а) регистрация установки, демонтажа, замены намогильных сооружений;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получения сведений о намогильных сооружениях из реестра;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внесения изменений в сведения о намогильных сооружениях в реестр.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205226101"/>
      <w:bookmarkStart w:id="14" w:name="_Toc205244406"/>
      <w:bookmarkStart w:id="15" w:name="_Toc205367422"/>
      <w:bookmarkStart w:id="16" w:name="_Toc205367582"/>
      <w:bookmarkStart w:id="17" w:name="_Toc205384594"/>
      <w:bookmarkEnd w:id="12"/>
      <w:r>
        <w:rPr>
          <w:rStyle w:val="30"/>
        </w:rPr>
        <w:t>1.2.</w:t>
      </w:r>
      <w:bookmarkStart w:id="18" w:name="_Toc205050719"/>
      <w:bookmarkEnd w:id="13"/>
      <w:bookmarkEnd w:id="14"/>
      <w:bookmarkEnd w:id="15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18"/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19" w:name="_Hlk212032758"/>
      <w:r>
        <w:rPr>
          <w:rFonts w:ascii="Times New Roman" w:hAnsi="Times New Roman" w:cs="Times New Roman"/>
          <w:sz w:val="28"/>
          <w:szCs w:val="28"/>
        </w:rPr>
        <w:t>услуги (в соответствии с целью обращения) Заявителям</w:t>
      </w:r>
      <w:bookmarkEnd w:id="19"/>
      <w:r>
        <w:rPr>
          <w:rFonts w:ascii="Times New Roman" w:hAnsi="Times New Roman" w:cs="Times New Roman"/>
          <w:sz w:val="28"/>
          <w:szCs w:val="28"/>
        </w:rPr>
        <w:t>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порядок и причины отказа в приёме документов и предоставлении муниципальной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205226102"/>
      <w:bookmarkStart w:id="21" w:name="_Toc205244407"/>
      <w:bookmarkStart w:id="22" w:name="_Toc205367423"/>
      <w:bookmarkStart w:id="23" w:name="_Toc205367583"/>
      <w:bookmarkStart w:id="24" w:name="_Toc205384595"/>
      <w:r>
        <w:rPr>
          <w:rStyle w:val="30"/>
        </w:rPr>
        <w:t>1.3.</w:t>
      </w:r>
      <w:bookmarkStart w:id="25" w:name="_Toc205050720"/>
      <w:bookmarkEnd w:id="20"/>
      <w:bookmarkEnd w:id="21"/>
      <w:bookmarkEnd w:id="22"/>
      <w:bookmarkEnd w:id="23"/>
      <w:bookmarkEnd w:id="24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5"/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Toc205226104"/>
      <w:bookmarkStart w:id="27" w:name="_Toc205244409"/>
      <w:bookmarkStart w:id="28" w:name="_Toc205367585"/>
      <w:bookmarkStart w:id="29" w:name="_Toc205384597"/>
      <w:r>
        <w:rPr>
          <w:rStyle w:val="30"/>
        </w:rPr>
        <w:t>2.</w:t>
      </w:r>
      <w:bookmarkEnd w:id="26"/>
      <w:bookmarkEnd w:id="27"/>
      <w:bookmarkEnd w:id="28"/>
      <w:bookmarkEnd w:id="29"/>
      <w:r>
        <w:rPr>
          <w:rFonts w:ascii="Times New Roman" w:hAnsi="Times New Roman" w:cs="Times New Roman"/>
          <w:sz w:val="28"/>
          <w:szCs w:val="28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156BC4" w:rsidRDefault="00156BC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156BC4" w:rsidRDefault="00156BC4">
      <w:pPr>
        <w:pStyle w:val="af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156BC4" w:rsidRDefault="00156B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BC4" w:rsidRDefault="00225D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Установка намогильных сооружений.</w:t>
      </w:r>
    </w:p>
    <w:p w:rsidR="00156BC4" w:rsidRDefault="00156B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156BC4" w:rsidRDefault="00156B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F00494" w:rsidRPr="00F00494" w:rsidRDefault="00225DE0" w:rsidP="00F004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F00494" w:rsidRPr="00F00494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Испо</w:t>
      </w:r>
      <w:r w:rsidR="00F00494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лнительный комитет Щербенского </w:t>
      </w:r>
      <w:r w:rsidR="00F00494" w:rsidRPr="00F00494">
        <w:rPr>
          <w:rFonts w:ascii="Times New Roman" w:eastAsia="Calibri" w:hAnsi="Times New Roman" w:cs="Times New Roman"/>
          <w:sz w:val="28"/>
          <w:szCs w:val="28"/>
          <w14:ligatures w14:val="none"/>
        </w:rPr>
        <w:t>сельского поселения Аксубаевского муниципального района Республики Татарстан.</w:t>
      </w:r>
    </w:p>
    <w:p w:rsidR="00156BC4" w:rsidRDefault="00225DE0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F00494">
        <w:rPr>
          <w:rFonts w:ascii="Times New Roman" w:hAnsi="Times New Roman"/>
          <w:i/>
          <w:sz w:val="28"/>
          <w:szCs w:val="28"/>
        </w:rPr>
        <w:t xml:space="preserve"> </w:t>
      </w:r>
    </w:p>
    <w:p w:rsidR="00156BC4" w:rsidRDefault="00156B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156BC4" w:rsidRDefault="00156B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205226125"/>
      <w:bookmarkStart w:id="31" w:name="_Toc205244430"/>
      <w:bookmarkStart w:id="32" w:name="_Toc205367607"/>
      <w:bookmarkStart w:id="33" w:name="_Toc205384619"/>
      <w:r>
        <w:rPr>
          <w:rStyle w:val="30"/>
        </w:rPr>
        <w:t>6.</w:t>
      </w:r>
      <w:bookmarkEnd w:id="30"/>
      <w:bookmarkEnd w:id="31"/>
      <w:bookmarkEnd w:id="32"/>
      <w:bookmarkEnd w:id="33"/>
      <w:r>
        <w:rPr>
          <w:rFonts w:ascii="Times New Roman" w:hAnsi="Times New Roman" w:cs="Times New Roman"/>
          <w:sz w:val="28"/>
          <w:szCs w:val="28"/>
        </w:rPr>
        <w:t> Результатами предоставления муниципальной услуги «Установка намогильных сооружений» являются: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205226126"/>
      <w:bookmarkStart w:id="35" w:name="_Toc205244431"/>
      <w:bookmarkStart w:id="36" w:name="_Toc205367608"/>
      <w:bookmarkStart w:id="37" w:name="_Toc205384620"/>
      <w:r>
        <w:rPr>
          <w:rStyle w:val="30"/>
        </w:rPr>
        <w:t>7.</w:t>
      </w:r>
      <w:bookmarkEnd w:id="34"/>
      <w:bookmarkEnd w:id="35"/>
      <w:bookmarkEnd w:id="36"/>
      <w:bookmarkEnd w:id="37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 выдается Заявителю:</w:t>
      </w:r>
    </w:p>
    <w:p w:rsidR="00156BC4" w:rsidRDefault="00225DE0">
      <w:pPr>
        <w:pStyle w:val="af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156BC4" w:rsidRDefault="0015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156BC4" w:rsidRDefault="0015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205226131"/>
      <w:bookmarkStart w:id="39" w:name="_Toc205244436"/>
      <w:bookmarkStart w:id="40" w:name="_Toc205367613"/>
      <w:bookmarkStart w:id="41" w:name="_Toc205384625"/>
      <w:r>
        <w:rPr>
          <w:rStyle w:val="30"/>
        </w:rPr>
        <w:t>8.</w:t>
      </w:r>
      <w:bookmarkEnd w:id="38"/>
      <w:bookmarkEnd w:id="39"/>
      <w:bookmarkEnd w:id="40"/>
      <w:bookmarkEnd w:id="41"/>
      <w:r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156BC4" w:rsidRDefault="0015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 и </w:t>
      </w:r>
      <w:r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12.</w:t>
      </w:r>
      <w:r>
        <w:rPr>
          <w:rFonts w:ascii="Times New Roman" w:hAnsi="Times New Roman" w:cs="Times New Roman"/>
          <w:sz w:val="28"/>
          <w:szCs w:val="28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утративших силу на момент обращения за услугой;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Style w:val="30"/>
          <w:rFonts w:eastAsia="Times New Roman" w:cs="Times New Roman"/>
        </w:rPr>
        <w:t>.1.</w:t>
      </w:r>
      <w:r>
        <w:rPr>
          <w:rFonts w:ascii="Times New Roman" w:hAnsi="Times New Roman" w:cs="Times New Roman"/>
          <w:sz w:val="28"/>
          <w:szCs w:val="28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13.</w:t>
      </w:r>
      <w:r>
        <w:rPr>
          <w:rFonts w:ascii="Times New Roman" w:hAnsi="Times New Roman" w:cs="Times New Roman"/>
          <w:sz w:val="28"/>
          <w:szCs w:val="28"/>
        </w:rPr>
        <w:t> Основания для приостановления предоставления муниципальной услуги: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14.</w:t>
      </w:r>
      <w:r>
        <w:rPr>
          <w:rFonts w:ascii="Times New Roman" w:hAnsi="Times New Roman" w:cs="Times New Roman"/>
          <w:sz w:val="28"/>
          <w:szCs w:val="28"/>
        </w:rPr>
        <w:t> Исчерпывающий перечень оснований для отказа в предоставлении муниципальной услуги: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непредоставление документов, обязанность представления которых возложена на Заявителя;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наличие в представленных документах неполной, искаженной или недостоверной информации;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отсутствие необходимых сведений в реестре;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отсутствие обоснования для внесения изменений в реестр;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нарушение нормативных сроков установки намогильного сооружения;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несоответствие намогильного сооружения установленным нормам безопасности;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отсутствие разрешения на работы;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намогильное сооружение расположено на захоронении, относящемуся к культурному наследию;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технические ограничения кладбища на установку намогильного сооружения;</w:t>
      </w:r>
    </w:p>
    <w:p w:rsidR="00156BC4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выбранный период работ не соответствует погодным условиям;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отсутствие права на получение услуги (с приложением обоснования).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14.1.</w:t>
      </w:r>
      <w:r>
        <w:rPr>
          <w:rFonts w:ascii="Times New Roman" w:hAnsi="Times New Roman" w:cs="Times New Roman"/>
          <w:sz w:val="28"/>
          <w:szCs w:val="28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6BC4" w:rsidRDefault="00156BC4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156BC4" w:rsidRDefault="00156BC4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2" w:name="undefined"/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2"/>
    </w:p>
    <w:p w:rsidR="00156BC4" w:rsidRDefault="0015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156BC4" w:rsidRDefault="00156BC4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156BC4" w:rsidRDefault="00156B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156BC4" w:rsidRDefault="00156B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56BC4" w:rsidRDefault="00156B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156BC4" w:rsidRDefault="00156B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156BC4" w:rsidRDefault="00156B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156BC4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156BC4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156BC4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156BC4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F00494">
        <w:rPr>
          <w:rFonts w:ascii="Times New Roman" w:eastAsia="Times New Roman" w:hAnsi="Times New Roman" w:cs="Times New Roman"/>
          <w:sz w:val="28"/>
          <w:szCs w:val="28"/>
        </w:rPr>
        <w:t xml:space="preserve"> от 30 января 2026 года №1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156BC4" w:rsidRDefault="00156BC4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156BC4" w:rsidRDefault="00156B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156BC4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56BC4" w:rsidRDefault="00156B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156BC4" w:rsidRDefault="00225DE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156BC4" w:rsidRDefault="00156B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156BC4" w:rsidRDefault="00156B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156BC4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156BC4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156BC4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156BC4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156BC4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156BC4" w:rsidRDefault="0015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156BC4" w:rsidRDefault="00156BC4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39.</w:t>
      </w:r>
      <w:r>
        <w:rPr>
          <w:rFonts w:ascii="Times New Roman" w:hAnsi="Times New Roman" w:cs="Times New Roman"/>
          <w:sz w:val="28"/>
          <w:szCs w:val="28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40.</w:t>
      </w:r>
      <w:r>
        <w:rPr>
          <w:rFonts w:ascii="Times New Roman" w:hAnsi="Times New Roman" w:cs="Times New Roman"/>
          <w:sz w:val="28"/>
          <w:szCs w:val="28"/>
        </w:rPr>
        <w:t> Профилирование Заявителя осуществляется: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41.</w:t>
      </w:r>
      <w:r>
        <w:rPr>
          <w:rFonts w:ascii="Times New Roman" w:hAnsi="Times New Roman" w:cs="Times New Roman"/>
          <w:sz w:val="28"/>
          <w:szCs w:val="28"/>
        </w:rPr>
        <w:t> При проведении профилирования определяются следующие признаки Заявителя: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42.</w:t>
      </w:r>
      <w:r>
        <w:rPr>
          <w:rFonts w:ascii="Times New Roman" w:hAnsi="Times New Roman" w:cs="Times New Roman"/>
          <w:sz w:val="28"/>
          <w:szCs w:val="28"/>
        </w:rPr>
        <w:t> Порядок выполнения профилирования: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43.</w:t>
      </w:r>
      <w:r>
        <w:rPr>
          <w:rFonts w:ascii="Times New Roman" w:hAnsi="Times New Roman" w:cs="Times New Roman"/>
          <w:sz w:val="28"/>
          <w:szCs w:val="28"/>
        </w:rPr>
        <w:t> Результатом профилирования Заявителя является: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lastRenderedPageBreak/>
        <w:t>44.</w:t>
      </w:r>
      <w:r>
        <w:rPr>
          <w:rFonts w:ascii="Times New Roman" w:hAnsi="Times New Roman" w:cs="Times New Roman"/>
          <w:sz w:val="28"/>
          <w:szCs w:val="28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45.</w:t>
      </w:r>
      <w:r>
        <w:rPr>
          <w:rFonts w:ascii="Times New Roman" w:hAnsi="Times New Roman" w:cs="Times New Roman"/>
          <w:sz w:val="28"/>
          <w:szCs w:val="28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156BC4" w:rsidRDefault="00225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156BC4" w:rsidRDefault="00156B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156BC4" w:rsidRDefault="00225D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</w:t>
      </w:r>
      <w:r>
        <w:rPr>
          <w:rFonts w:ascii="Times New Roman" w:hAnsi="Times New Roman" w:cs="Times New Roman"/>
          <w:sz w:val="28"/>
          <w:szCs w:val="28"/>
        </w:rPr>
        <w:lastRenderedPageBreak/>
        <w:t>33408f10c8dc, https://lkuv.gosuslugi.ru/paip-portal/#/inquiries/card/63780a87-ff80-11eb-ba23-33408f10c8dc);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156BC4" w:rsidRDefault="00156B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156BC4" w:rsidRDefault="00225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156BC4" w:rsidRDefault="00225DE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6BC4" w:rsidRDefault="00156BC4" w:rsidP="00F0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494" w:rsidRDefault="00F00494" w:rsidP="00F0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156BC4" w:rsidRDefault="00156B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156BC4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156BC4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156BC4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56BC4" w:rsidRDefault="00225DE0" w:rsidP="00F00494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</w:t>
      </w:r>
      <w:r w:rsidR="00F00494">
        <w:t xml:space="preserve"> </w:t>
      </w:r>
      <w:r w:rsidR="00F00494" w:rsidRPr="00F00494">
        <w:rPr>
          <w:rFonts w:ascii="Times New Roman" w:hAnsi="Times New Roman"/>
          <w:spacing w:val="1"/>
          <w:sz w:val="28"/>
          <w:szCs w:val="28"/>
        </w:rPr>
        <w:t>Щербенского  сельского поселения Аксубаевского муниципального района Республики Татарстан</w:t>
      </w:r>
      <w:r w:rsidR="00F00494">
        <w:rPr>
          <w:rFonts w:ascii="Times New Roman" w:hAnsi="Times New Roman"/>
          <w:spacing w:val="1"/>
          <w:sz w:val="28"/>
          <w:szCs w:val="28"/>
        </w:rPr>
        <w:t xml:space="preserve"> - Орган</w:t>
      </w:r>
      <w:bookmarkStart w:id="43" w:name="_GoBack"/>
      <w:bookmarkEnd w:id="43"/>
      <w:r>
        <w:rPr>
          <w:rFonts w:ascii="Times New Roman" w:hAnsi="Times New Roman"/>
          <w:spacing w:val="1"/>
          <w:sz w:val="28"/>
          <w:szCs w:val="28"/>
        </w:rPr>
        <w:t>;</w:t>
      </w:r>
    </w:p>
    <w:p w:rsidR="00156BC4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 w:rsidP="00F558B9">
      <w:pPr>
        <w:tabs>
          <w:tab w:val="left" w:pos="6616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558B9" w:rsidRDefault="00F558B9" w:rsidP="00F558B9">
      <w:pPr>
        <w:tabs>
          <w:tab w:val="left" w:pos="6616"/>
        </w:tabs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156BC4">
        <w:tc>
          <w:tcPr>
            <w:tcW w:w="567" w:type="dxa"/>
          </w:tcPr>
          <w:p w:rsidR="00156BC4" w:rsidRDefault="00225DE0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156BC4" w:rsidRDefault="00225DE0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156BC4" w:rsidRDefault="00225DE0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156BC4" w:rsidRDefault="00225DE0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156BC4">
        <w:tc>
          <w:tcPr>
            <w:tcW w:w="56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Default="00225DE0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156BC4">
        <w:tc>
          <w:tcPr>
            <w:tcW w:w="56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156BC4">
        <w:tc>
          <w:tcPr>
            <w:tcW w:w="56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Default="002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Default="0022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Default="00156BC4"/>
        </w:tc>
        <w:tc>
          <w:tcPr>
            <w:tcW w:w="4110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156BC4" w:rsidRDefault="00225DE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156BC4">
        <w:tc>
          <w:tcPr>
            <w:tcW w:w="567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156BC4">
        <w:trPr>
          <w:trHeight w:val="322"/>
        </w:trPr>
        <w:tc>
          <w:tcPr>
            <w:tcW w:w="9921" w:type="dxa"/>
            <w:gridSpan w:val="4"/>
            <w:vMerge w:val="restart"/>
          </w:tcPr>
          <w:p w:rsidR="00156BC4" w:rsidRDefault="00225DE0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156BC4">
        <w:tc>
          <w:tcPr>
            <w:tcW w:w="567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156BC4">
        <w:tc>
          <w:tcPr>
            <w:tcW w:w="567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4819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156BC4" w:rsidRDefault="00225DE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156BC4" w:rsidRDefault="00225DE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156BC4" w:rsidRDefault="00225DE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 :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документе, удостоверяющем личность;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адрес регистрации (места жительства) Заявителя;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цели обращения за муниципальной услуги;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информацию о месте захоронения;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информацию об исполнителе работ;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информацию о планируемых работах;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156BC4" w:rsidRDefault="00225DE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156BC4" w:rsidRDefault="00225DE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информацию об изменениях для внесения в реестр;</w:t>
      </w:r>
    </w:p>
    <w:p w:rsidR="00156BC4" w:rsidRDefault="00156BC4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6BC4" w:rsidRDefault="00156BC4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BC4" w:rsidRDefault="00225DE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156BC4" w:rsidRDefault="00225DE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156BC4" w:rsidRDefault="00156B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156BC4">
        <w:tc>
          <w:tcPr>
            <w:tcW w:w="567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156BC4" w:rsidRDefault="00225DE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156BC4">
        <w:trPr>
          <w:trHeight w:val="322"/>
        </w:trPr>
        <w:tc>
          <w:tcPr>
            <w:tcW w:w="9921" w:type="dxa"/>
            <w:gridSpan w:val="3"/>
            <w:vMerge w:val="restart"/>
          </w:tcPr>
          <w:p w:rsidR="00156BC4" w:rsidRDefault="00225DE0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156BC4">
        <w:trPr>
          <w:trHeight w:val="1174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156BC4">
        <w:trPr>
          <w:trHeight w:val="322"/>
        </w:trPr>
        <w:tc>
          <w:tcPr>
            <w:tcW w:w="9921" w:type="dxa"/>
            <w:gridSpan w:val="3"/>
            <w:vMerge w:val="restart"/>
          </w:tcPr>
          <w:p w:rsidR="00156BC4" w:rsidRDefault="00225DE0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представленных документов установленным требованиям по их оформлению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156BC4">
        <w:trPr>
          <w:trHeight w:val="322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156BC4">
        <w:trPr>
          <w:trHeight w:val="276"/>
        </w:trPr>
        <w:tc>
          <w:tcPr>
            <w:tcW w:w="567" w:type="dxa"/>
            <w:vMerge w:val="restart"/>
          </w:tcPr>
          <w:p w:rsidR="00156BC4" w:rsidRDefault="00225DE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156BC4" w:rsidRDefault="00225DE0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156BC4" w:rsidRDefault="002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156BC4">
      <w:pPr>
        <w:rPr>
          <w:rStyle w:val="30"/>
        </w:rPr>
      </w:pP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_Toc209872975"/>
      <w:bookmarkStart w:id="45" w:name="_Toc211282424"/>
      <w:bookmarkStart w:id="46" w:name="Приложение1"/>
      <w:bookmarkStart w:id="47" w:name="п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bookmarkEnd w:id="44"/>
      <w:bookmarkEnd w:id="45"/>
      <w:bookmarkEnd w:id="46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bookmarkEnd w:id="47"/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:rsidR="00156BC4" w:rsidRDefault="00156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pStyle w:val="ConsPlusNormal"/>
        <w:ind w:left="5670"/>
        <w:jc w:val="right"/>
        <w:rPr>
          <w:rStyle w:val="30"/>
        </w:rPr>
      </w:pP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156BC4" w:rsidRDefault="00156BC4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156BC4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7"/>
        <w:tblW w:w="5529" w:type="dxa"/>
        <w:tblInd w:w="3969" w:type="dxa"/>
        <w:tblLook w:val="04A0" w:firstRow="1" w:lastRow="0" w:firstColumn="1" w:lastColumn="0" w:noHBand="0" w:noVBand="1"/>
      </w:tblPr>
      <w:tblGrid>
        <w:gridCol w:w="1842"/>
        <w:gridCol w:w="3687"/>
      </w:tblGrid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156BC4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156BC4" w:rsidRDefault="00156B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7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>
        <w:tc>
          <w:tcPr>
            <w:tcW w:w="6241" w:type="dxa"/>
          </w:tcPr>
          <w:p w:rsidR="00156BC4" w:rsidRDefault="00225DE0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7"/>
        <w:tblW w:w="9617" w:type="dxa"/>
        <w:tblInd w:w="-126" w:type="dxa"/>
        <w:tblLook w:val="04A0" w:firstRow="1" w:lastRow="0" w:firstColumn="1" w:lastColumn="0" w:noHBand="0" w:noVBand="1"/>
      </w:tblPr>
      <w:tblGrid>
        <w:gridCol w:w="1681"/>
        <w:gridCol w:w="7936"/>
      </w:tblGrid>
      <w:tr w:rsidR="00156BC4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56BC4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left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156BC4" w:rsidRDefault="00156B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Style w:val="27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156BC4">
        <w:tc>
          <w:tcPr>
            <w:tcW w:w="2531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31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156BC4">
        <w:tc>
          <w:tcPr>
            <w:tcW w:w="2531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период проведения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31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156BC4">
        <w:tc>
          <w:tcPr>
            <w:tcW w:w="2531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31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156BC4" w:rsidRDefault="00156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Style w:val="2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156BC4">
        <w:tc>
          <w:tcPr>
            <w:tcW w:w="2545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45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56BC4">
        <w:tc>
          <w:tcPr>
            <w:tcW w:w="2545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45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156BC4">
        <w:tc>
          <w:tcPr>
            <w:tcW w:w="2545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45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156BC4" w:rsidRDefault="00156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Style w:val="27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156BC4">
        <w:tc>
          <w:tcPr>
            <w:tcW w:w="2503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03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56BC4">
        <w:tc>
          <w:tcPr>
            <w:tcW w:w="2503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03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156BC4">
        <w:tc>
          <w:tcPr>
            <w:tcW w:w="2503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56BC4">
        <w:tc>
          <w:tcPr>
            <w:tcW w:w="2503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156BC4">
        <w:tc>
          <w:tcPr>
            <w:tcW w:w="2503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156BC4">
        <w:tc>
          <w:tcPr>
            <w:tcW w:w="2503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156BC4">
        <w:tc>
          <w:tcPr>
            <w:tcW w:w="2503" w:type="dxa"/>
          </w:tcPr>
          <w:p w:rsidR="00156BC4" w:rsidRDefault="00225DE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156BC4">
        <w:tc>
          <w:tcPr>
            <w:tcW w:w="2503" w:type="dxa"/>
          </w:tcPr>
          <w:p w:rsidR="00156BC4" w:rsidRDefault="00156BC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156BC4" w:rsidRDefault="00156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156BC4" w:rsidRDefault="0015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156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156BC4" w:rsidRDefault="00156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156BC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1"/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</w:p>
    <w:p w:rsidR="00156BC4" w:rsidRDefault="00225D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156BC4" w:rsidRDefault="00156BC4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156BC4" w:rsidRDefault="00225DE0">
      <w:pPr>
        <w:rPr>
          <w:rStyle w:val="30"/>
        </w:rPr>
      </w:pPr>
      <w:r>
        <w:rPr>
          <w:rStyle w:val="30"/>
        </w:rPr>
        <w:br w:type="page" w:clear="all"/>
      </w: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_Toc211282425"/>
      <w:bookmarkStart w:id="54" w:name="Приложение3"/>
      <w:bookmarkStart w:id="55" w:name="п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53"/>
      <w:bookmarkEnd w:id="54"/>
      <w:bookmarkEnd w:id="55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firstLine="709"/>
        <w:jc w:val="both"/>
        <w:rPr>
          <w:rStyle w:val="30"/>
        </w:rPr>
      </w:pP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предоставлении сведений о намогильных сооружениях из реестра мест захоронений»</w:t>
      </w:r>
    </w:p>
    <w:p w:rsidR="00156BC4" w:rsidRDefault="00156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spacing w:after="0" w:line="240" w:lineRule="auto"/>
        <w:ind w:firstLine="709"/>
        <w:jc w:val="both"/>
        <w:rPr>
          <w:rStyle w:val="30"/>
        </w:rPr>
      </w:pP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156BC4" w:rsidRDefault="00156BC4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156BC4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Default="00156BC4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156BC4" w:rsidRDefault="00156BC4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53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9" w:name="_Hlk211279662"/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>
        <w:tc>
          <w:tcPr>
            <w:tcW w:w="6241" w:type="dxa"/>
          </w:tcPr>
          <w:p w:rsidR="00156BC4" w:rsidRDefault="00225DE0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3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156BC4" w:rsidRDefault="00156BC4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76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156BC4" w:rsidRDefault="00156BC4">
      <w:pP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56BC4" w:rsidRDefault="00225DE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56BC4" w:rsidRDefault="00156BC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156BC4" w:rsidRDefault="00156BC4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  <w14:ligatures w14:val="none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156BC4" w:rsidRDefault="00225DE0">
      <w:pPr>
        <w:rPr>
          <w:rStyle w:val="30"/>
        </w:rPr>
      </w:pPr>
      <w:r>
        <w:rPr>
          <w:rStyle w:val="30"/>
        </w:rPr>
        <w:br w:type="page" w:clear="all"/>
      </w: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0" w:name="_Toc211282426"/>
      <w:bookmarkStart w:id="61" w:name="Приложение4"/>
      <w:bookmarkStart w:id="62" w:name="п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60"/>
      <w:bookmarkEnd w:id="61"/>
      <w:bookmarkEnd w:id="62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«Заявление о внесении изменений в записи о намогильных сооружениях </w:t>
      </w: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реестре мест захоронений»</w:t>
      </w:r>
    </w:p>
    <w:p w:rsidR="00156BC4" w:rsidRDefault="00156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spacing w:after="0" w:line="240" w:lineRule="auto"/>
        <w:ind w:firstLine="709"/>
        <w:jc w:val="both"/>
        <w:rPr>
          <w:rStyle w:val="30"/>
        </w:rPr>
      </w:pPr>
    </w:p>
    <w:p w:rsidR="00156BC4" w:rsidRDefault="00156BC4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  <w:bookmarkStart w:id="63" w:name="_Hlk206686569"/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156BC4" w:rsidRDefault="00156BC4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156BC4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1797" w:type="dxa"/>
          </w:tcPr>
          <w:p w:rsidR="00156BC4" w:rsidRDefault="00225DE0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>
        <w:tc>
          <w:tcPr>
            <w:tcW w:w="6241" w:type="dxa"/>
          </w:tcPr>
          <w:p w:rsidR="00156BC4" w:rsidRDefault="00225DE0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Default="00156BC4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  <w:tcBorders>
              <w:top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Default="00156BC4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225D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причина внесения изменений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156BC4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Default="00156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Default="00225D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156BC4" w:rsidRDefault="00225DE0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156BC4" w:rsidRDefault="00156BC4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156BC4" w:rsidRDefault="00225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56BC4" w:rsidRDefault="00225DE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56BC4" w:rsidRDefault="00156BC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156BC4" w:rsidRDefault="00225DE0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Default="00225DE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End w:id="63"/>
    </w:p>
    <w:p w:rsidR="00156BC4" w:rsidRDefault="00225DE0">
      <w:pPr>
        <w:rPr>
          <w:rStyle w:val="30"/>
        </w:rPr>
      </w:pPr>
      <w:r>
        <w:rPr>
          <w:rStyle w:val="30"/>
        </w:rPr>
        <w:t>КОНЕЦ ФОРМЫ</w:t>
      </w:r>
    </w:p>
    <w:p w:rsidR="00156BC4" w:rsidRDefault="00225DE0">
      <w:pPr>
        <w:rPr>
          <w:rStyle w:val="30"/>
        </w:rPr>
      </w:pPr>
      <w:r>
        <w:rPr>
          <w:rStyle w:val="30"/>
        </w:rPr>
        <w:br w:type="page" w:clear="all"/>
      </w: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4" w:name="_Toc211282427"/>
      <w:bookmarkStart w:id="65" w:name="Приложение5"/>
      <w:bookmarkStart w:id="66" w:name="п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End w:id="64"/>
      <w:bookmarkEnd w:id="65"/>
      <w:bookmarkEnd w:id="66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«Уведомление о регистрации проведения работ с намогильными сооружениями»</w:t>
      </w:r>
    </w:p>
    <w:p w:rsidR="00156BC4" w:rsidRDefault="00156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pStyle w:val="ConsPlusNormal"/>
        <w:ind w:left="5670"/>
        <w:jc w:val="right"/>
        <w:rPr>
          <w:rStyle w:val="30"/>
        </w:rPr>
      </w:pPr>
    </w:p>
    <w:p w:rsidR="00156BC4" w:rsidRDefault="00156BC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156BC4" w:rsidRDefault="00225DE0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156BC4" w:rsidRDefault="00156BC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56BC4">
        <w:tc>
          <w:tcPr>
            <w:tcW w:w="10045" w:type="dxa"/>
            <w:shd w:val="clear" w:color="auto" w:fill="FFFFFF"/>
          </w:tcPr>
          <w:p w:rsidR="00156BC4" w:rsidRDefault="00225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156BC4" w:rsidRDefault="00225DE0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156BC4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156BC4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156BC4" w:rsidRDefault="00156B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6BC4">
        <w:tc>
          <w:tcPr>
            <w:tcW w:w="10045" w:type="dxa"/>
            <w:shd w:val="clear" w:color="auto" w:fill="FFFFFF"/>
            <w:vAlign w:val="center"/>
          </w:tcPr>
          <w:p w:rsidR="00156BC4" w:rsidRDefault="00225DE0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разрешения:</w:t>
            </w:r>
          </w:p>
        </w:tc>
      </w:tr>
      <w:tr w:rsidR="00156BC4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Default="00156BC4">
            <w:pPr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56BC4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56BC4" w:rsidRDefault="00225DE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156BC4">
        <w:tc>
          <w:tcPr>
            <w:tcW w:w="10045" w:type="dxa"/>
            <w:shd w:val="clear" w:color="auto" w:fill="FFFFFF"/>
            <w:vAlign w:val="center"/>
          </w:tcPr>
          <w:p w:rsidR="00156BC4" w:rsidRDefault="00225DE0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156BC4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Default="00156BC4">
            <w:pPr>
              <w:spacing w:after="100" w:line="335" w:lineRule="atLeast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156BC4">
        <w:tc>
          <w:tcPr>
            <w:tcW w:w="10045" w:type="dxa"/>
            <w:shd w:val="clear" w:color="auto" w:fill="FFFFFF"/>
            <w:vAlign w:val="center"/>
          </w:tcPr>
          <w:p w:rsidR="00156BC4" w:rsidRDefault="00225DE0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156BC4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Default="00156BC4">
            <w:pPr>
              <w:spacing w:after="100" w:line="335" w:lineRule="atLeast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156BC4" w:rsidRDefault="00156BC4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56BC4">
        <w:trPr>
          <w:trHeight w:val="95"/>
        </w:trPr>
        <w:tc>
          <w:tcPr>
            <w:tcW w:w="10065" w:type="dxa"/>
            <w:gridSpan w:val="6"/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rPr>
          <w:trHeight w:val="58"/>
        </w:trPr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156BC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top w:val="none" w:sz="4" w:space="0" w:color="000000"/>
            </w:tcBorders>
            <w:vAlign w:val="bottom"/>
          </w:tcPr>
          <w:p w:rsidR="00156BC4" w:rsidRDefault="00156BC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156BC4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156BC4" w:rsidRDefault="00156B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156BC4" w:rsidRDefault="00156B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156BC4" w:rsidRDefault="00156BC4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156BC4" w:rsidRDefault="00225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156BC4" w:rsidRDefault="00225DE0">
      <w:pPr>
        <w:rPr>
          <w:rStyle w:val="30"/>
        </w:rPr>
      </w:pPr>
      <w:r>
        <w:rPr>
          <w:rStyle w:val="30"/>
        </w:rPr>
        <w:br w:type="page" w:clear="all"/>
      </w: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3" w:name="_Toc211282428"/>
      <w:bookmarkStart w:id="74" w:name="Приложение6"/>
      <w:bookmarkStart w:id="75" w:name="п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bookmarkEnd w:id="73"/>
      <w:bookmarkEnd w:id="74"/>
      <w:bookmarkEnd w:id="75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spacing w:after="0" w:line="240" w:lineRule="auto"/>
        <w:ind w:firstLine="709"/>
        <w:jc w:val="both"/>
        <w:rPr>
          <w:rStyle w:val="30"/>
        </w:rPr>
      </w:pPr>
    </w:p>
    <w:p w:rsidR="00156BC4" w:rsidRDefault="00225D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BC4" w:rsidRDefault="00225DE0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225DE0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6BC4" w:rsidRDefault="00225D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156BC4" w:rsidRDefault="00156B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156BC4">
        <w:tc>
          <w:tcPr>
            <w:tcW w:w="3686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156BC4" w:rsidRDefault="00225D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56BC4">
        <w:tc>
          <w:tcPr>
            <w:tcW w:w="3686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156BC4">
        <w:tc>
          <w:tcPr>
            <w:tcW w:w="3686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156BC4">
        <w:tc>
          <w:tcPr>
            <w:tcW w:w="3686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  <w:t>(дата)</w:t>
            </w:r>
          </w:p>
        </w:tc>
      </w:tr>
    </w:tbl>
    <w:p w:rsidR="00156BC4" w:rsidRDefault="00225DE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6" w:name="_Toc211282429"/>
      <w:bookmarkStart w:id="77" w:name="Приложение7"/>
      <w:bookmarkStart w:id="78" w:name="п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bookmarkEnd w:id="76"/>
      <w:bookmarkEnd w:id="77"/>
      <w:bookmarkEnd w:id="78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56BC4" w:rsidRDefault="00225DE0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pStyle w:val="ConsPlusNormal"/>
        <w:ind w:left="5670"/>
        <w:jc w:val="right"/>
        <w:rPr>
          <w:rStyle w:val="30"/>
        </w:rPr>
      </w:pPr>
    </w:p>
    <w:p w:rsidR="00156BC4" w:rsidRDefault="00156BC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BC4" w:rsidRDefault="00225DE0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156BC4" w:rsidRDefault="00156BC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6BC4" w:rsidRDefault="00156BC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56BC4">
        <w:tc>
          <w:tcPr>
            <w:tcW w:w="10045" w:type="dxa"/>
            <w:shd w:val="clear" w:color="auto" w:fill="FFFFFF"/>
          </w:tcPr>
          <w:p w:rsidR="00156BC4" w:rsidRDefault="00225DE0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156BC4" w:rsidRDefault="00156B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BC4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156BC4" w:rsidRDefault="00156BC4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56BC4" w:rsidRDefault="00156BC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6BC4">
        <w:tc>
          <w:tcPr>
            <w:tcW w:w="10045" w:type="dxa"/>
            <w:shd w:val="clear" w:color="auto" w:fill="FFFFFF"/>
            <w:vAlign w:val="center"/>
          </w:tcPr>
          <w:p w:rsidR="00156BC4" w:rsidRDefault="00225DE0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156BC4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Default="00156BC4">
            <w:pPr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56BC4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56BC4" w:rsidRDefault="00225DE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156BC4" w:rsidRDefault="00156BC4">
      <w:pPr>
        <w:widowControl w:val="0"/>
        <w:spacing w:after="0" w:line="240" w:lineRule="auto"/>
        <w:ind w:left="-567"/>
        <w:rPr>
          <w:rFonts w:ascii="Times New Roman" w:eastAsia="Yu Mincho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56BC4">
        <w:trPr>
          <w:trHeight w:val="95"/>
        </w:trPr>
        <w:tc>
          <w:tcPr>
            <w:tcW w:w="10065" w:type="dxa"/>
            <w:gridSpan w:val="2"/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rPr>
          <w:trHeight w:val="58"/>
        </w:trPr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>
        <w:tc>
          <w:tcPr>
            <w:tcW w:w="2977" w:type="dxa"/>
            <w:vAlign w:val="center"/>
          </w:tcPr>
          <w:p w:rsidR="00156BC4" w:rsidRDefault="00225DE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Default="00156BC4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BC4" w:rsidRDefault="00156BC4">
      <w:pPr>
        <w:spacing w:after="200" w:line="276" w:lineRule="auto"/>
        <w:rPr>
          <w:rFonts w:ascii="Calibri" w:eastAsia="Calibri" w:hAnsi="Calibri" w:cs="Times New Roman"/>
        </w:rPr>
      </w:pPr>
    </w:p>
    <w:p w:rsidR="00156BC4" w:rsidRDefault="00156BC4">
      <w:pPr>
        <w:spacing w:after="200" w:line="276" w:lineRule="auto"/>
        <w:rPr>
          <w:rFonts w:ascii="Calibri" w:eastAsia="Calibri" w:hAnsi="Calibri" w:cs="Times New Roman"/>
        </w:rPr>
        <w:sectPr w:rsidR="00156BC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56BC4" w:rsidRDefault="00225DE0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"/>
        <w:gridCol w:w="3098"/>
        <w:gridCol w:w="250"/>
        <w:gridCol w:w="2242"/>
        <w:gridCol w:w="239"/>
        <w:gridCol w:w="1859"/>
        <w:gridCol w:w="229"/>
        <w:gridCol w:w="3539"/>
        <w:gridCol w:w="235"/>
        <w:gridCol w:w="3405"/>
      </w:tblGrid>
      <w:tr w:rsidR="00156BC4">
        <w:tc>
          <w:tcPr>
            <w:tcW w:w="257" w:type="dxa"/>
          </w:tcPr>
          <w:p w:rsidR="00156BC4" w:rsidRDefault="00156BC4">
            <w:pPr>
              <w:ind w:left="360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156BC4">
        <w:tc>
          <w:tcPr>
            <w:tcW w:w="257" w:type="dxa"/>
          </w:tcPr>
          <w:p w:rsidR="00156BC4" w:rsidRDefault="00156BC4">
            <w:pPr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156BC4" w:rsidRDefault="00225DE0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156BC4" w:rsidRDefault="00156BC4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156BC4">
        <w:tc>
          <w:tcPr>
            <w:tcW w:w="257" w:type="dxa"/>
          </w:tcPr>
          <w:p w:rsidR="00156BC4" w:rsidRDefault="00156BC4" w:rsidP="00225DE0">
            <w:pPr>
              <w:numPr>
                <w:ilvl w:val="0"/>
                <w:numId w:val="1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257" w:type="dxa"/>
          </w:tcPr>
          <w:p w:rsidR="00156BC4" w:rsidRDefault="00156BC4" w:rsidP="00225DE0">
            <w:pPr>
              <w:numPr>
                <w:ilvl w:val="0"/>
                <w:numId w:val="1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156BC4">
        <w:tc>
          <w:tcPr>
            <w:tcW w:w="257" w:type="dxa"/>
          </w:tcPr>
          <w:p w:rsidR="00156BC4" w:rsidRDefault="00156BC4" w:rsidP="00225DE0">
            <w:pPr>
              <w:numPr>
                <w:ilvl w:val="0"/>
                <w:numId w:val="1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Default="00156BC4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Default="00156BC4">
      <w:pPr>
        <w:spacing w:after="200" w:line="276" w:lineRule="auto"/>
        <w:rPr>
          <w:rFonts w:ascii="Calibri" w:eastAsia="Calibri" w:hAnsi="Calibri" w:cs="Times New Roman"/>
        </w:rPr>
      </w:pPr>
    </w:p>
    <w:p w:rsidR="00156BC4" w:rsidRDefault="00156BC4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92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156BC4">
        <w:trPr>
          <w:trHeight w:val="115"/>
        </w:trPr>
        <w:tc>
          <w:tcPr>
            <w:tcW w:w="7094" w:type="dxa"/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7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8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Default="00156BC4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156BC4" w:rsidRDefault="00156BC4">
            <w:pPr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6BC4">
        <w:trPr>
          <w:trHeight w:val="235"/>
        </w:trPr>
        <w:tc>
          <w:tcPr>
            <w:tcW w:w="7094" w:type="dxa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  <w:tcBorders>
              <w:top w:val="none" w:sz="4" w:space="0" w:color="000000"/>
            </w:tcBorders>
          </w:tcPr>
          <w:p w:rsidR="00156BC4" w:rsidRDefault="00156B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  <w:tcBorders>
              <w:top w:val="none" w:sz="4" w:space="0" w:color="000000"/>
            </w:tcBorders>
          </w:tcPr>
          <w:p w:rsidR="00156BC4" w:rsidRDefault="00156BC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156BC4" w:rsidRDefault="00225DE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156BC4" w:rsidRDefault="00156BC4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156BC4" w:rsidRDefault="00225DE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156BC4">
          <w:headerReference w:type="default" r:id="rId14"/>
          <w:headerReference w:type="first" r:id="rId15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КОНЕЦ ФОРМЫ</w:t>
      </w:r>
      <w:bookmarkStart w:id="79" w:name="Приложение8"/>
    </w:p>
    <w:p w:rsidR="00156BC4" w:rsidRDefault="00225DE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0" w:name="_Toc211282430"/>
      <w:bookmarkStart w:id="81" w:name="п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bookmarkEnd w:id="79"/>
      <w:bookmarkEnd w:id="80"/>
      <w:bookmarkEnd w:id="81"/>
    </w:p>
    <w:p w:rsidR="00156BC4" w:rsidRDefault="00225DE0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Default="00156BC4">
      <w:pPr>
        <w:spacing w:after="0" w:line="240" w:lineRule="auto"/>
        <w:ind w:firstLine="709"/>
        <w:jc w:val="center"/>
        <w:rPr>
          <w:rStyle w:val="30"/>
        </w:rPr>
      </w:pPr>
    </w:p>
    <w:p w:rsidR="00156BC4" w:rsidRDefault="00225DE0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6BC4" w:rsidRDefault="00156BC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56BC4" w:rsidRDefault="00225DE0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56BC4" w:rsidRDefault="00156BC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6BC4" w:rsidRDefault="00156B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  <w14:ligatures w14:val="none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156BC4" w:rsidRDefault="00156BC4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56BC4" w:rsidRDefault="00156BC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156BC4" w:rsidRDefault="00156BC4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</w:t>
      </w: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225DE0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отказано по следующему основанию:</w:t>
      </w: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156BC4" w:rsidRDefault="00225DE0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156BC4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:rsidR="00156BC4" w:rsidRDefault="00225D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156BC4" w:rsidRDefault="00156B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156BC4" w:rsidRDefault="00225DE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156BC4" w:rsidRDefault="00156B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156B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156BC4">
        <w:tc>
          <w:tcPr>
            <w:tcW w:w="3686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56BC4" w:rsidRDefault="00225D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BC4">
        <w:tc>
          <w:tcPr>
            <w:tcW w:w="3686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156BC4">
        <w:tc>
          <w:tcPr>
            <w:tcW w:w="3686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56BC4">
        <w:tc>
          <w:tcPr>
            <w:tcW w:w="3686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156BC4" w:rsidRDefault="00156B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156BC4" w:rsidRDefault="00156BC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Default="00225D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156BC4" w:rsidRDefault="00156B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156BC4" w:rsidRDefault="00225DE0">
      <w:pPr>
        <w:pStyle w:val="ConsPlusNormal"/>
        <w:rPr>
          <w:rStyle w:val="30"/>
        </w:rPr>
      </w:pPr>
      <w:r>
        <w:rPr>
          <w:rStyle w:val="30"/>
        </w:rPr>
        <w:t>КОНЕЦ ФОРМЫ</w:t>
      </w:r>
    </w:p>
    <w:sectPr w:rsidR="00156BC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90" w:rsidRDefault="00636490">
      <w:pPr>
        <w:spacing w:after="0" w:line="240" w:lineRule="auto"/>
      </w:pPr>
      <w:r>
        <w:separator/>
      </w:r>
    </w:p>
  </w:endnote>
  <w:endnote w:type="continuationSeparator" w:id="0">
    <w:p w:rsidR="00636490" w:rsidRDefault="00636490">
      <w:pPr>
        <w:spacing w:after="0" w:line="240" w:lineRule="auto"/>
      </w:pPr>
      <w:r>
        <w:continuationSeparator/>
      </w:r>
    </w:p>
  </w:endnote>
  <w:endnote w:type="continuationNotice" w:id="1">
    <w:p w:rsidR="00636490" w:rsidRDefault="00636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115324"/>
      <w:docPartObj>
        <w:docPartGallery w:val="Page Numbers (Bottom of Page)"/>
        <w:docPartUnique/>
      </w:docPartObj>
    </w:sdtPr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7F1EBD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16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7F1EBD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90" w:rsidRDefault="00636490">
      <w:pPr>
        <w:spacing w:after="0" w:line="240" w:lineRule="auto"/>
      </w:pPr>
      <w:r>
        <w:separator/>
      </w:r>
    </w:p>
  </w:footnote>
  <w:footnote w:type="continuationSeparator" w:id="0">
    <w:p w:rsidR="00636490" w:rsidRDefault="00636490">
      <w:pPr>
        <w:spacing w:after="0" w:line="240" w:lineRule="auto"/>
      </w:pPr>
      <w:r>
        <w:continuationSeparator/>
      </w:r>
    </w:p>
  </w:footnote>
  <w:footnote w:type="continuationNotice" w:id="1">
    <w:p w:rsidR="00636490" w:rsidRDefault="00636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A5B"/>
    <w:multiLevelType w:val="hybridMultilevel"/>
    <w:tmpl w:val="22A0B3EA"/>
    <w:lvl w:ilvl="0" w:tplc="A1B65E9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69CAC876">
      <w:start w:val="1"/>
      <w:numFmt w:val="lowerLetter"/>
      <w:lvlText w:val="%2."/>
      <w:lvlJc w:val="left"/>
      <w:pPr>
        <w:ind w:left="2138" w:hanging="360"/>
      </w:pPr>
    </w:lvl>
    <w:lvl w:ilvl="2" w:tplc="01FC5B70">
      <w:start w:val="1"/>
      <w:numFmt w:val="lowerRoman"/>
      <w:lvlText w:val="%3."/>
      <w:lvlJc w:val="right"/>
      <w:pPr>
        <w:ind w:left="2858" w:hanging="180"/>
      </w:pPr>
    </w:lvl>
    <w:lvl w:ilvl="3" w:tplc="67B64B52">
      <w:start w:val="1"/>
      <w:numFmt w:val="decimal"/>
      <w:lvlText w:val="%4."/>
      <w:lvlJc w:val="left"/>
      <w:pPr>
        <w:ind w:left="3578" w:hanging="360"/>
      </w:pPr>
    </w:lvl>
    <w:lvl w:ilvl="4" w:tplc="EAFC5BF4">
      <w:start w:val="1"/>
      <w:numFmt w:val="lowerLetter"/>
      <w:lvlText w:val="%5."/>
      <w:lvlJc w:val="left"/>
      <w:pPr>
        <w:ind w:left="4298" w:hanging="360"/>
      </w:pPr>
    </w:lvl>
    <w:lvl w:ilvl="5" w:tplc="2B62A3B8">
      <w:start w:val="1"/>
      <w:numFmt w:val="lowerRoman"/>
      <w:lvlText w:val="%6."/>
      <w:lvlJc w:val="right"/>
      <w:pPr>
        <w:ind w:left="5018" w:hanging="180"/>
      </w:pPr>
    </w:lvl>
    <w:lvl w:ilvl="6" w:tplc="77300A6A">
      <w:start w:val="1"/>
      <w:numFmt w:val="decimal"/>
      <w:lvlText w:val="%7."/>
      <w:lvlJc w:val="left"/>
      <w:pPr>
        <w:ind w:left="5738" w:hanging="360"/>
      </w:pPr>
    </w:lvl>
    <w:lvl w:ilvl="7" w:tplc="C6DA12B4">
      <w:start w:val="1"/>
      <w:numFmt w:val="lowerLetter"/>
      <w:lvlText w:val="%8."/>
      <w:lvlJc w:val="left"/>
      <w:pPr>
        <w:ind w:left="6458" w:hanging="360"/>
      </w:pPr>
    </w:lvl>
    <w:lvl w:ilvl="8" w:tplc="034825DC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2F4355AF"/>
    <w:multiLevelType w:val="hybridMultilevel"/>
    <w:tmpl w:val="E2DCB5F8"/>
    <w:lvl w:ilvl="0" w:tplc="9646A83A">
      <w:start w:val="1"/>
      <w:numFmt w:val="decimal"/>
      <w:lvlText w:val="%1)"/>
      <w:lvlJc w:val="left"/>
      <w:pPr>
        <w:ind w:left="1429" w:hanging="360"/>
      </w:pPr>
    </w:lvl>
    <w:lvl w:ilvl="1" w:tplc="4974763C">
      <w:start w:val="1"/>
      <w:numFmt w:val="lowerLetter"/>
      <w:lvlText w:val="%2."/>
      <w:lvlJc w:val="left"/>
      <w:pPr>
        <w:ind w:left="2149" w:hanging="360"/>
      </w:pPr>
    </w:lvl>
    <w:lvl w:ilvl="2" w:tplc="4C20E01A">
      <w:start w:val="1"/>
      <w:numFmt w:val="lowerRoman"/>
      <w:lvlText w:val="%3."/>
      <w:lvlJc w:val="right"/>
      <w:pPr>
        <w:ind w:left="2869" w:hanging="180"/>
      </w:pPr>
    </w:lvl>
    <w:lvl w:ilvl="3" w:tplc="03D68E14">
      <w:start w:val="1"/>
      <w:numFmt w:val="decimal"/>
      <w:lvlText w:val="%4."/>
      <w:lvlJc w:val="left"/>
      <w:pPr>
        <w:ind w:left="3589" w:hanging="360"/>
      </w:pPr>
    </w:lvl>
    <w:lvl w:ilvl="4" w:tplc="09AEBBD4">
      <w:start w:val="1"/>
      <w:numFmt w:val="lowerLetter"/>
      <w:lvlText w:val="%5."/>
      <w:lvlJc w:val="left"/>
      <w:pPr>
        <w:ind w:left="4309" w:hanging="360"/>
      </w:pPr>
    </w:lvl>
    <w:lvl w:ilvl="5" w:tplc="5E5AFD2E">
      <w:start w:val="1"/>
      <w:numFmt w:val="lowerRoman"/>
      <w:lvlText w:val="%6."/>
      <w:lvlJc w:val="right"/>
      <w:pPr>
        <w:ind w:left="5029" w:hanging="180"/>
      </w:pPr>
    </w:lvl>
    <w:lvl w:ilvl="6" w:tplc="8528B50A">
      <w:start w:val="1"/>
      <w:numFmt w:val="decimal"/>
      <w:lvlText w:val="%7."/>
      <w:lvlJc w:val="left"/>
      <w:pPr>
        <w:ind w:left="5749" w:hanging="360"/>
      </w:pPr>
    </w:lvl>
    <w:lvl w:ilvl="7" w:tplc="C102F464">
      <w:start w:val="1"/>
      <w:numFmt w:val="lowerLetter"/>
      <w:lvlText w:val="%8."/>
      <w:lvlJc w:val="left"/>
      <w:pPr>
        <w:ind w:left="6469" w:hanging="360"/>
      </w:pPr>
    </w:lvl>
    <w:lvl w:ilvl="8" w:tplc="605E593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D63B18"/>
    <w:multiLevelType w:val="hybridMultilevel"/>
    <w:tmpl w:val="AEF6B0B6"/>
    <w:lvl w:ilvl="0" w:tplc="A2A63BFE">
      <w:start w:val="1"/>
      <w:numFmt w:val="decimal"/>
      <w:lvlText w:val="%1."/>
      <w:lvlJc w:val="left"/>
      <w:pPr>
        <w:ind w:left="360" w:hanging="360"/>
      </w:pPr>
    </w:lvl>
    <w:lvl w:ilvl="1" w:tplc="E778AB18">
      <w:start w:val="1"/>
      <w:numFmt w:val="lowerLetter"/>
      <w:lvlText w:val="%2."/>
      <w:lvlJc w:val="left"/>
      <w:pPr>
        <w:ind w:left="1080" w:hanging="360"/>
      </w:pPr>
    </w:lvl>
    <w:lvl w:ilvl="2" w:tplc="2D4E6CEE">
      <w:start w:val="1"/>
      <w:numFmt w:val="lowerRoman"/>
      <w:lvlText w:val="%3."/>
      <w:lvlJc w:val="right"/>
      <w:pPr>
        <w:ind w:left="1800" w:hanging="180"/>
      </w:pPr>
    </w:lvl>
    <w:lvl w:ilvl="3" w:tplc="8814CB46">
      <w:start w:val="1"/>
      <w:numFmt w:val="decimal"/>
      <w:lvlText w:val="%4."/>
      <w:lvlJc w:val="left"/>
      <w:pPr>
        <w:ind w:left="2520" w:hanging="360"/>
      </w:pPr>
    </w:lvl>
    <w:lvl w:ilvl="4" w:tplc="E06C50C0">
      <w:start w:val="1"/>
      <w:numFmt w:val="lowerLetter"/>
      <w:lvlText w:val="%5."/>
      <w:lvlJc w:val="left"/>
      <w:pPr>
        <w:ind w:left="3240" w:hanging="360"/>
      </w:pPr>
    </w:lvl>
    <w:lvl w:ilvl="5" w:tplc="28BC3368">
      <w:start w:val="1"/>
      <w:numFmt w:val="lowerRoman"/>
      <w:lvlText w:val="%6."/>
      <w:lvlJc w:val="right"/>
      <w:pPr>
        <w:ind w:left="3960" w:hanging="180"/>
      </w:pPr>
    </w:lvl>
    <w:lvl w:ilvl="6" w:tplc="769EE872">
      <w:start w:val="1"/>
      <w:numFmt w:val="decimal"/>
      <w:lvlText w:val="%7."/>
      <w:lvlJc w:val="left"/>
      <w:pPr>
        <w:ind w:left="4680" w:hanging="360"/>
      </w:pPr>
    </w:lvl>
    <w:lvl w:ilvl="7" w:tplc="F606D532">
      <w:start w:val="1"/>
      <w:numFmt w:val="lowerLetter"/>
      <w:lvlText w:val="%8."/>
      <w:lvlJc w:val="left"/>
      <w:pPr>
        <w:ind w:left="5400" w:hanging="360"/>
      </w:pPr>
    </w:lvl>
    <w:lvl w:ilvl="8" w:tplc="87CC29D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46DAB"/>
    <w:multiLevelType w:val="hybridMultilevel"/>
    <w:tmpl w:val="3162DD96"/>
    <w:lvl w:ilvl="0" w:tplc="56C4356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E7A461A">
      <w:start w:val="1"/>
      <w:numFmt w:val="lowerLetter"/>
      <w:lvlText w:val="%2."/>
      <w:lvlJc w:val="left"/>
      <w:pPr>
        <w:ind w:left="2138" w:hanging="360"/>
      </w:pPr>
    </w:lvl>
    <w:lvl w:ilvl="2" w:tplc="A10A8FEE">
      <w:start w:val="1"/>
      <w:numFmt w:val="lowerRoman"/>
      <w:lvlText w:val="%3."/>
      <w:lvlJc w:val="right"/>
      <w:pPr>
        <w:ind w:left="2858" w:hanging="180"/>
      </w:pPr>
    </w:lvl>
    <w:lvl w:ilvl="3" w:tplc="39167E80">
      <w:start w:val="1"/>
      <w:numFmt w:val="decimal"/>
      <w:lvlText w:val="%4."/>
      <w:lvlJc w:val="left"/>
      <w:pPr>
        <w:ind w:left="3578" w:hanging="360"/>
      </w:pPr>
    </w:lvl>
    <w:lvl w:ilvl="4" w:tplc="900A778E">
      <w:start w:val="1"/>
      <w:numFmt w:val="lowerLetter"/>
      <w:lvlText w:val="%5."/>
      <w:lvlJc w:val="left"/>
      <w:pPr>
        <w:ind w:left="4298" w:hanging="360"/>
      </w:pPr>
    </w:lvl>
    <w:lvl w:ilvl="5" w:tplc="0D664614">
      <w:start w:val="1"/>
      <w:numFmt w:val="lowerRoman"/>
      <w:lvlText w:val="%6."/>
      <w:lvlJc w:val="right"/>
      <w:pPr>
        <w:ind w:left="5018" w:hanging="180"/>
      </w:pPr>
    </w:lvl>
    <w:lvl w:ilvl="6" w:tplc="C674EDCA">
      <w:start w:val="1"/>
      <w:numFmt w:val="decimal"/>
      <w:lvlText w:val="%7."/>
      <w:lvlJc w:val="left"/>
      <w:pPr>
        <w:ind w:left="5738" w:hanging="360"/>
      </w:pPr>
    </w:lvl>
    <w:lvl w:ilvl="7" w:tplc="17F0A05C">
      <w:start w:val="1"/>
      <w:numFmt w:val="lowerLetter"/>
      <w:lvlText w:val="%8."/>
      <w:lvlJc w:val="left"/>
      <w:pPr>
        <w:ind w:left="6458" w:hanging="360"/>
      </w:pPr>
    </w:lvl>
    <w:lvl w:ilvl="8" w:tplc="73D88F4E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4"/>
    <w:rsid w:val="00156BC4"/>
    <w:rsid w:val="00225DE0"/>
    <w:rsid w:val="00636490"/>
    <w:rsid w:val="0073453E"/>
    <w:rsid w:val="007F1EBD"/>
    <w:rsid w:val="00C36BDD"/>
    <w:rsid w:val="00CE0FA4"/>
    <w:rsid w:val="00F00494"/>
    <w:rsid w:val="00F558B9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9EC"/>
  <w15:docId w15:val="{3C9E8210-206D-4C4E-9768-415405F2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next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Body Text"/>
    <w:basedOn w:val="a"/>
    <w:link w:val="aff3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f3">
    <w:name w:val="Основной текст Знак"/>
    <w:basedOn w:val="a0"/>
    <w:link w:val="aff2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14">
    <w:name w:val="Обычный (веб)1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f5">
    <w:name w:val="обычный приложения Знак"/>
    <w:basedOn w:val="a0"/>
    <w:link w:val="aff4"/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4"/>
    <w:link w:val="26"/>
    <w:qFormat/>
  </w:style>
  <w:style w:type="character" w:customStyle="1" w:styleId="26">
    <w:name w:val="АР Прил 2 Знак"/>
    <w:basedOn w:val="aff5"/>
    <w:link w:val="25"/>
    <w:rPr>
      <w:rFonts w:ascii="Times New Roman" w:eastAsia="Calibri" w:hAnsi="Times New Roman" w:cs="Times New Roman"/>
      <w:b/>
      <w:sz w:val="24"/>
      <w14:ligatures w14:val="none"/>
    </w:rPr>
  </w:style>
  <w:style w:type="table" w:customStyle="1" w:styleId="15">
    <w:name w:val="Сетка таблицы1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Pr>
      <w:b/>
      <w:bCs/>
      <w:sz w:val="20"/>
      <w:szCs w:val="20"/>
    </w:rPr>
  </w:style>
  <w:style w:type="table" w:customStyle="1" w:styleId="27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d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page number"/>
    <w:basedOn w:val="a0"/>
    <w:uiPriority w:val="99"/>
    <w:semiHidden/>
    <w:unhideWhenUsed/>
  </w:style>
  <w:style w:type="paragraph" w:styleId="aff9">
    <w:name w:val="Balloon Text"/>
    <w:basedOn w:val="a"/>
    <w:link w:val="af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EFDD-37D3-4D90-8264-914C5EEB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7835</Words>
  <Characters>44664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Srb</cp:lastModifiedBy>
  <cp:revision>5</cp:revision>
  <cp:lastPrinted>2026-03-27T12:50:00Z</cp:lastPrinted>
  <dcterms:created xsi:type="dcterms:W3CDTF">2026-03-03T06:37:00Z</dcterms:created>
  <dcterms:modified xsi:type="dcterms:W3CDTF">2026-03-27T13:34:00Z</dcterms:modified>
</cp:coreProperties>
</file>