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6C5" w:rsidRDefault="009A3D83">
      <w:pPr>
        <w:tabs>
          <w:tab w:val="left" w:pos="7245"/>
        </w:tabs>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СОВЕТ СТАРОТАТАРСКО-АДАМСКОГО СЕЛЬСКОГО ПОСЕЛЕНИЯ АКСУБАЕВСКОГО МУНИЦИПАЛЬНОГО РАЙОНА РЕСПУБЛИКИ ТАТАРСТАН</w:t>
      </w:r>
    </w:p>
    <w:p w:rsidR="009A3D83" w:rsidRDefault="009A3D83">
      <w:pPr>
        <w:tabs>
          <w:tab w:val="left" w:pos="7245"/>
        </w:tabs>
        <w:spacing w:after="200" w:line="276" w:lineRule="auto"/>
        <w:jc w:val="center"/>
        <w:rPr>
          <w:rFonts w:ascii="Times New Roman" w:eastAsia="Times New Roman" w:hAnsi="Times New Roman" w:cs="Times New Roman"/>
          <w:b/>
          <w:sz w:val="28"/>
        </w:rPr>
      </w:pPr>
    </w:p>
    <w:p w:rsidR="009A3D83" w:rsidRDefault="009A3D83">
      <w:pPr>
        <w:tabs>
          <w:tab w:val="left" w:pos="7245"/>
        </w:tabs>
        <w:spacing w:after="200" w:line="276" w:lineRule="auto"/>
        <w:jc w:val="center"/>
        <w:rPr>
          <w:rFonts w:ascii="Times New Roman" w:eastAsia="Times New Roman" w:hAnsi="Times New Roman" w:cs="Times New Roman"/>
          <w:b/>
          <w:sz w:val="28"/>
        </w:rPr>
      </w:pPr>
    </w:p>
    <w:p w:rsidR="009A3D83" w:rsidRDefault="009A3D83">
      <w:pPr>
        <w:tabs>
          <w:tab w:val="left" w:pos="7245"/>
        </w:tabs>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rsidR="009A3D83" w:rsidRDefault="006D35E8" w:rsidP="009A3D83">
      <w:pPr>
        <w:tabs>
          <w:tab w:val="left" w:pos="7245"/>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b/>
          <w:sz w:val="28"/>
        </w:rPr>
        <w:tab/>
        <w:t>от</w:t>
      </w:r>
      <w:bookmarkStart w:id="0" w:name="_GoBack"/>
      <w:bookmarkEnd w:id="0"/>
    </w:p>
    <w:p w:rsidR="009A3D83"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 внесении изменений и дополнений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
    <w:p w:rsidR="009A3D83"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решение № 7 от 21.05.2014г.  «О внесении</w:t>
      </w:r>
    </w:p>
    <w:p w:rsidR="009A3D83"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изменений в Положение о муниципальной</w:t>
      </w:r>
    </w:p>
    <w:p w:rsidR="009A3D83"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службе в муниципальном  образовании</w:t>
      </w:r>
    </w:p>
    <w:p w:rsidR="009A3D83"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«Старотатарско-</w:t>
      </w:r>
      <w:proofErr w:type="spellStart"/>
      <w:r>
        <w:rPr>
          <w:rFonts w:ascii="Times New Roman" w:eastAsia="Times New Roman" w:hAnsi="Times New Roman" w:cs="Times New Roman"/>
          <w:sz w:val="28"/>
        </w:rPr>
        <w:t>Адамское</w:t>
      </w:r>
      <w:proofErr w:type="spellEnd"/>
      <w:r>
        <w:rPr>
          <w:rFonts w:ascii="Times New Roman" w:eastAsia="Times New Roman" w:hAnsi="Times New Roman" w:cs="Times New Roman"/>
          <w:sz w:val="28"/>
        </w:rPr>
        <w:t xml:space="preserve"> сельское поселение»</w:t>
      </w:r>
    </w:p>
    <w:p w:rsidR="00B866C5"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Аксубаевского муниципального района Республики Татарстан»</w:t>
      </w:r>
    </w:p>
    <w:p w:rsidR="009A3D83" w:rsidRDefault="009A3D83" w:rsidP="009A3D83">
      <w:pPr>
        <w:spacing w:after="0" w:line="240" w:lineRule="auto"/>
        <w:jc w:val="both"/>
        <w:rPr>
          <w:rFonts w:ascii="Times New Roman" w:eastAsia="Times New Roman" w:hAnsi="Times New Roman" w:cs="Times New Roman"/>
          <w:sz w:val="28"/>
        </w:rPr>
      </w:pPr>
    </w:p>
    <w:p w:rsidR="009A3D83" w:rsidRDefault="009A3D83" w:rsidP="009A3D83">
      <w:pPr>
        <w:spacing w:after="0" w:line="240" w:lineRule="auto"/>
        <w:jc w:val="both"/>
        <w:rPr>
          <w:rFonts w:ascii="Times New Roman" w:eastAsia="Times New Roman" w:hAnsi="Times New Roman" w:cs="Times New Roman"/>
          <w:sz w:val="28"/>
        </w:rPr>
      </w:pPr>
    </w:p>
    <w:p w:rsidR="009A3D83" w:rsidRDefault="009A3D83" w:rsidP="009A3D8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Федеральным законом от 02.03.2007 года № 25-ФЗ «О муниципальной службе в Российской Федерации», Федеральным законом от 25.12.2008 года №273-ФЗ «О противодействии коррупции»», Законом Республики Татарстан от 25.06.2013 года № 50-ЗРТ «Кодекс Республики Татарстан о муниципальной службе», Законом Республики Татарстан от 12.06.2014 года №53-ЗРТ «О внесении изменений в отдельные законодательные акты Республики Татарстан, Уставом муниципального образования «Старотатарско-</w:t>
      </w:r>
      <w:proofErr w:type="spellStart"/>
      <w:r>
        <w:rPr>
          <w:rFonts w:ascii="Times New Roman" w:eastAsia="Times New Roman" w:hAnsi="Times New Roman" w:cs="Times New Roman"/>
          <w:sz w:val="28"/>
        </w:rPr>
        <w:t>Адамское</w:t>
      </w:r>
      <w:proofErr w:type="spellEnd"/>
      <w:r>
        <w:rPr>
          <w:rFonts w:ascii="Times New Roman" w:eastAsia="Times New Roman" w:hAnsi="Times New Roman" w:cs="Times New Roman"/>
          <w:sz w:val="28"/>
        </w:rPr>
        <w:t xml:space="preserve"> сельское поселение»  Аксубаевского муниципального района Республики Татарстан,  в целях приведения Положения «О муниципальной службе в муниципальном образовании «Старотатарско-</w:t>
      </w:r>
      <w:proofErr w:type="spellStart"/>
      <w:r>
        <w:rPr>
          <w:rFonts w:ascii="Times New Roman" w:eastAsia="Times New Roman" w:hAnsi="Times New Roman" w:cs="Times New Roman"/>
          <w:sz w:val="28"/>
        </w:rPr>
        <w:t>Адамское</w:t>
      </w:r>
      <w:proofErr w:type="spellEnd"/>
      <w:r>
        <w:rPr>
          <w:rFonts w:ascii="Times New Roman" w:eastAsia="Times New Roman" w:hAnsi="Times New Roman" w:cs="Times New Roman"/>
          <w:sz w:val="28"/>
        </w:rPr>
        <w:t xml:space="preserve">  сельское поселение » (далее Положение) в соответствие с действующим законодательством Совет Старотатарско-Адамского сельского поселения  РЕШИЛ:</w:t>
      </w:r>
    </w:p>
    <w:p w:rsidR="00B866C5" w:rsidRDefault="009A3D83" w:rsidP="009A3D8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Внести в решение № 7 от 21.05.2014г.  «О внесении изменений в Положение о муниципальной службе в муниципальном  образовании «Старотатарско-</w:t>
      </w:r>
      <w:proofErr w:type="spellStart"/>
      <w:r>
        <w:rPr>
          <w:rFonts w:ascii="Times New Roman" w:eastAsia="Times New Roman" w:hAnsi="Times New Roman" w:cs="Times New Roman"/>
          <w:sz w:val="28"/>
        </w:rPr>
        <w:t>Адамское</w:t>
      </w:r>
      <w:proofErr w:type="spellEnd"/>
      <w:r>
        <w:rPr>
          <w:rFonts w:ascii="Times New Roman" w:eastAsia="Times New Roman" w:hAnsi="Times New Roman" w:cs="Times New Roman"/>
          <w:sz w:val="28"/>
        </w:rPr>
        <w:t xml:space="preserve"> сельское поселение» Аксубаевского муниципального района Республики </w:t>
      </w:r>
      <w:proofErr w:type="spellStart"/>
      <w:r>
        <w:rPr>
          <w:rFonts w:ascii="Times New Roman" w:eastAsia="Times New Roman" w:hAnsi="Times New Roman" w:cs="Times New Roman"/>
          <w:sz w:val="28"/>
        </w:rPr>
        <w:t>Татарстан</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зменения</w:t>
      </w:r>
      <w:proofErr w:type="spellEnd"/>
      <w:r>
        <w:rPr>
          <w:rFonts w:ascii="Times New Roman" w:eastAsia="Times New Roman" w:hAnsi="Times New Roman" w:cs="Times New Roman"/>
          <w:sz w:val="28"/>
        </w:rPr>
        <w:t xml:space="preserve"> и дополнения согласно приложения № 1.</w:t>
      </w:r>
    </w:p>
    <w:p w:rsidR="00B866C5" w:rsidRDefault="009A3D83" w:rsidP="009A3D83">
      <w:pPr>
        <w:tabs>
          <w:tab w:val="left" w:pos="96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ab/>
        <w:t xml:space="preserve"> 2. Настоящее решение опубликовано  на официальном сайте Аксубаевского муниципального района </w:t>
      </w:r>
      <w:r>
        <w:rPr>
          <w:rFonts w:ascii="Times New Roman" w:eastAsia="Times New Roman" w:hAnsi="Times New Roman" w:cs="Times New Roman"/>
          <w:b/>
          <w:sz w:val="28"/>
        </w:rPr>
        <w:t>http:Aksubayevo.tatarstan.ru</w:t>
      </w:r>
    </w:p>
    <w:p w:rsidR="00B866C5" w:rsidRDefault="009A3D83" w:rsidP="009A3D83">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t>3.Контроль за исполнением данного решения оставляю за собой.</w:t>
      </w:r>
    </w:p>
    <w:p w:rsidR="00B866C5" w:rsidRDefault="00B866C5" w:rsidP="009A3D83">
      <w:pPr>
        <w:tabs>
          <w:tab w:val="left" w:pos="960"/>
        </w:tabs>
        <w:spacing w:after="0" w:line="240" w:lineRule="auto"/>
        <w:rPr>
          <w:rFonts w:ascii="Times New Roman" w:eastAsia="Times New Roman" w:hAnsi="Times New Roman" w:cs="Times New Roman"/>
          <w:sz w:val="28"/>
        </w:rPr>
      </w:pPr>
    </w:p>
    <w:p w:rsidR="00B866C5" w:rsidRDefault="009A3D83" w:rsidP="009A3D83">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Председатель Совета, </w:t>
      </w:r>
    </w:p>
    <w:p w:rsidR="00B866C5" w:rsidRDefault="009A3D83" w:rsidP="009A3D83">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Глава Старотатарско-Адамского СП:                   </w:t>
      </w:r>
      <w:proofErr w:type="spellStart"/>
      <w:r>
        <w:rPr>
          <w:rFonts w:ascii="Times New Roman" w:eastAsia="Times New Roman" w:hAnsi="Times New Roman" w:cs="Times New Roman"/>
          <w:sz w:val="28"/>
        </w:rPr>
        <w:t>Э.М.Хуснуллина</w:t>
      </w:r>
      <w:proofErr w:type="spellEnd"/>
    </w:p>
    <w:p w:rsidR="009A3D83" w:rsidRDefault="009A3D83" w:rsidP="009A3D83">
      <w:pPr>
        <w:tabs>
          <w:tab w:val="left" w:pos="960"/>
        </w:tabs>
        <w:spacing w:after="0" w:line="240" w:lineRule="auto"/>
        <w:rPr>
          <w:rFonts w:ascii="Times New Roman" w:eastAsia="Times New Roman" w:hAnsi="Times New Roman" w:cs="Times New Roman"/>
          <w:sz w:val="28"/>
        </w:rPr>
      </w:pPr>
    </w:p>
    <w:p w:rsidR="009A3D83" w:rsidRDefault="009A3D83" w:rsidP="009A3D83">
      <w:pPr>
        <w:spacing w:after="0" w:line="276" w:lineRule="auto"/>
        <w:ind w:left="3540" w:firstLine="708"/>
        <w:jc w:val="both"/>
        <w:rPr>
          <w:rFonts w:ascii="Times New Roman" w:eastAsia="Times New Roman" w:hAnsi="Times New Roman" w:cs="Times New Roman"/>
          <w:sz w:val="24"/>
        </w:rPr>
      </w:pPr>
    </w:p>
    <w:p w:rsidR="009A3D83" w:rsidRDefault="009A3D83" w:rsidP="009A3D83">
      <w:pPr>
        <w:spacing w:after="0" w:line="276" w:lineRule="auto"/>
        <w:ind w:left="3540"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 1 к решению </w:t>
      </w:r>
    </w:p>
    <w:p w:rsidR="00B866C5" w:rsidRDefault="009A3D83" w:rsidP="009A3D83">
      <w:pPr>
        <w:spacing w:after="0" w:line="276" w:lineRule="auto"/>
        <w:ind w:left="4248"/>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Совета Старотатарско-Адамского сельского поселения  Аксубаевского муниципального района Республики Татарстан </w:t>
      </w:r>
      <w:proofErr w:type="gramStart"/>
      <w:r>
        <w:rPr>
          <w:rFonts w:ascii="Times New Roman" w:eastAsia="Times New Roman" w:hAnsi="Times New Roman" w:cs="Times New Roman"/>
          <w:sz w:val="24"/>
        </w:rPr>
        <w:t>от</w:t>
      </w:r>
      <w:proofErr w:type="gramEnd"/>
    </w:p>
    <w:p w:rsidR="00B866C5" w:rsidRDefault="00B866C5">
      <w:pPr>
        <w:spacing w:after="0" w:line="276" w:lineRule="auto"/>
        <w:rPr>
          <w:rFonts w:ascii="Times New Roman" w:eastAsia="Times New Roman" w:hAnsi="Times New Roman" w:cs="Times New Roman"/>
          <w:sz w:val="28"/>
        </w:rPr>
      </w:pPr>
    </w:p>
    <w:p w:rsidR="00B866C5" w:rsidRDefault="009A3D83">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О внесении изменений и дополнений в  Положение о муниципальной службе </w:t>
      </w:r>
    </w:p>
    <w:p w:rsidR="00B866C5" w:rsidRDefault="009A3D83">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 муниципальном образовании «Старотатарско-</w:t>
      </w:r>
      <w:proofErr w:type="spellStart"/>
      <w:r>
        <w:rPr>
          <w:rFonts w:ascii="Times New Roman" w:eastAsia="Times New Roman" w:hAnsi="Times New Roman" w:cs="Times New Roman"/>
          <w:sz w:val="28"/>
        </w:rPr>
        <w:t>Адамское</w:t>
      </w:r>
      <w:proofErr w:type="spellEnd"/>
      <w:r>
        <w:rPr>
          <w:rFonts w:ascii="Times New Roman" w:eastAsia="Times New Roman" w:hAnsi="Times New Roman" w:cs="Times New Roman"/>
          <w:sz w:val="28"/>
        </w:rPr>
        <w:t xml:space="preserve"> сельское поселение» </w:t>
      </w:r>
    </w:p>
    <w:p w:rsidR="00B866C5" w:rsidRDefault="009A3D83">
      <w:pPr>
        <w:numPr>
          <w:ilvl w:val="0"/>
          <w:numId w:val="1"/>
        </w:numPr>
        <w:tabs>
          <w:tab w:val="left" w:pos="2130"/>
        </w:tabs>
        <w:spacing w:after="0" w:line="276" w:lineRule="auto"/>
        <w:ind w:left="49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Статья 20 ч.3 изложить в следующей редакции: «В стаж муниципальной службы включается время получения муниципальным служащим дополнительного профессионального образования в соответствии с законодательством, а также иные периоды, в течение которых за муниципальным служащим  в соответствии с федеральным Законодательством сохранялась должность муниципальной службы. </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  Статью 21 п.3 изложить в следующей редакции: </w:t>
      </w:r>
      <w:r>
        <w:rPr>
          <w:rFonts w:ascii="Times New Roman" w:eastAsia="Times New Roman" w:hAnsi="Times New Roman" w:cs="Times New Roman"/>
          <w:color w:val="000000"/>
          <w:sz w:val="28"/>
          <w:shd w:val="clear" w:color="auto" w:fill="FFFFFF"/>
        </w:rPr>
        <w:t xml:space="preserve">      При  поступлении  на  муниципальную службу гражданин представляет:</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заявление с просьбой о поступлении на муниципальную службу и замещении должности муниципальной службы;</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паспорт;</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-трудовую книжку, за исключением случаев, когда трудовой договор (контракт) заключается впервые;</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документы, подтверждающие профессиональное образование;</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свидетельство о постановке физического лица на учет в налоговом органе по месту жительства на территории Российской Федерации;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документы    воинского    учета    (для    граждан, пребывающих в запасе    и    лиц, подлежащих призыву на военную службу);</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-заключение медицинской организации об отсутствии заболевания, препятствующего поступлению на муниципальную службу;</w:t>
      </w:r>
    </w:p>
    <w:p w:rsidR="00B866C5" w:rsidRDefault="009A3D83">
      <w:pPr>
        <w:spacing w:after="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сведения о доходах за год, предшествующих году поступления на муниципальную службу, об имуществе и обязательствах имущественного характера;</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иные документы, если это предусмотрено законодательством.</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1)В пункте 6.4 часть 1 изложить в следующей редакции: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 </w:t>
      </w:r>
      <w:proofErr w:type="gramStart"/>
      <w:r>
        <w:rPr>
          <w:rFonts w:ascii="Times New Roman" w:eastAsia="Times New Roman" w:hAnsi="Times New Roman" w:cs="Times New Roman"/>
          <w:color w:val="000000"/>
          <w:sz w:val="28"/>
          <w:shd w:val="clear" w:color="auto" w:fill="FFFFFF"/>
        </w:rPr>
        <w:t xml:space="preserve">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частями 1.1, 1.2, 2 и 2.1 статьи 4  Кодекса РТ </w:t>
      </w:r>
      <w:proofErr w:type="spellStart"/>
      <w:r>
        <w:rPr>
          <w:rFonts w:ascii="Times New Roman" w:eastAsia="Times New Roman" w:hAnsi="Times New Roman" w:cs="Times New Roman"/>
          <w:color w:val="000000"/>
          <w:sz w:val="28"/>
          <w:shd w:val="clear" w:color="auto" w:fill="FFFFFF"/>
        </w:rPr>
        <w:t>омуниципальной</w:t>
      </w:r>
      <w:proofErr w:type="spellEnd"/>
      <w:r>
        <w:rPr>
          <w:rFonts w:ascii="Times New Roman" w:eastAsia="Times New Roman" w:hAnsi="Times New Roman" w:cs="Times New Roman"/>
          <w:color w:val="000000"/>
          <w:sz w:val="28"/>
          <w:shd w:val="clear" w:color="auto" w:fill="FFFFFF"/>
        </w:rPr>
        <w:t xml:space="preserve"> службе, при условиях:</w:t>
      </w:r>
      <w:proofErr w:type="gramEnd"/>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наличия стажа муниципальной службы не менее 15 лет;</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наличия стажа работы (службы) не менее 10 лет на должностях, указанных в пунктах 1 и 2 части 1, подпункте "е" пункта 3 части 2 статьи 29 настоящего Кодекса, а также иных должностях в соответствии с частью 2.1 настоящей статьи;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а) пунктами 1 и 3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 пунктами 1-3, 5 (в случае перевода на государственную службу или перехода на выборную работу (должность), 7-9 части первой статьи 77, пунктами 1-3 части первой статьи 81, пунктами 2, 5 и 7 части первой статьи 83 Трудового кодекса Российской Федерации.";</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дополнить частями 1.1 и 1.2 следующего содержания:</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"1.1. Муниципальные служащие при увольнении с муниципальной службы в Республике Татарстан по основаниям, предусмотренным пунктом 1 части 1 статьи 19 Федерального закона "О муниципальной службе в Российской Федерации", пунктами 1, 2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3 и 7 части первой статьи 77, пункта 3 части первой статьи 81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трудовую пенсию по старости в соответствии с пунктом 1 статьи 7 Федерального закона "О трудовых пенсиях в Российской Федерации", либо им назначена трудовая пенсия по старости (часть трудовой </w:t>
      </w:r>
      <w:r>
        <w:rPr>
          <w:rFonts w:ascii="Times New Roman" w:eastAsia="Times New Roman" w:hAnsi="Times New Roman" w:cs="Times New Roman"/>
          <w:color w:val="000000"/>
          <w:sz w:val="28"/>
          <w:shd w:val="clear" w:color="auto" w:fill="FFFFFF"/>
        </w:rPr>
        <w:lastRenderedPageBreak/>
        <w:t>пенсии) досрочно или трудовая пенсия по инвалидности, за исключением случаев, установленных частью 2 настоящей статьи.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Муниципальные служащие при увольнении с муниципальной службы в Республике Татарстан по основаниям, предусмотренным пунктом 3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пунктами 2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5 (в случае перевода на государственную службу или перехода на выборную работу (должность), 8 и 9 части первой статьи 77, пунктами 1 и 2 части первой статьи 81, пунктами 2, 5 и 7 части первой статьи 83 Трудового кодекса Российской Федерации, имеют право на пенсию за выслугу лет независимо от приобретения на момент увольнения права на трудовую пенсию по старости (инвалидности).";</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часть 2 изложить в следующей редакции: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Муниципальные служащие при увольнении с муниципальной службы в Республике Татарстан по основаниям, предусмотренным пунктами 2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5 (в случае перевода на государственную службу или перехода на выборную работу (должность), 8 и 9 части первой статьи 77, пунктами 1, 2 части первой статьи 81, пунктами 2, 5 и 7 части первой статьи 83 Трудового кодекса Российской Федерации, до достижения возраста, дающего право на трудовую пенсию по старости в соответствии с пунктом 1 статьи 7 Федерального закона "О трудовых пенсиях в Российской Федерации", либо назначения трудовой пенсии по старости (части трудовой пенсии) досрочно или трудовой пенсии по инвалидности имеют право на пенсию за выслугу лет при условии наличия стажа работы (службы) не менее 15 лет на должностях, указанных в пунктах 1 и 2 части 1, подпункте "е" пункта 3 части 2 статьи 29 Кодекса РТ о муниципальной службе, а также иных должностях в соответствии с частью 2.1 настоящей статьи.";</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9A3D83" w:rsidRDefault="009A3D83">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4) дополнить частью 2.1 следующего содержания:</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"2.1. В стаж работы (службы), указанный в пункте 2 части 1, части 2 настоящей статьи, засчитываются также периоды работы (службы) в Республике Татарстан на должностях, указанных в пунктах 4 и 11 части 1, пунктах 1, 2, подпунктах "а"-"д", "ж" и "з" пункта 3 части 2 статьи 29 Кодекса РТ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пунктах 1 и 2 части 1, подпункте "е" пункта 3 части 2 статьи 29 настоящего Кодекса. При этом учитываются все периоды работы (службы) на должностях, указанных в пунктах 4 и 11 части 1, пунктах 1, 2, подпунктах "а</w:t>
      </w:r>
      <w:proofErr w:type="gramStart"/>
      <w:r>
        <w:rPr>
          <w:rFonts w:ascii="Times New Roman" w:eastAsia="Times New Roman" w:hAnsi="Times New Roman" w:cs="Times New Roman"/>
          <w:color w:val="000000"/>
          <w:sz w:val="28"/>
          <w:shd w:val="clear" w:color="auto" w:fill="FFFFFF"/>
        </w:rPr>
        <w:t>"-</w:t>
      </w:r>
      <w:proofErr w:type="gramEnd"/>
      <w:r>
        <w:rPr>
          <w:rFonts w:ascii="Times New Roman" w:eastAsia="Times New Roman" w:hAnsi="Times New Roman" w:cs="Times New Roman"/>
          <w:color w:val="000000"/>
          <w:sz w:val="28"/>
          <w:shd w:val="clear" w:color="auto" w:fill="FFFFFF"/>
        </w:rPr>
        <w:t>"д", "ж" и "з" пункта 3 части 2 статьи 29 настоящего Кодекса, последовательно замещаемых до или после работы (службы) на должностях, указанных в пунктах 1 и 2 части 1, подпункте "е" пункта 3 части 2 статьи 29  Кодекса РТ о муниципальной службе</w:t>
      </w:r>
      <w:proofErr w:type="gramStart"/>
      <w:r>
        <w:rPr>
          <w:rFonts w:ascii="Times New Roman" w:eastAsia="Times New Roman" w:hAnsi="Times New Roman" w:cs="Times New Roman"/>
          <w:color w:val="000000"/>
          <w:sz w:val="28"/>
          <w:shd w:val="clear" w:color="auto" w:fill="FFFFFF"/>
        </w:rPr>
        <w:t>.";</w:t>
      </w:r>
      <w:proofErr w:type="gramEnd"/>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 часть 3 изложить в следующей редакции: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Пенсия за выслугу лет устанавливается по достижении возраста, дающего право на трудовую пенсию по старости в соответствии с пунктом 1 статьи 7 Федерального закона "О трудовых пенсиях в Российской Федерации", либо при назначении трудовой пенсии по старости (части трудовой пенсии) досрочно или трудовой пенсии по инвалидности. Пенсия за выслугу лет назначается пожизненно и выплачивается ежемесячно.";</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 в части 14 слова "и назначения трудовой пенсии по старости (инвалидности) в соответствии с Федеральным законом "О трудовых пенсиях в Российской Федерации" заменить словами "и соблюдения условий, предусмотренных частью 3 настоящей статьи";</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 часть 17 изложить в следующей редакции:</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трудовой пенсии по инвалидности), иную </w:t>
      </w:r>
      <w:r>
        <w:rPr>
          <w:rFonts w:ascii="Times New Roman" w:eastAsia="Times New Roman" w:hAnsi="Times New Roman" w:cs="Times New Roman"/>
          <w:color w:val="000000"/>
          <w:sz w:val="28"/>
          <w:shd w:val="clear" w:color="auto" w:fill="FFFFFF"/>
        </w:rPr>
        <w:lastRenderedPageBreak/>
        <w:t>ежемесячную доплату к трудовой пенсии (части трудовой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РТ о муниципальной службе или иная выплата по его выбору.".</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Согласно ч. 1 ст. 12  Кодекса РТ  о муниципальной службе в п. 3.1.1 слова "вознаграждение" заменить словом "содержание".</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Добавить пункт 3.4.3. следующего содержания:</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 "В связи с прохождением муниципальной службы муниципальному служащему запрещается"  </w:t>
      </w:r>
      <w:proofErr w:type="gramStart"/>
      <w:r>
        <w:rPr>
          <w:rFonts w:ascii="Times New Roman" w:eastAsia="Times New Roman" w:hAnsi="Times New Roman" w:cs="Times New Roman"/>
          <w:color w:val="000000"/>
          <w:sz w:val="28"/>
          <w:shd w:val="clear" w:color="auto" w:fill="FFFFFF"/>
        </w:rPr>
        <w:t>согласно</w:t>
      </w:r>
      <w:proofErr w:type="gramEnd"/>
      <w:r>
        <w:rPr>
          <w:rFonts w:ascii="Times New Roman" w:eastAsia="Times New Roman" w:hAnsi="Times New Roman" w:cs="Times New Roman"/>
          <w:color w:val="000000"/>
          <w:sz w:val="28"/>
          <w:shd w:val="clear" w:color="auto" w:fill="FFFFFF"/>
        </w:rPr>
        <w:t xml:space="preserve"> Федерального закона от 02.03.2007 года № 25- ФЗ статьи 14.</w:t>
      </w: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"Муниципальный служащий, сдавший подарок, полученный им в связи с протокольным мероприятием, может его выкупить в порядке, устанавливаемыми нормативными правовыми актами Российской Федерации".</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9A3D83">
      <w:pPr>
        <w:spacing w:after="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пункте 3.5.1. слова "ежегодно" исключить.</w:t>
      </w: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p w:rsidR="00B866C5" w:rsidRDefault="00B866C5">
      <w:pPr>
        <w:spacing w:after="0" w:line="276" w:lineRule="auto"/>
        <w:jc w:val="both"/>
        <w:rPr>
          <w:rFonts w:ascii="Times New Roman" w:eastAsia="Times New Roman" w:hAnsi="Times New Roman" w:cs="Times New Roman"/>
          <w:color w:val="000000"/>
          <w:sz w:val="28"/>
          <w:shd w:val="clear" w:color="auto" w:fill="FFFFFF"/>
        </w:rPr>
      </w:pPr>
    </w:p>
    <w:sectPr w:rsidR="00B86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BB6"/>
    <w:multiLevelType w:val="multilevel"/>
    <w:tmpl w:val="EC202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C5"/>
    <w:rsid w:val="006D35E8"/>
    <w:rsid w:val="009A3D83"/>
    <w:rsid w:val="00B86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D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3D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D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3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STadam</dc:creator>
  <cp:lastModifiedBy>STadam</cp:lastModifiedBy>
  <cp:revision>2</cp:revision>
  <cp:lastPrinted>2016-05-13T11:01:00Z</cp:lastPrinted>
  <dcterms:created xsi:type="dcterms:W3CDTF">2016-05-16T04:39:00Z</dcterms:created>
  <dcterms:modified xsi:type="dcterms:W3CDTF">2016-05-16T04:39:00Z</dcterms:modified>
</cp:coreProperties>
</file>