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Совет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Аксубаевского муниципального района</w:t>
      </w: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    3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 w:rsidR="004C0E18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от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декабря 2016 года</w:t>
      </w: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проекте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Щербенское</w:t>
      </w:r>
      <w:proofErr w:type="spellEnd"/>
      <w:r>
        <w:rPr>
          <w:rFonts w:ascii="Times New Roman" w:hAnsi="Times New Roman"/>
          <w:b/>
          <w:sz w:val="28"/>
        </w:rPr>
        <w:t xml:space="preserve"> сельское поселение» Аксубаевского муниципального района Республики Татарстан</w:t>
      </w: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D6609" w:rsidRDefault="008D6609" w:rsidP="008D6609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23 июня 2016 года №197-ФЗ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Совет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proofErr w:type="gramEnd"/>
    </w:p>
    <w:p w:rsidR="008D6609" w:rsidRDefault="008D6609" w:rsidP="008D6609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РЕШИЛ:</w:t>
      </w:r>
    </w:p>
    <w:p w:rsidR="008D6609" w:rsidRDefault="008D6609" w:rsidP="008D66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8D6609" w:rsidRDefault="008D6609" w:rsidP="008D660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в первом чтении решение о проекте изменений и дополнений в Устав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 муниципального района Республики Татарстан  (приложение № 1).</w:t>
      </w:r>
    </w:p>
    <w:p w:rsidR="008D6609" w:rsidRDefault="008D6609" w:rsidP="008D6609">
      <w:pPr>
        <w:pStyle w:val="a3"/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426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Обнародовать на специальных информационных стендах:</w:t>
      </w:r>
    </w:p>
    <w:p w:rsidR="008D6609" w:rsidRDefault="008D6609" w:rsidP="008D6609">
      <w:pPr>
        <w:tabs>
          <w:tab w:val="left" w:pos="360"/>
          <w:tab w:val="left" w:pos="993"/>
        </w:tabs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решение о проекте изменений и дополнений в Устав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8D6609" w:rsidRDefault="008D6609" w:rsidP="008D6609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порядок учета предложения граждан к проекту Устава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и участия граждан в его обсуждении (приложение № 2).</w:t>
      </w:r>
    </w:p>
    <w:p w:rsidR="008D6609" w:rsidRDefault="008D6609" w:rsidP="008D6609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порядок проведения публичных слушаний по проекту Устава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(приложение №3).</w:t>
      </w:r>
    </w:p>
    <w:p w:rsidR="008D6609" w:rsidRDefault="008D6609" w:rsidP="008D6609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Провести публичные слушания настоящего решения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января 2017  года в 10.00 часов в сельском Доме культуры по адресу: с. </w:t>
      </w:r>
      <w:proofErr w:type="spellStart"/>
      <w:r>
        <w:rPr>
          <w:rFonts w:ascii="Times New Roman" w:hAnsi="Times New Roman"/>
          <w:sz w:val="28"/>
        </w:rPr>
        <w:t>Щербень</w:t>
      </w:r>
      <w:proofErr w:type="spellEnd"/>
      <w:r>
        <w:rPr>
          <w:rFonts w:ascii="Times New Roman" w:hAnsi="Times New Roman"/>
          <w:sz w:val="28"/>
        </w:rPr>
        <w:t xml:space="preserve">, улица </w:t>
      </w:r>
      <w:r>
        <w:rPr>
          <w:rFonts w:ascii="Times New Roman" w:hAnsi="Times New Roman"/>
          <w:sz w:val="28"/>
        </w:rPr>
        <w:t>Лермонтова, д. 6</w:t>
      </w:r>
      <w:r>
        <w:rPr>
          <w:rFonts w:ascii="Times New Roman" w:hAnsi="Times New Roman"/>
          <w:sz w:val="28"/>
        </w:rPr>
        <w:t xml:space="preserve">. </w:t>
      </w:r>
    </w:p>
    <w:p w:rsidR="008D6609" w:rsidRDefault="008D6609" w:rsidP="008D6609">
      <w:pPr>
        <w:tabs>
          <w:tab w:val="left" w:pos="360"/>
          <w:tab w:val="left" w:pos="993"/>
        </w:tabs>
        <w:spacing w:after="0" w:line="240" w:lineRule="auto"/>
        <w:ind w:left="36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в следующем составе:</w:t>
      </w:r>
    </w:p>
    <w:p w:rsidR="008D6609" w:rsidRPr="008D6609" w:rsidRDefault="008D6609" w:rsidP="008D660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D6609">
        <w:rPr>
          <w:rFonts w:ascii="Times New Roman" w:hAnsi="Times New Roman"/>
          <w:sz w:val="28"/>
        </w:rPr>
        <w:t xml:space="preserve">     1. </w:t>
      </w:r>
      <w:proofErr w:type="spellStart"/>
      <w:r w:rsidRPr="008D6609">
        <w:rPr>
          <w:rFonts w:ascii="Times New Roman" w:hAnsi="Times New Roman"/>
          <w:sz w:val="28"/>
        </w:rPr>
        <w:t>Шарифуллин</w:t>
      </w:r>
      <w:proofErr w:type="spellEnd"/>
      <w:r w:rsidRPr="008D6609">
        <w:rPr>
          <w:rFonts w:ascii="Times New Roman" w:hAnsi="Times New Roman"/>
          <w:sz w:val="28"/>
        </w:rPr>
        <w:t xml:space="preserve"> Д.А. – депутат округа № 7 </w:t>
      </w:r>
      <w:proofErr w:type="spellStart"/>
      <w:r w:rsidRPr="008D6609">
        <w:rPr>
          <w:rFonts w:ascii="Times New Roman" w:hAnsi="Times New Roman"/>
          <w:sz w:val="28"/>
        </w:rPr>
        <w:t>Щербенского</w:t>
      </w:r>
      <w:proofErr w:type="spellEnd"/>
      <w:r w:rsidRPr="008D6609">
        <w:rPr>
          <w:rFonts w:ascii="Times New Roman" w:hAnsi="Times New Roman"/>
          <w:sz w:val="28"/>
        </w:rPr>
        <w:t xml:space="preserve"> сельского поселения Аксубаевского муниципального района.</w:t>
      </w:r>
    </w:p>
    <w:p w:rsidR="008D6609" w:rsidRPr="008D6609" w:rsidRDefault="008D6609" w:rsidP="008D660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D6609">
        <w:rPr>
          <w:rFonts w:ascii="Times New Roman" w:hAnsi="Times New Roman"/>
          <w:sz w:val="28"/>
        </w:rPr>
        <w:lastRenderedPageBreak/>
        <w:t xml:space="preserve">   2. </w:t>
      </w:r>
      <w:proofErr w:type="spellStart"/>
      <w:r w:rsidRPr="008D6609">
        <w:rPr>
          <w:rFonts w:ascii="Times New Roman" w:hAnsi="Times New Roman"/>
          <w:sz w:val="28"/>
        </w:rPr>
        <w:t>Гимадиев</w:t>
      </w:r>
      <w:proofErr w:type="spellEnd"/>
      <w:r w:rsidRPr="008D6609">
        <w:rPr>
          <w:rFonts w:ascii="Times New Roman" w:hAnsi="Times New Roman"/>
          <w:sz w:val="28"/>
        </w:rPr>
        <w:t xml:space="preserve"> М.А. - депутат округа № 4  </w:t>
      </w:r>
      <w:proofErr w:type="spellStart"/>
      <w:r w:rsidRPr="008D6609">
        <w:rPr>
          <w:rFonts w:ascii="Times New Roman" w:hAnsi="Times New Roman"/>
          <w:sz w:val="28"/>
        </w:rPr>
        <w:t>Щербенского</w:t>
      </w:r>
      <w:proofErr w:type="spellEnd"/>
      <w:r w:rsidRPr="008D6609">
        <w:rPr>
          <w:rFonts w:ascii="Times New Roman" w:hAnsi="Times New Roman"/>
          <w:sz w:val="28"/>
        </w:rPr>
        <w:t xml:space="preserve"> сельского поселения Аксубаевского муниципального района.</w:t>
      </w:r>
    </w:p>
    <w:p w:rsidR="008D6609" w:rsidRDefault="008D6609" w:rsidP="008D660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D6609">
        <w:rPr>
          <w:rFonts w:ascii="Times New Roman" w:hAnsi="Times New Roman"/>
          <w:sz w:val="28"/>
        </w:rPr>
        <w:t xml:space="preserve">   3. Шакиров А.М. - депутат округа № 5 </w:t>
      </w:r>
      <w:proofErr w:type="spellStart"/>
      <w:r w:rsidRPr="008D6609">
        <w:rPr>
          <w:rFonts w:ascii="Times New Roman" w:hAnsi="Times New Roman"/>
          <w:sz w:val="28"/>
        </w:rPr>
        <w:t>Щербенского</w:t>
      </w:r>
      <w:proofErr w:type="spellEnd"/>
      <w:r w:rsidRPr="008D6609">
        <w:rPr>
          <w:rFonts w:ascii="Times New Roman" w:hAnsi="Times New Roman"/>
          <w:sz w:val="28"/>
        </w:rPr>
        <w:t xml:space="preserve"> сельского поселения Аксубаевского муниципального района.</w:t>
      </w:r>
    </w:p>
    <w:p w:rsidR="008D6609" w:rsidRDefault="008D6609" w:rsidP="008D660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Рабочей группе изучить и обобщить предложения и замечания  в проект  решения изменения и дополнения в Устав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направлять в Совет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и внести на рассмотрение Совета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района.</w:t>
      </w:r>
    </w:p>
    <w:p w:rsidR="008D6609" w:rsidRDefault="008D6609" w:rsidP="008D660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изменений и дополнений в Устав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Председатель Совета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сельского поселения Аксубаевского</w:t>
      </w: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муниципального района РТ                                      </w:t>
      </w:r>
      <w:proofErr w:type="spellStart"/>
      <w:r>
        <w:rPr>
          <w:rFonts w:ascii="Times New Roman" w:hAnsi="Times New Roman"/>
          <w:sz w:val="28"/>
        </w:rPr>
        <w:t>Д.А.Шарифуллин</w:t>
      </w:r>
      <w:proofErr w:type="spellEnd"/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/>
    <w:p w:rsidR="008D6609" w:rsidRDefault="008D6609" w:rsidP="008D6609"/>
    <w:p w:rsidR="008D6609" w:rsidRDefault="008D6609" w:rsidP="008D6609"/>
    <w:p w:rsidR="008D6609" w:rsidRDefault="008D6609" w:rsidP="008D6609"/>
    <w:p w:rsidR="008D6609" w:rsidRDefault="008D6609" w:rsidP="008D6609"/>
    <w:p w:rsidR="008D6609" w:rsidRDefault="008D6609" w:rsidP="008D6609"/>
    <w:p w:rsidR="008D6609" w:rsidRDefault="008D6609" w:rsidP="008D6609"/>
    <w:p w:rsidR="008D6609" w:rsidRDefault="008D6609" w:rsidP="008D6609"/>
    <w:p w:rsidR="008D6609" w:rsidRDefault="008D6609" w:rsidP="008D6609"/>
    <w:p w:rsidR="008D6609" w:rsidRDefault="008D6609" w:rsidP="008D6609">
      <w:pPr>
        <w:spacing w:after="0" w:line="240" w:lineRule="auto"/>
        <w:ind w:left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</w:t>
      </w:r>
    </w:p>
    <w:p w:rsidR="008D6609" w:rsidRDefault="008D6609" w:rsidP="008D6609">
      <w:pPr>
        <w:spacing w:after="0" w:line="240" w:lineRule="auto"/>
        <w:ind w:left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к решению Совета </w:t>
      </w:r>
    </w:p>
    <w:p w:rsidR="008D6609" w:rsidRDefault="008D6609" w:rsidP="008D6609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Щербенского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</w:t>
      </w:r>
    </w:p>
    <w:p w:rsidR="008D6609" w:rsidRDefault="008D6609" w:rsidP="008D6609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Аксубаевского муниципального РТ </w:t>
      </w:r>
    </w:p>
    <w:p w:rsidR="008D6609" w:rsidRDefault="008D6609" w:rsidP="008D6609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.12.2016г  № 3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                                                                    </w:t>
      </w: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</w:t>
      </w: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и дополнения в Устав муниципального </w:t>
      </w: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«</w:t>
      </w:r>
      <w:proofErr w:type="spellStart"/>
      <w:r>
        <w:rPr>
          <w:rFonts w:ascii="Times New Roman" w:hAnsi="Times New Roman"/>
          <w:sz w:val="28"/>
        </w:rPr>
        <w:t>Щербенское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поселение»</w:t>
      </w: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Аксубаевского муниципального района  Республики Татарстан</w:t>
      </w: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Статью 7 дополнить пунктом 15) в следующей редакции:</w:t>
      </w:r>
      <w:proofErr w:type="gramEnd"/>
    </w:p>
    <w:p w:rsidR="008D6609" w:rsidRDefault="008D6609" w:rsidP="008D6609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«15)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</w:p>
    <w:p w:rsidR="008D6609" w:rsidRDefault="008D6609" w:rsidP="008D6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Часть 2 статьи 47 дополнить абзацем в следующей редакции:</w:t>
      </w: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 - осуществление мероприятий в сфере профилактики правонарушений, предусмотренных Федеральным законом « Об основах системы профилактики правонарушений в Российской Федерации».</w:t>
      </w: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6"/>
          <w:sz w:val="24"/>
          <w:shd w:val="clear" w:color="auto" w:fill="FFFFFF"/>
        </w:rPr>
        <w:t>Приложение № 2</w:t>
      </w:r>
    </w:p>
    <w:p w:rsidR="008D6609" w:rsidRDefault="008D6609" w:rsidP="008D6609">
      <w:pPr>
        <w:spacing w:after="0" w:line="240" w:lineRule="auto"/>
        <w:rPr>
          <w:rFonts w:ascii="Times New Roman" w:hAnsi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                    к решению Совета </w:t>
      </w:r>
      <w:proofErr w:type="spellStart"/>
      <w:r>
        <w:rPr>
          <w:rFonts w:ascii="Times New Roman" w:hAnsi="Times New Roman"/>
          <w:color w:val="000000"/>
          <w:spacing w:val="-6"/>
          <w:sz w:val="24"/>
          <w:shd w:val="clear" w:color="auto" w:fill="FFFFFF"/>
        </w:rPr>
        <w:t>Щербенского</w:t>
      </w:r>
      <w:proofErr w:type="spellEnd"/>
      <w:r>
        <w:rPr>
          <w:rFonts w:ascii="Times New Roman" w:hAnsi="Times New Roman"/>
          <w:color w:val="000000"/>
          <w:spacing w:val="-6"/>
          <w:sz w:val="24"/>
          <w:shd w:val="clear" w:color="auto" w:fill="FFFFFF"/>
        </w:rPr>
        <w:t xml:space="preserve">  </w:t>
      </w: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          сельского поселения</w:t>
      </w:r>
      <w:r>
        <w:rPr>
          <w:rFonts w:ascii="Times New Roman" w:hAnsi="Times New Roman"/>
          <w:color w:val="000000"/>
          <w:spacing w:val="-6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hd w:val="clear" w:color="auto" w:fill="FFFFFF"/>
        </w:rPr>
        <w:t xml:space="preserve">от  </w:t>
      </w:r>
      <w:r>
        <w:rPr>
          <w:rFonts w:ascii="Times New Roman" w:hAnsi="Times New Roman"/>
          <w:color w:val="000000"/>
          <w:spacing w:val="-4"/>
          <w:sz w:val="24"/>
          <w:shd w:val="clear" w:color="auto" w:fill="FFFFFF"/>
        </w:rPr>
        <w:t>30</w:t>
      </w:r>
      <w:r>
        <w:rPr>
          <w:rFonts w:ascii="Times New Roman" w:hAnsi="Times New Roman"/>
          <w:color w:val="000000"/>
          <w:spacing w:val="-4"/>
          <w:sz w:val="24"/>
          <w:shd w:val="clear" w:color="auto" w:fill="FFFFFF"/>
        </w:rPr>
        <w:t>.12.2016г № 3</w:t>
      </w:r>
      <w:r>
        <w:rPr>
          <w:rFonts w:ascii="Times New Roman" w:hAnsi="Times New Roman"/>
          <w:color w:val="000000"/>
          <w:spacing w:val="-4"/>
          <w:sz w:val="24"/>
          <w:shd w:val="clear" w:color="auto" w:fill="FFFFFF"/>
        </w:rPr>
        <w:t>0</w:t>
      </w:r>
    </w:p>
    <w:p w:rsidR="008D6609" w:rsidRDefault="008D6609" w:rsidP="008D6609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firstLine="5812"/>
        <w:rPr>
          <w:rFonts w:ascii="Times New Roman" w:hAnsi="Times New Roman"/>
          <w:sz w:val="24"/>
          <w:shd w:val="clear" w:color="auto" w:fill="FFFFFF"/>
        </w:rPr>
      </w:pP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ПОРЯДОК УЧЕТА ПРЕДЛОЖЕНИЙ ГРАЖДАН  ПО РЕШЕНИЮ "О ПРОЕКТЕ  ИЗМЕНЕНИЙ И ДОПОЛНЕНИЙ В УСТАВ </w:t>
      </w:r>
      <w:r>
        <w:rPr>
          <w:rFonts w:ascii="Times New Roman" w:hAnsi="Times New Roman"/>
          <w:color w:val="000000"/>
          <w:spacing w:val="-6"/>
          <w:sz w:val="28"/>
          <w:shd w:val="clear" w:color="auto" w:fill="FFFFFF"/>
        </w:rPr>
        <w:t>ЩЕРБЕНСКОГО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СЕЛЬСКОГО ПОСЕЛЕНИЯ АКСУБАЕВСКОГО МУНИЦИПАЛЬНОГО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РАЙОНА РЕСПУБЛИКИ ТАТАРСТАН» И УЧАСТИЯ ГРАЖДАН В ЕГО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ОБСУЖДЕНИИ</w:t>
      </w: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4"/>
          <w:shd w:val="clear" w:color="auto" w:fill="FFFFFF"/>
        </w:rPr>
      </w:pPr>
    </w:p>
    <w:p w:rsidR="008D6609" w:rsidRDefault="008D6609" w:rsidP="008D6609">
      <w:pPr>
        <w:spacing w:after="0" w:line="240" w:lineRule="auto"/>
        <w:jc w:val="center"/>
        <w:rPr>
          <w:rFonts w:ascii="Times New Roman" w:hAnsi="Times New Roman"/>
          <w:sz w:val="24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Предложения к решению "О проекте изменений и дополнений в Устав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Татарстан» вносятся в Совет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 муниципального района Республики Татарстан по адресу:  индекс, Республика Татарстан Аксубаевский муниципальный район  с. </w:t>
      </w:r>
      <w:proofErr w:type="spellStart"/>
      <w:r>
        <w:rPr>
          <w:rFonts w:ascii="Times New Roman" w:hAnsi="Times New Roman"/>
          <w:sz w:val="28"/>
        </w:rPr>
        <w:t>Щербень</w:t>
      </w:r>
      <w:proofErr w:type="spellEnd"/>
      <w:r>
        <w:rPr>
          <w:rFonts w:ascii="Times New Roman" w:hAnsi="Times New Roman"/>
          <w:sz w:val="28"/>
        </w:rPr>
        <w:t xml:space="preserve">, улица </w:t>
      </w:r>
      <w:r w:rsidR="004C0E18">
        <w:rPr>
          <w:rFonts w:ascii="Times New Roman" w:hAnsi="Times New Roman"/>
          <w:sz w:val="28"/>
        </w:rPr>
        <w:t>Октябрьская</w:t>
      </w:r>
      <w:r>
        <w:rPr>
          <w:rFonts w:ascii="Times New Roman" w:hAnsi="Times New Roman"/>
          <w:sz w:val="28"/>
        </w:rPr>
        <w:t xml:space="preserve">, дом </w:t>
      </w:r>
      <w:r w:rsidR="004C0E1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, в письменной форме.</w:t>
      </w:r>
    </w:p>
    <w:p w:rsidR="008D6609" w:rsidRDefault="008D6609" w:rsidP="008D6609">
      <w:pPr>
        <w:spacing w:after="0" w:line="240" w:lineRule="auto"/>
        <w:ind w:firstLine="72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Предложения принимаются в рабочие дни с 8 час. 00 мин до 16 час. 00 мин со дня обнародования на специально оборудованных информационных стендах. </w:t>
      </w:r>
    </w:p>
    <w:p w:rsidR="008D6609" w:rsidRDefault="008D6609" w:rsidP="008D6609">
      <w:pPr>
        <w:spacing w:after="0" w:line="240" w:lineRule="auto"/>
        <w:ind w:firstLine="720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2. 3аявки на участие в публичных слушаниях с правом выступления подаются по адресу: </w:t>
      </w:r>
      <w:r>
        <w:rPr>
          <w:rFonts w:ascii="Times New Roman" w:hAnsi="Times New Roman"/>
          <w:sz w:val="28"/>
          <w:shd w:val="clear" w:color="auto" w:fill="FFFFFF"/>
        </w:rPr>
        <w:t xml:space="preserve">423070, Республика Татарстан Аксубаевский муниципальный район 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с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.</w:t>
      </w:r>
      <w:r>
        <w:rPr>
          <w:rFonts w:ascii="Times New Roman" w:hAnsi="Times New Roman"/>
          <w:sz w:val="28"/>
          <w:shd w:val="clear" w:color="auto" w:fill="FFFFFF"/>
        </w:rPr>
        <w:t>Щ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>ербень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, улица </w:t>
      </w:r>
      <w:r w:rsidR="004C0E18">
        <w:rPr>
          <w:rFonts w:ascii="Times New Roman" w:hAnsi="Times New Roman"/>
          <w:sz w:val="28"/>
          <w:shd w:val="clear" w:color="auto" w:fill="FFFFFF"/>
        </w:rPr>
        <w:t>Октябрьская</w:t>
      </w:r>
      <w:r>
        <w:rPr>
          <w:rFonts w:ascii="Times New Roman" w:hAnsi="Times New Roman"/>
          <w:sz w:val="28"/>
          <w:shd w:val="clear" w:color="auto" w:fill="FFFFFF"/>
        </w:rPr>
        <w:t xml:space="preserve">, дом </w:t>
      </w:r>
      <w:r w:rsidR="004C0E18">
        <w:rPr>
          <w:rFonts w:ascii="Times New Roman" w:hAnsi="Times New Roman"/>
          <w:sz w:val="28"/>
          <w:shd w:val="clear" w:color="auto" w:fill="FFFFFF"/>
        </w:rPr>
        <w:t>10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лично или по почте (с пометкой на конверте "обсуждение Устава").</w:t>
      </w: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сельского поселения Аксубаевского</w:t>
      </w: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муниципального района РТ                                      </w:t>
      </w:r>
      <w:proofErr w:type="spellStart"/>
      <w:r>
        <w:rPr>
          <w:rFonts w:ascii="Times New Roman" w:hAnsi="Times New Roman"/>
          <w:sz w:val="28"/>
        </w:rPr>
        <w:t>Д.А.Шарифуллин</w:t>
      </w:r>
      <w:proofErr w:type="spellEnd"/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firstLine="708"/>
        <w:rPr>
          <w:rFonts w:ascii="Times New Roman" w:hAnsi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                                                                        </w:t>
      </w:r>
      <w:r>
        <w:rPr>
          <w:rFonts w:ascii="Times New Roman" w:hAnsi="Times New Roman"/>
          <w:color w:val="000000"/>
          <w:spacing w:val="-6"/>
          <w:sz w:val="24"/>
          <w:shd w:val="clear" w:color="auto" w:fill="FFFFFF"/>
        </w:rPr>
        <w:t xml:space="preserve">Приложение № 3 </w:t>
      </w:r>
    </w:p>
    <w:p w:rsidR="008D6609" w:rsidRDefault="008D6609" w:rsidP="008D6609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к решению Совета </w:t>
      </w:r>
      <w:proofErr w:type="spellStart"/>
      <w:r>
        <w:rPr>
          <w:rFonts w:ascii="Times New Roman" w:hAnsi="Times New Roman"/>
          <w:color w:val="000000"/>
          <w:spacing w:val="-6"/>
          <w:sz w:val="24"/>
          <w:shd w:val="clear" w:color="auto" w:fill="FFFFFF"/>
        </w:rPr>
        <w:t>Щербенского</w:t>
      </w:r>
      <w:proofErr w:type="spellEnd"/>
      <w:r>
        <w:rPr>
          <w:rFonts w:ascii="Times New Roman" w:hAnsi="Times New Roman"/>
          <w:color w:val="000000"/>
          <w:spacing w:val="-6"/>
          <w:sz w:val="24"/>
          <w:shd w:val="clear" w:color="auto" w:fill="FFFFFF"/>
        </w:rPr>
        <w:t xml:space="preserve">                  </w:t>
      </w:r>
    </w:p>
    <w:p w:rsidR="008D6609" w:rsidRDefault="008D6609" w:rsidP="008D6609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сельского поселения</w:t>
      </w:r>
      <w:r>
        <w:rPr>
          <w:rFonts w:ascii="Times New Roman" w:hAnsi="Times New Roman"/>
          <w:color w:val="000000"/>
          <w:spacing w:val="-6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hd w:val="clear" w:color="auto" w:fill="FFFFFF"/>
        </w:rPr>
        <w:t xml:space="preserve">от  </w:t>
      </w:r>
      <w:r w:rsidR="004C0E18">
        <w:rPr>
          <w:rFonts w:ascii="Times New Roman" w:hAnsi="Times New Roman"/>
          <w:color w:val="000000"/>
          <w:spacing w:val="-4"/>
          <w:sz w:val="24"/>
          <w:shd w:val="clear" w:color="auto" w:fill="FFFFFF"/>
        </w:rPr>
        <w:t>30</w:t>
      </w:r>
      <w:r>
        <w:rPr>
          <w:rFonts w:ascii="Times New Roman" w:hAnsi="Times New Roman"/>
          <w:color w:val="000000"/>
          <w:spacing w:val="-4"/>
          <w:sz w:val="24"/>
          <w:shd w:val="clear" w:color="auto" w:fill="FFFFFF"/>
        </w:rPr>
        <w:t>.12.2016г. №  3</w:t>
      </w:r>
      <w:r w:rsidR="004C0E18">
        <w:rPr>
          <w:rFonts w:ascii="Times New Roman" w:hAnsi="Times New Roman"/>
          <w:color w:val="000000"/>
          <w:spacing w:val="-4"/>
          <w:sz w:val="24"/>
          <w:shd w:val="clear" w:color="auto" w:fill="FFFFFF"/>
        </w:rPr>
        <w:t>0</w:t>
      </w: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1152"/>
        <w:rPr>
          <w:rFonts w:ascii="Times New Roman" w:hAnsi="Times New Roman"/>
          <w:sz w:val="24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4032"/>
        <w:jc w:val="both"/>
        <w:rPr>
          <w:rFonts w:ascii="Times New Roman" w:hAnsi="Times New Roman"/>
          <w:b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2"/>
          <w:sz w:val="24"/>
          <w:shd w:val="clear" w:color="auto" w:fill="FFFFFF"/>
        </w:rPr>
        <w:t>ПОРЯДОК</w:t>
      </w:r>
    </w:p>
    <w:p w:rsidR="008D6609" w:rsidRDefault="008D6609" w:rsidP="008D6609">
      <w:pPr>
        <w:spacing w:after="0" w:line="240" w:lineRule="auto"/>
        <w:ind w:left="634" w:right="360"/>
        <w:rPr>
          <w:rFonts w:ascii="Times New Roman" w:hAnsi="Times New Roman"/>
          <w:b/>
          <w:color w:val="000000"/>
          <w:spacing w:val="8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8"/>
          <w:sz w:val="24"/>
          <w:shd w:val="clear" w:color="auto" w:fill="FFFFFF"/>
        </w:rPr>
        <w:t xml:space="preserve">ПРОВЕДЕНИЯ ПУБЛИЧНЫХ </w:t>
      </w:r>
      <w:proofErr w:type="gramStart"/>
      <w:r>
        <w:rPr>
          <w:rFonts w:ascii="Times New Roman" w:hAnsi="Times New Roman"/>
          <w:b/>
          <w:color w:val="000000"/>
          <w:spacing w:val="8"/>
          <w:sz w:val="24"/>
          <w:shd w:val="clear" w:color="auto" w:fill="FFFFFF"/>
        </w:rPr>
        <w:t>СЛУШАНИИ</w:t>
      </w:r>
      <w:proofErr w:type="gramEnd"/>
      <w:r>
        <w:rPr>
          <w:rFonts w:ascii="Times New Roman" w:hAnsi="Times New Roman"/>
          <w:b/>
          <w:color w:val="000000"/>
          <w:spacing w:val="8"/>
          <w:sz w:val="24"/>
          <w:shd w:val="clear" w:color="auto" w:fill="FFFFFF"/>
        </w:rPr>
        <w:t xml:space="preserve"> ПО </w:t>
      </w:r>
      <w:r>
        <w:rPr>
          <w:rFonts w:ascii="Times New Roman" w:hAnsi="Times New Roman"/>
          <w:b/>
          <w:color w:val="000000"/>
          <w:spacing w:val="6"/>
          <w:sz w:val="24"/>
          <w:shd w:val="clear" w:color="auto" w:fill="FFFFFF"/>
        </w:rPr>
        <w:t xml:space="preserve">РЕШЕНИЮ СОВЕТА </w:t>
      </w:r>
      <w:r>
        <w:rPr>
          <w:rFonts w:ascii="Times New Roman" w:hAnsi="Times New Roman"/>
          <w:b/>
          <w:color w:val="000000"/>
          <w:spacing w:val="6"/>
          <w:sz w:val="24"/>
          <w:shd w:val="clear" w:color="auto" w:fill="FFFFFF"/>
        </w:rPr>
        <w:t>ЩЕРБЕНСКОГО</w:t>
      </w:r>
      <w:r>
        <w:rPr>
          <w:rFonts w:ascii="Times New Roman" w:hAnsi="Times New Roman"/>
          <w:b/>
          <w:color w:val="000000"/>
          <w:spacing w:val="6"/>
          <w:sz w:val="24"/>
          <w:shd w:val="clear" w:color="auto" w:fill="FFFFFF"/>
        </w:rPr>
        <w:t xml:space="preserve"> СЕЛЬСКОГО ПОСЕЛЕНИЯ АКСУБАЕВСКОГО </w:t>
      </w:r>
      <w:r>
        <w:rPr>
          <w:rFonts w:ascii="Times New Roman" w:hAnsi="Times New Roman"/>
          <w:b/>
          <w:color w:val="000000"/>
          <w:spacing w:val="9"/>
          <w:sz w:val="24"/>
          <w:shd w:val="clear" w:color="auto" w:fill="FFFFFF"/>
        </w:rPr>
        <w:t>МУНИЦИПАЛЬНОГО РАЙОНА РТ "</w:t>
      </w:r>
      <w:r>
        <w:rPr>
          <w:rFonts w:ascii="Times New Roman" w:hAnsi="Times New Roman"/>
          <w:b/>
          <w:color w:val="000000"/>
          <w:spacing w:val="6"/>
          <w:sz w:val="24"/>
          <w:shd w:val="clear" w:color="auto" w:fill="FFFFFF"/>
        </w:rPr>
        <w:t xml:space="preserve">О ПРОЕКТЕ ИЗМЕНЕНИЙ И ДОПОЛНЕНИЙ В  УСТАВ </w:t>
      </w:r>
      <w:r>
        <w:rPr>
          <w:rFonts w:ascii="Times New Roman" w:hAnsi="Times New Roman"/>
          <w:b/>
          <w:color w:val="000000"/>
          <w:spacing w:val="6"/>
          <w:sz w:val="24"/>
          <w:shd w:val="clear" w:color="auto" w:fill="FFFFFF"/>
        </w:rPr>
        <w:t>ЩЕРБЕНСКОГО</w:t>
      </w:r>
      <w:r>
        <w:rPr>
          <w:rFonts w:ascii="Times New Roman" w:hAnsi="Times New Roman"/>
          <w:b/>
          <w:color w:val="000000"/>
          <w:spacing w:val="6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pacing w:val="9"/>
          <w:sz w:val="24"/>
          <w:shd w:val="clear" w:color="auto" w:fill="FFFFFF"/>
        </w:rPr>
        <w:t>СЕЛЬСКОГО ПОСЕЛЕНИЯ АКСУБАЕВСКОГО МУ</w:t>
      </w:r>
      <w:r>
        <w:rPr>
          <w:rFonts w:ascii="Times New Roman" w:hAnsi="Times New Roman"/>
          <w:b/>
          <w:color w:val="000000"/>
          <w:spacing w:val="8"/>
          <w:sz w:val="24"/>
          <w:shd w:val="clear" w:color="auto" w:fill="FFFFFF"/>
        </w:rPr>
        <w:t>НИЦИПАЛЬНОГО РАЙОНА РЕСПУБЛИКИ ТАТАРСТАН"</w:t>
      </w:r>
    </w:p>
    <w:p w:rsidR="008D6609" w:rsidRDefault="008D6609" w:rsidP="008D6609">
      <w:pPr>
        <w:pStyle w:val="a3"/>
        <w:numPr>
          <w:ilvl w:val="0"/>
          <w:numId w:val="3"/>
        </w:numPr>
        <w:tabs>
          <w:tab w:val="left" w:pos="806"/>
        </w:tabs>
        <w:spacing w:before="590" w:after="0" w:line="316" w:lineRule="auto"/>
        <w:ind w:left="1070"/>
        <w:jc w:val="both"/>
        <w:rPr>
          <w:rFonts w:ascii="Times New Roman" w:hAnsi="Times New Roman"/>
          <w:color w:val="000000"/>
          <w:spacing w:val="-4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pacing w:val="-1"/>
          <w:sz w:val="26"/>
          <w:shd w:val="clear" w:color="auto" w:fill="FFFFFF"/>
        </w:rPr>
        <w:t xml:space="preserve">Публичные    слушания    по    проекту    решения    Совета    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Щербенского</w:t>
      </w:r>
      <w:proofErr w:type="spellEnd"/>
      <w:r>
        <w:rPr>
          <w:rFonts w:ascii="Times New Roman" w:hAnsi="Times New Roman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1"/>
          <w:sz w:val="26"/>
          <w:shd w:val="clear" w:color="auto" w:fill="FFFFFF"/>
        </w:rPr>
        <w:t>сельского</w:t>
      </w:r>
      <w:r>
        <w:rPr>
          <w:rFonts w:ascii="Times New Roman" w:hAnsi="Times New Roman"/>
          <w:color w:val="000000"/>
          <w:spacing w:val="6"/>
          <w:sz w:val="26"/>
          <w:shd w:val="clear" w:color="auto" w:fill="FFFFFF"/>
        </w:rPr>
        <w:t xml:space="preserve"> поселения Аксубаевского муниципального района Республики Та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тарстан  «О проекте изменений и дополнений в  Устав 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Щербенского</w:t>
      </w:r>
      <w:proofErr w:type="spellEnd"/>
      <w:r>
        <w:rPr>
          <w:rFonts w:ascii="Times New Roman" w:hAnsi="Times New Roman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сельского поселения Аксубаевского </w:t>
      </w:r>
      <w:r>
        <w:rPr>
          <w:rFonts w:ascii="Times New Roman" w:hAnsi="Times New Roman"/>
          <w:color w:val="000000"/>
          <w:spacing w:val="-4"/>
          <w:sz w:val="26"/>
          <w:shd w:val="clear" w:color="auto" w:fill="FFFFFF"/>
        </w:rPr>
        <w:t xml:space="preserve"> муниципального района Республики Татарстан» </w:t>
      </w:r>
      <w:r>
        <w:rPr>
          <w:rFonts w:ascii="Times New Roman" w:hAnsi="Times New Roman"/>
          <w:color w:val="000000"/>
          <w:spacing w:val="1"/>
          <w:sz w:val="26"/>
          <w:shd w:val="clear" w:color="auto" w:fill="FFFFFF"/>
        </w:rPr>
        <w:t xml:space="preserve">(далее - публичные слушания) проводятся в соответствии со статьей 17 Устава 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Щербенского</w:t>
      </w:r>
      <w:proofErr w:type="spellEnd"/>
      <w:r>
        <w:rPr>
          <w:rFonts w:ascii="Times New Roman" w:hAnsi="Times New Roman"/>
          <w:color w:val="000000"/>
          <w:spacing w:val="1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hd w:val="clear" w:color="auto" w:fill="FFFFFF"/>
        </w:rPr>
        <w:t xml:space="preserve"> сельского поселения Аксубаевского муниципального района РТ.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Участниками публичных слушаний с правом выступления для аргумента</w:t>
      </w:r>
      <w:r>
        <w:rPr>
          <w:rFonts w:ascii="Times New Roman" w:hAnsi="Times New Roman"/>
          <w:color w:val="000000"/>
          <w:spacing w:val="3"/>
          <w:sz w:val="26"/>
          <w:shd w:val="clear" w:color="auto" w:fill="FFFFFF"/>
        </w:rPr>
        <w:t xml:space="preserve">ции своих предложений являются также жители поселения, которые подали в </w:t>
      </w:r>
      <w:r>
        <w:rPr>
          <w:rFonts w:ascii="Times New Roman" w:hAnsi="Times New Roman"/>
          <w:color w:val="000000"/>
          <w:spacing w:val="-4"/>
          <w:sz w:val="26"/>
          <w:shd w:val="clear" w:color="auto" w:fill="FFFFFF"/>
        </w:rPr>
        <w:t xml:space="preserve">Совет 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Щербенского</w:t>
      </w:r>
      <w:proofErr w:type="spellEnd"/>
      <w:r>
        <w:rPr>
          <w:rFonts w:ascii="Times New Roman" w:hAnsi="Times New Roman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4"/>
          <w:sz w:val="26"/>
          <w:shd w:val="clear" w:color="auto" w:fill="FFFFFF"/>
        </w:rPr>
        <w:t>сельского поселения</w:t>
      </w:r>
      <w:r>
        <w:rPr>
          <w:rFonts w:ascii="Times New Roman" w:hAnsi="Times New Roman"/>
          <w:b/>
          <w:color w:val="000000"/>
          <w:spacing w:val="-4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4"/>
          <w:sz w:val="26"/>
          <w:shd w:val="clear" w:color="auto" w:fill="FFFFFF"/>
        </w:rPr>
        <w:t xml:space="preserve">Аксубаевского  муниципального района </w:t>
      </w:r>
      <w:r>
        <w:rPr>
          <w:rFonts w:ascii="Times New Roman" w:hAnsi="Times New Roman"/>
          <w:color w:val="000000"/>
          <w:spacing w:val="-1"/>
          <w:sz w:val="26"/>
          <w:shd w:val="clear" w:color="auto" w:fill="FFFFFF"/>
        </w:rPr>
        <w:t>РТ письменные заявления.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6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pacing w:val="6"/>
          <w:sz w:val="26"/>
          <w:shd w:val="clear" w:color="auto" w:fill="FFFFFF"/>
        </w:rPr>
        <w:t xml:space="preserve">Регистрация участников начинается за 30 минут до начала публичных </w:t>
      </w:r>
      <w:r>
        <w:rPr>
          <w:rFonts w:ascii="Times New Roman" w:hAnsi="Times New Roman"/>
          <w:color w:val="000000"/>
          <w:spacing w:val="-11"/>
          <w:sz w:val="26"/>
          <w:shd w:val="clear" w:color="auto" w:fill="FFFFFF"/>
        </w:rPr>
        <w:t>слушаний.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6"/>
          <w:shd w:val="clear" w:color="auto" w:fill="FFFFFF"/>
        </w:rPr>
        <w:t>Председательствующим на публичных слушаниях является глава сельско</w:t>
      </w:r>
      <w:r>
        <w:rPr>
          <w:rFonts w:ascii="Times New Roman" w:hAnsi="Times New Roman"/>
          <w:color w:val="000000"/>
          <w:spacing w:val="-9"/>
          <w:sz w:val="26"/>
          <w:shd w:val="clear" w:color="auto" w:fill="FFFFFF"/>
        </w:rPr>
        <w:t>го поселения.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Публичные слушания открываются вступительным словом председатель</w:t>
      </w:r>
      <w:r>
        <w:rPr>
          <w:rFonts w:ascii="Times New Roman" w:hAnsi="Times New Roman"/>
          <w:color w:val="000000"/>
          <w:spacing w:val="2"/>
          <w:sz w:val="26"/>
          <w:shd w:val="clear" w:color="auto" w:fill="FFFFFF"/>
        </w:rPr>
        <w:t xml:space="preserve">ствующего, который информирует присутствующих о существе обсуждаемого </w:t>
      </w:r>
      <w:r>
        <w:rPr>
          <w:rFonts w:ascii="Times New Roman" w:hAnsi="Times New Roman"/>
          <w:color w:val="000000"/>
          <w:spacing w:val="-1"/>
          <w:sz w:val="26"/>
          <w:shd w:val="clear" w:color="auto" w:fill="FFFFFF"/>
        </w:rPr>
        <w:t>вопроса, порядке проведения слушаний,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6"/>
          <w:shd w:val="clear" w:color="auto" w:fill="FFFFFF"/>
        </w:rPr>
        <w:t>Для оформления протокола, учета поступивших предложений, рекомен</w:t>
      </w:r>
      <w:r>
        <w:rPr>
          <w:rFonts w:ascii="Times New Roman" w:hAnsi="Times New Roman"/>
          <w:color w:val="000000"/>
          <w:spacing w:val="-1"/>
          <w:sz w:val="26"/>
          <w:shd w:val="clear" w:color="auto" w:fill="FFFFFF"/>
        </w:rPr>
        <w:t>даций по предложению председательствующего избирается секретариат публич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ных слушаний в составе руководителя и двух членов секретариата.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pacing w:val="6"/>
          <w:sz w:val="26"/>
          <w:shd w:val="clear" w:color="auto" w:fill="FFFFFF"/>
        </w:rPr>
        <w:t xml:space="preserve">С основным докладом выступает депутат Совета 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Щербенского</w:t>
      </w:r>
      <w:proofErr w:type="spellEnd"/>
      <w:r>
        <w:rPr>
          <w:rFonts w:ascii="Times New Roman" w:hAnsi="Times New Roman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6"/>
          <w:sz w:val="26"/>
          <w:shd w:val="clear" w:color="auto" w:fill="FFFFFF"/>
        </w:rPr>
        <w:t>сель</w:t>
      </w:r>
      <w:r>
        <w:rPr>
          <w:rFonts w:ascii="Times New Roman" w:hAnsi="Times New Roman"/>
          <w:color w:val="000000"/>
          <w:spacing w:val="-5"/>
          <w:sz w:val="26"/>
          <w:shd w:val="clear" w:color="auto" w:fill="FFFFFF"/>
        </w:rPr>
        <w:t>ского поселения.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pacing w:val="3"/>
          <w:sz w:val="26"/>
          <w:shd w:val="clear" w:color="auto" w:fill="FFFFFF"/>
        </w:rPr>
        <w:lastRenderedPageBreak/>
        <w:t xml:space="preserve">Участники публичных слушаний с правом выступления приглашаются </w:t>
      </w:r>
      <w:r>
        <w:rPr>
          <w:rFonts w:ascii="Times New Roman" w:hAnsi="Times New Roman"/>
          <w:color w:val="000000"/>
          <w:spacing w:val="2"/>
          <w:sz w:val="26"/>
          <w:shd w:val="clear" w:color="auto" w:fill="FFFFFF"/>
        </w:rPr>
        <w:t xml:space="preserve">для аргументации своих предложений в порядке очередности в зависимости от </w:t>
      </w:r>
      <w:r>
        <w:rPr>
          <w:rFonts w:ascii="Times New Roman" w:hAnsi="Times New Roman"/>
          <w:color w:val="000000"/>
          <w:spacing w:val="-2"/>
          <w:sz w:val="26"/>
          <w:shd w:val="clear" w:color="auto" w:fill="FFFFFF"/>
        </w:rPr>
        <w:t>времени подачи заявления.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3"/>
          <w:sz w:val="26"/>
          <w:shd w:val="clear" w:color="auto" w:fill="FFFFFF"/>
        </w:rPr>
        <w:t xml:space="preserve">Выступления участников публичных слушаний не должны продолжаться </w:t>
      </w:r>
      <w:r>
        <w:rPr>
          <w:rFonts w:ascii="Times New Roman" w:hAnsi="Times New Roman"/>
          <w:color w:val="000000"/>
          <w:spacing w:val="-7"/>
          <w:sz w:val="26"/>
          <w:shd w:val="clear" w:color="auto" w:fill="FFFFFF"/>
        </w:rPr>
        <w:t xml:space="preserve">более </w:t>
      </w:r>
      <w:r>
        <w:rPr>
          <w:rFonts w:ascii="Times New Roman" w:hAnsi="Times New Roman"/>
          <w:i/>
          <w:color w:val="000000"/>
          <w:spacing w:val="-7"/>
          <w:sz w:val="26"/>
          <w:shd w:val="clear" w:color="auto" w:fill="FFFFFF"/>
        </w:rPr>
        <w:t xml:space="preserve">5 </w:t>
      </w:r>
      <w:r>
        <w:rPr>
          <w:rFonts w:ascii="Times New Roman" w:hAnsi="Times New Roman"/>
          <w:color w:val="000000"/>
          <w:spacing w:val="-7"/>
          <w:sz w:val="26"/>
          <w:shd w:val="clear" w:color="auto" w:fill="FFFFFF"/>
        </w:rPr>
        <w:t>минут.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Участники публичных</w:t>
      </w:r>
      <w:r>
        <w:rPr>
          <w:rFonts w:ascii="Times New Roman" w:hAnsi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слушаний вправе задавать вопросы </w:t>
      </w:r>
      <w:proofErr w:type="gramStart"/>
      <w:r>
        <w:rPr>
          <w:rFonts w:ascii="Times New Roman" w:hAnsi="Times New Roman"/>
          <w:color w:val="000000"/>
          <w:sz w:val="26"/>
          <w:shd w:val="clear" w:color="auto" w:fill="FFFFFF"/>
        </w:rPr>
        <w:t>выступающим</w:t>
      </w:r>
      <w:proofErr w:type="gramEnd"/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после окончания выступления с разрешения председательствующего.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Соблюдение порядка при проведении   публичных слушаний является обязательным условием для участия </w:t>
      </w:r>
      <w:proofErr w:type="gramStart"/>
      <w:r>
        <w:rPr>
          <w:rFonts w:ascii="Times New Roman" w:hAnsi="Times New Roman"/>
          <w:color w:val="000000"/>
          <w:sz w:val="26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публичных слушаний.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</w:t>
      </w:r>
      <w:r>
        <w:rPr>
          <w:rFonts w:ascii="Times New Roman" w:hAnsi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заседания.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Все замечания</w:t>
      </w:r>
      <w:r>
        <w:rPr>
          <w:rFonts w:ascii="Times New Roman" w:hAnsi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 и хранится  в  материалах Совета 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Щербенского</w:t>
      </w:r>
      <w:proofErr w:type="spellEnd"/>
      <w:r>
        <w:rPr>
          <w:rFonts w:ascii="Times New Roman" w:hAnsi="Times New Roman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сельского поселения в</w:t>
      </w:r>
      <w:r>
        <w:rPr>
          <w:rFonts w:ascii="Times New Roman" w:hAnsi="Times New Roman"/>
          <w:i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установленном порядке.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Заключение по результатам публичных слушаний</w:t>
      </w:r>
      <w:r>
        <w:rPr>
          <w:rFonts w:ascii="Times New Roman" w:hAnsi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готовится рабочей группой.</w:t>
      </w:r>
    </w:p>
    <w:p w:rsidR="008D6609" w:rsidRDefault="008D6609" w:rsidP="008D6609">
      <w:pPr>
        <w:numPr>
          <w:ilvl w:val="0"/>
          <w:numId w:val="3"/>
        </w:numPr>
        <w:tabs>
          <w:tab w:val="left" w:pos="806"/>
        </w:tabs>
        <w:spacing w:after="0" w:line="316" w:lineRule="auto"/>
        <w:ind w:left="425" w:firstLine="709"/>
        <w:jc w:val="both"/>
        <w:rPr>
          <w:rFonts w:ascii="Times New Roman" w:hAnsi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Организационное и материально-техническое обеспечение проведения публичных слушаний осуществляется Советом 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Щербенского</w:t>
      </w:r>
      <w:proofErr w:type="spellEnd"/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сельского поселения.</w:t>
      </w:r>
    </w:p>
    <w:p w:rsidR="008D6609" w:rsidRDefault="008D6609" w:rsidP="008D6609">
      <w:pPr>
        <w:spacing w:after="0" w:line="240" w:lineRule="auto"/>
        <w:ind w:left="317"/>
        <w:jc w:val="both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jc w:val="both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8D6609" w:rsidRDefault="008D6609" w:rsidP="008D6609">
      <w:pPr>
        <w:spacing w:after="0" w:line="240" w:lineRule="auto"/>
        <w:ind w:left="317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Председатель Совета </w:t>
      </w:r>
      <w:proofErr w:type="spellStart"/>
      <w:r>
        <w:rPr>
          <w:rFonts w:ascii="Times New Roman" w:hAnsi="Times New Roman"/>
          <w:sz w:val="26"/>
        </w:rPr>
        <w:t>Щербенского</w:t>
      </w:r>
      <w:proofErr w:type="spellEnd"/>
      <w:r>
        <w:rPr>
          <w:rFonts w:ascii="Times New Roman" w:hAnsi="Times New Roman"/>
          <w:sz w:val="26"/>
        </w:rPr>
        <w:t xml:space="preserve"> </w:t>
      </w: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сельского поселения Аксубаевского</w:t>
      </w:r>
    </w:p>
    <w:p w:rsidR="008D6609" w:rsidRDefault="008D6609" w:rsidP="008D6609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муниципального района РТ                                      </w:t>
      </w:r>
      <w:proofErr w:type="spellStart"/>
      <w:r w:rsidR="004C0E18">
        <w:rPr>
          <w:rFonts w:ascii="Times New Roman" w:hAnsi="Times New Roman"/>
          <w:sz w:val="26"/>
        </w:rPr>
        <w:t>Д.А.Шарифуллин</w:t>
      </w:r>
      <w:proofErr w:type="spellEnd"/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D6609" w:rsidRDefault="008D6609" w:rsidP="008D6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D6609" w:rsidRDefault="008D6609" w:rsidP="008D6609"/>
    <w:p w:rsidR="008D6609" w:rsidRDefault="008D6609" w:rsidP="008D6609"/>
    <w:p w:rsidR="008D6609" w:rsidRDefault="008D6609" w:rsidP="008D6609"/>
    <w:p w:rsidR="008D6609" w:rsidRDefault="008D6609" w:rsidP="008D6609"/>
    <w:p w:rsidR="008D6609" w:rsidRDefault="008D6609" w:rsidP="008D6609"/>
    <w:p w:rsidR="008D6609" w:rsidRDefault="008D6609" w:rsidP="008D6609"/>
    <w:bookmarkEnd w:id="0"/>
    <w:p w:rsidR="00310EED" w:rsidRDefault="004C0E18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976A8"/>
    <w:multiLevelType w:val="multilevel"/>
    <w:tmpl w:val="1AE2A6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B6301"/>
    <w:multiLevelType w:val="hybridMultilevel"/>
    <w:tmpl w:val="346A1B10"/>
    <w:lvl w:ilvl="0" w:tplc="90B8744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93"/>
    <w:rsid w:val="004C0E18"/>
    <w:rsid w:val="00716A3F"/>
    <w:rsid w:val="008D6609"/>
    <w:rsid w:val="00930EE9"/>
    <w:rsid w:val="009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dcterms:created xsi:type="dcterms:W3CDTF">2016-12-30T06:07:00Z</dcterms:created>
  <dcterms:modified xsi:type="dcterms:W3CDTF">2016-12-30T06:22:00Z</dcterms:modified>
</cp:coreProperties>
</file>