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2C" w:rsidRDefault="0053302C" w:rsidP="007B02E7">
      <w:pPr>
        <w:contextualSpacing/>
        <w:rPr>
          <w:sz w:val="28"/>
          <w:szCs w:val="28"/>
        </w:rPr>
      </w:pPr>
    </w:p>
    <w:p w:rsidR="00094B79" w:rsidRPr="00C72097" w:rsidRDefault="00094B79" w:rsidP="00094B79">
      <w:pPr>
        <w:ind w:right="-104"/>
        <w:jc w:val="center"/>
        <w:rPr>
          <w:b/>
        </w:rPr>
      </w:pPr>
      <w:r w:rsidRPr="00C72097">
        <w:rPr>
          <w:b/>
        </w:rPr>
        <w:t xml:space="preserve">Исполнительный комитет Аксубаевского муниципального района </w:t>
      </w:r>
    </w:p>
    <w:p w:rsidR="00094B79" w:rsidRDefault="00094B79" w:rsidP="00094B79">
      <w:pPr>
        <w:ind w:right="-104"/>
        <w:jc w:val="center"/>
        <w:rPr>
          <w:b/>
        </w:rPr>
      </w:pPr>
      <w:r w:rsidRPr="00C72097">
        <w:rPr>
          <w:b/>
        </w:rPr>
        <w:t>Республики Татарстан</w:t>
      </w:r>
    </w:p>
    <w:p w:rsidR="00094B79" w:rsidRDefault="00094B79" w:rsidP="00094B79">
      <w:pPr>
        <w:ind w:right="-104"/>
        <w:jc w:val="center"/>
        <w:rPr>
          <w:b/>
        </w:rPr>
      </w:pPr>
    </w:p>
    <w:p w:rsidR="00094B79" w:rsidRPr="00C72097" w:rsidRDefault="00094B79" w:rsidP="00094B79">
      <w:pPr>
        <w:ind w:right="-104"/>
        <w:jc w:val="center"/>
        <w:rPr>
          <w:b/>
        </w:rPr>
      </w:pPr>
    </w:p>
    <w:p w:rsidR="00094B79" w:rsidRPr="00C72097" w:rsidRDefault="00094B79" w:rsidP="00094B79">
      <w:pPr>
        <w:ind w:right="2596"/>
        <w:jc w:val="both"/>
        <w:rPr>
          <w:b/>
        </w:rPr>
      </w:pPr>
    </w:p>
    <w:p w:rsidR="00094B79" w:rsidRDefault="00094B79" w:rsidP="00094B79">
      <w:pPr>
        <w:ind w:right="76"/>
        <w:jc w:val="center"/>
        <w:rPr>
          <w:b/>
        </w:rPr>
      </w:pPr>
      <w:r w:rsidRPr="00C72097">
        <w:rPr>
          <w:b/>
        </w:rPr>
        <w:t>ПОСТАНОВЛЕНИЕ</w:t>
      </w:r>
      <w:r>
        <w:rPr>
          <w:b/>
        </w:rPr>
        <w:t xml:space="preserve">  </w:t>
      </w:r>
    </w:p>
    <w:p w:rsidR="00094B79" w:rsidRDefault="00094B79" w:rsidP="00094B79">
      <w:pPr>
        <w:ind w:right="76"/>
        <w:jc w:val="center"/>
        <w:rPr>
          <w:b/>
        </w:rPr>
      </w:pPr>
    </w:p>
    <w:p w:rsidR="00094B79" w:rsidRDefault="00094B79" w:rsidP="00094B79">
      <w:pPr>
        <w:ind w:right="76"/>
        <w:jc w:val="center"/>
        <w:rPr>
          <w:b/>
        </w:rPr>
      </w:pPr>
    </w:p>
    <w:p w:rsidR="00094B79" w:rsidRDefault="00094B79" w:rsidP="00094B79">
      <w:pPr>
        <w:ind w:right="76"/>
        <w:jc w:val="center"/>
        <w:rPr>
          <w:b/>
        </w:rPr>
      </w:pPr>
    </w:p>
    <w:p w:rsidR="00094B79" w:rsidRDefault="00094B79" w:rsidP="00094B79">
      <w:pPr>
        <w:ind w:right="76"/>
        <w:jc w:val="center"/>
        <w:rPr>
          <w:b/>
        </w:rPr>
      </w:pPr>
    </w:p>
    <w:p w:rsidR="00094B79" w:rsidRPr="00242B6D" w:rsidRDefault="00712127" w:rsidP="00712127">
      <w:pPr>
        <w:ind w:right="76" w:firstLine="708"/>
      </w:pPr>
      <w:r w:rsidRPr="00242B6D">
        <w:t>от 28.04.2017</w:t>
      </w:r>
      <w:r w:rsidR="00094B79" w:rsidRPr="00242B6D">
        <w:tab/>
      </w:r>
      <w:r w:rsidR="00094B79" w:rsidRPr="00242B6D">
        <w:tab/>
      </w:r>
      <w:r w:rsidR="00094B79" w:rsidRPr="00242B6D">
        <w:tab/>
      </w:r>
      <w:r w:rsidR="00094B79" w:rsidRPr="00242B6D">
        <w:tab/>
      </w:r>
      <w:r w:rsidR="00094B79" w:rsidRPr="00242B6D">
        <w:tab/>
      </w:r>
      <w:r w:rsidR="00094B79" w:rsidRPr="00242B6D">
        <w:tab/>
      </w:r>
      <w:r w:rsidR="00094B79" w:rsidRPr="00242B6D">
        <w:tab/>
      </w:r>
      <w:r w:rsidR="00242B6D">
        <w:tab/>
      </w:r>
      <w:r w:rsidR="00242B6D">
        <w:tab/>
      </w:r>
      <w:r w:rsidR="00094B79" w:rsidRPr="00242B6D">
        <w:t>№</w:t>
      </w:r>
      <w:r w:rsidRPr="00242B6D">
        <w:t xml:space="preserve"> 280</w:t>
      </w:r>
    </w:p>
    <w:p w:rsidR="00094B79" w:rsidRDefault="00094B79" w:rsidP="007B02E7">
      <w:pPr>
        <w:contextualSpacing/>
        <w:rPr>
          <w:sz w:val="28"/>
          <w:szCs w:val="28"/>
        </w:rPr>
      </w:pPr>
    </w:p>
    <w:p w:rsidR="00094B79" w:rsidRDefault="00094B79" w:rsidP="007B02E7">
      <w:pPr>
        <w:contextualSpacing/>
        <w:rPr>
          <w:sz w:val="28"/>
          <w:szCs w:val="28"/>
        </w:rPr>
      </w:pPr>
    </w:p>
    <w:p w:rsidR="00094B79" w:rsidRDefault="00094B79" w:rsidP="007B02E7">
      <w:pPr>
        <w:contextualSpacing/>
        <w:rPr>
          <w:sz w:val="28"/>
          <w:szCs w:val="28"/>
        </w:rPr>
      </w:pPr>
    </w:p>
    <w:p w:rsidR="0053302C" w:rsidRDefault="0053302C" w:rsidP="007B02E7">
      <w:pPr>
        <w:contextualSpacing/>
        <w:rPr>
          <w:sz w:val="28"/>
          <w:szCs w:val="28"/>
        </w:rPr>
      </w:pPr>
    </w:p>
    <w:p w:rsidR="007B02E7" w:rsidRDefault="007B02E7" w:rsidP="007B02E7">
      <w:pPr>
        <w:contextualSpacing/>
        <w:rPr>
          <w:sz w:val="28"/>
          <w:szCs w:val="28"/>
        </w:rPr>
      </w:pPr>
    </w:p>
    <w:p w:rsidR="007B02E7" w:rsidRPr="00C701BD" w:rsidRDefault="007B02E7" w:rsidP="007B02E7">
      <w:pPr>
        <w:contextualSpacing/>
        <w:rPr>
          <w:sz w:val="28"/>
          <w:szCs w:val="28"/>
        </w:rPr>
      </w:pPr>
      <w:bookmarkStart w:id="0" w:name="_GoBack"/>
      <w:r w:rsidRPr="00C701B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</w:t>
      </w:r>
      <w:r w:rsidRPr="00C701BD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C701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701BD">
        <w:rPr>
          <w:sz w:val="28"/>
          <w:szCs w:val="28"/>
        </w:rPr>
        <w:t xml:space="preserve"> </w:t>
      </w:r>
    </w:p>
    <w:p w:rsidR="0053302C" w:rsidRDefault="007B02E7" w:rsidP="007B02E7">
      <w:pPr>
        <w:contextualSpacing/>
        <w:rPr>
          <w:sz w:val="28"/>
          <w:szCs w:val="28"/>
        </w:rPr>
      </w:pPr>
      <w:r w:rsidRPr="00C701BD">
        <w:rPr>
          <w:sz w:val="28"/>
          <w:szCs w:val="28"/>
        </w:rPr>
        <w:t>«Формирование здорового образа</w:t>
      </w:r>
      <w:r w:rsidR="0053302C">
        <w:rPr>
          <w:sz w:val="28"/>
          <w:szCs w:val="28"/>
        </w:rPr>
        <w:t xml:space="preserve"> </w:t>
      </w:r>
      <w:r w:rsidRPr="00C701BD">
        <w:rPr>
          <w:sz w:val="28"/>
          <w:szCs w:val="28"/>
        </w:rPr>
        <w:t xml:space="preserve">жизни, </w:t>
      </w:r>
    </w:p>
    <w:p w:rsidR="007B02E7" w:rsidRPr="00C701BD" w:rsidRDefault="007B02E7" w:rsidP="007B02E7">
      <w:pPr>
        <w:contextualSpacing/>
        <w:rPr>
          <w:sz w:val="28"/>
          <w:szCs w:val="28"/>
        </w:rPr>
      </w:pPr>
      <w:r w:rsidRPr="00C701BD">
        <w:rPr>
          <w:sz w:val="28"/>
          <w:szCs w:val="28"/>
        </w:rPr>
        <w:t xml:space="preserve">снижение потребления алкогольной продукции, </w:t>
      </w:r>
    </w:p>
    <w:p w:rsidR="007B02E7" w:rsidRPr="00C701BD" w:rsidRDefault="007B02E7" w:rsidP="007B02E7">
      <w:pPr>
        <w:contextualSpacing/>
        <w:rPr>
          <w:sz w:val="28"/>
          <w:szCs w:val="28"/>
        </w:rPr>
      </w:pPr>
      <w:r w:rsidRPr="00C701BD">
        <w:rPr>
          <w:sz w:val="28"/>
          <w:szCs w:val="28"/>
        </w:rPr>
        <w:t xml:space="preserve">пива и табака среди населения Аксубаевского </w:t>
      </w:r>
    </w:p>
    <w:p w:rsidR="007B02E7" w:rsidRPr="00C701BD" w:rsidRDefault="007B02E7" w:rsidP="007B02E7">
      <w:pPr>
        <w:contextualSpacing/>
        <w:rPr>
          <w:sz w:val="28"/>
          <w:szCs w:val="28"/>
        </w:rPr>
      </w:pPr>
      <w:r w:rsidRPr="00C701BD">
        <w:rPr>
          <w:sz w:val="28"/>
          <w:szCs w:val="28"/>
        </w:rPr>
        <w:t>муниципального района на 2017-2019 годы»</w:t>
      </w:r>
      <w:bookmarkEnd w:id="0"/>
    </w:p>
    <w:p w:rsidR="007B02E7" w:rsidRPr="00C701BD" w:rsidRDefault="007B02E7" w:rsidP="007B02E7">
      <w:pPr>
        <w:pStyle w:val="ConsPlusNormal"/>
        <w:widowControl/>
        <w:tabs>
          <w:tab w:val="left" w:pos="49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E7" w:rsidRDefault="007B02E7" w:rsidP="007B02E7">
      <w:pPr>
        <w:ind w:right="282" w:firstLine="567"/>
        <w:contextualSpacing/>
        <w:jc w:val="both"/>
        <w:rPr>
          <w:sz w:val="28"/>
          <w:szCs w:val="28"/>
        </w:rPr>
      </w:pPr>
    </w:p>
    <w:p w:rsidR="007B02E7" w:rsidRDefault="007B02E7" w:rsidP="007B02E7">
      <w:pPr>
        <w:ind w:right="282" w:firstLine="567"/>
        <w:contextualSpacing/>
        <w:jc w:val="both"/>
        <w:rPr>
          <w:sz w:val="28"/>
          <w:szCs w:val="28"/>
        </w:rPr>
      </w:pPr>
    </w:p>
    <w:p w:rsidR="0053302C" w:rsidRDefault="007B02E7" w:rsidP="007B02E7">
      <w:pPr>
        <w:ind w:right="282" w:firstLine="567"/>
        <w:contextualSpacing/>
        <w:jc w:val="both"/>
        <w:rPr>
          <w:sz w:val="28"/>
          <w:szCs w:val="28"/>
        </w:rPr>
      </w:pPr>
      <w:r w:rsidRPr="00C701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формирования здорового образа жизни среди населения Аксубаевского района </w:t>
      </w:r>
      <w:r w:rsidR="0053302C">
        <w:rPr>
          <w:sz w:val="28"/>
          <w:szCs w:val="28"/>
        </w:rPr>
        <w:t>Республики Татарстан</w:t>
      </w:r>
    </w:p>
    <w:p w:rsidR="007B02E7" w:rsidRPr="00C701BD" w:rsidRDefault="0053302C" w:rsidP="007B02E7">
      <w:pPr>
        <w:ind w:right="282"/>
        <w:contextualSpacing/>
        <w:jc w:val="both"/>
        <w:rPr>
          <w:b/>
          <w:sz w:val="28"/>
          <w:szCs w:val="28"/>
        </w:rPr>
      </w:pPr>
      <w:r w:rsidRPr="0053302C">
        <w:rPr>
          <w:b/>
          <w:sz w:val="28"/>
          <w:szCs w:val="28"/>
        </w:rPr>
        <w:t>ПОСТАНОВЛЯЮ:</w:t>
      </w:r>
    </w:p>
    <w:p w:rsidR="007B02E7" w:rsidRPr="00C701BD" w:rsidRDefault="007B02E7" w:rsidP="007B02E7">
      <w:pPr>
        <w:ind w:right="282" w:firstLine="567"/>
        <w:contextualSpacing/>
        <w:jc w:val="both"/>
        <w:rPr>
          <w:sz w:val="28"/>
          <w:szCs w:val="28"/>
        </w:rPr>
      </w:pPr>
      <w:r w:rsidRPr="00C701BD">
        <w:rPr>
          <w:sz w:val="28"/>
          <w:szCs w:val="28"/>
        </w:rPr>
        <w:t xml:space="preserve">1. Утвердить </w:t>
      </w:r>
      <w:r w:rsidR="0053302C">
        <w:rPr>
          <w:sz w:val="28"/>
          <w:szCs w:val="28"/>
        </w:rPr>
        <w:t>прилагаемую м</w:t>
      </w:r>
      <w:r w:rsidRPr="00886FD1">
        <w:rPr>
          <w:sz w:val="28"/>
          <w:szCs w:val="28"/>
        </w:rPr>
        <w:t>униципальную программ</w:t>
      </w:r>
      <w:r>
        <w:rPr>
          <w:sz w:val="28"/>
          <w:szCs w:val="28"/>
        </w:rPr>
        <w:t xml:space="preserve">у </w:t>
      </w:r>
      <w:r w:rsidRPr="00886FD1">
        <w:rPr>
          <w:sz w:val="28"/>
          <w:szCs w:val="28"/>
        </w:rPr>
        <w:t>«Формирование здорового образа</w:t>
      </w:r>
      <w:r>
        <w:rPr>
          <w:sz w:val="28"/>
          <w:szCs w:val="28"/>
        </w:rPr>
        <w:t xml:space="preserve"> </w:t>
      </w:r>
      <w:r w:rsidRPr="00886FD1">
        <w:rPr>
          <w:sz w:val="28"/>
          <w:szCs w:val="28"/>
        </w:rPr>
        <w:t>жизни, снижение потребления алкогольной продукции, пива и табака среди населения Аксубаевского муниципального района на 201</w:t>
      </w:r>
      <w:r w:rsidR="0053302C">
        <w:rPr>
          <w:sz w:val="28"/>
          <w:szCs w:val="28"/>
        </w:rPr>
        <w:t>7-2019 годы»</w:t>
      </w:r>
      <w:r w:rsidR="00094B79">
        <w:rPr>
          <w:sz w:val="28"/>
          <w:szCs w:val="28"/>
        </w:rPr>
        <w:t xml:space="preserve"> (Приложение № 1)</w:t>
      </w:r>
      <w:r w:rsidR="0053302C">
        <w:rPr>
          <w:sz w:val="28"/>
          <w:szCs w:val="28"/>
        </w:rPr>
        <w:t>.</w:t>
      </w:r>
    </w:p>
    <w:p w:rsidR="007B02E7" w:rsidRPr="00886FD1" w:rsidRDefault="007B02E7" w:rsidP="007B02E7">
      <w:pPr>
        <w:ind w:right="282" w:firstLine="567"/>
        <w:contextualSpacing/>
        <w:jc w:val="both"/>
        <w:rPr>
          <w:kern w:val="16"/>
          <w:sz w:val="28"/>
          <w:szCs w:val="28"/>
        </w:rPr>
      </w:pPr>
      <w:r w:rsidRPr="00C701BD">
        <w:rPr>
          <w:bCs/>
          <w:sz w:val="28"/>
          <w:szCs w:val="28"/>
        </w:rPr>
        <w:t xml:space="preserve">2. </w:t>
      </w:r>
      <w:r w:rsidRPr="00C701BD">
        <w:rPr>
          <w:sz w:val="28"/>
          <w:szCs w:val="28"/>
        </w:rPr>
        <w:t xml:space="preserve">Опубликовать настоящее постановление на официальном </w:t>
      </w:r>
      <w:r>
        <w:rPr>
          <w:sz w:val="28"/>
          <w:szCs w:val="28"/>
        </w:rPr>
        <w:t>сайте</w:t>
      </w:r>
      <w:r w:rsidRPr="00C701BD">
        <w:rPr>
          <w:sz w:val="28"/>
          <w:szCs w:val="28"/>
        </w:rPr>
        <w:t xml:space="preserve"> </w:t>
      </w:r>
      <w:r>
        <w:rPr>
          <w:sz w:val="28"/>
          <w:szCs w:val="28"/>
        </w:rPr>
        <w:t>Аксубаевского</w:t>
      </w:r>
      <w:r w:rsidRPr="00886FD1">
        <w:rPr>
          <w:kern w:val="16"/>
          <w:sz w:val="28"/>
          <w:szCs w:val="28"/>
        </w:rPr>
        <w:t xml:space="preserve"> муниципального района.</w:t>
      </w:r>
    </w:p>
    <w:p w:rsidR="007B02E7" w:rsidRPr="00C701BD" w:rsidRDefault="007B02E7" w:rsidP="007B02E7">
      <w:pPr>
        <w:ind w:right="282" w:firstLine="567"/>
        <w:contextualSpacing/>
        <w:jc w:val="both"/>
        <w:rPr>
          <w:bCs/>
          <w:sz w:val="28"/>
          <w:szCs w:val="28"/>
        </w:rPr>
      </w:pPr>
      <w:r w:rsidRPr="00886FD1">
        <w:rPr>
          <w:bCs/>
          <w:kern w:val="16"/>
          <w:sz w:val="28"/>
          <w:szCs w:val="28"/>
        </w:rPr>
        <w:t xml:space="preserve">3. Контроль за реализацией данной программы возложить на заместителя руководителя Исполнительного комитета </w:t>
      </w:r>
      <w:r>
        <w:rPr>
          <w:kern w:val="16"/>
          <w:sz w:val="28"/>
          <w:szCs w:val="28"/>
        </w:rPr>
        <w:t>Аксубаевского</w:t>
      </w:r>
      <w:r w:rsidRPr="00886FD1">
        <w:rPr>
          <w:kern w:val="16"/>
          <w:sz w:val="28"/>
          <w:szCs w:val="28"/>
        </w:rPr>
        <w:t xml:space="preserve"> </w:t>
      </w:r>
      <w:r w:rsidRPr="00886FD1">
        <w:rPr>
          <w:bCs/>
          <w:kern w:val="16"/>
          <w:sz w:val="28"/>
          <w:szCs w:val="28"/>
        </w:rPr>
        <w:t>муниципального</w:t>
      </w:r>
      <w:r w:rsidRPr="00C701BD">
        <w:rPr>
          <w:bCs/>
          <w:sz w:val="28"/>
          <w:szCs w:val="28"/>
        </w:rPr>
        <w:t xml:space="preserve"> района </w:t>
      </w:r>
      <w:r w:rsidR="0053302C">
        <w:rPr>
          <w:bCs/>
          <w:sz w:val="28"/>
          <w:szCs w:val="28"/>
        </w:rPr>
        <w:t>И.И.</w:t>
      </w:r>
      <w:r w:rsidRPr="00C701BD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ратшина.</w:t>
      </w:r>
      <w:r w:rsidRPr="00C701BD">
        <w:rPr>
          <w:bCs/>
          <w:sz w:val="28"/>
          <w:szCs w:val="28"/>
        </w:rPr>
        <w:t xml:space="preserve"> </w:t>
      </w:r>
    </w:p>
    <w:p w:rsidR="007B02E7" w:rsidRPr="00C701BD" w:rsidRDefault="007B02E7" w:rsidP="007B02E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B02E7" w:rsidRDefault="007B02E7" w:rsidP="007B02E7">
      <w:pPr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7B02E7" w:rsidRDefault="007B02E7" w:rsidP="007B02E7">
      <w:pPr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094B79" w:rsidRDefault="007B02E7" w:rsidP="007B02E7">
      <w:pPr>
        <w:contextualSpacing/>
        <w:jc w:val="both"/>
        <w:rPr>
          <w:rFonts w:eastAsia="SimSun"/>
          <w:sz w:val="28"/>
          <w:szCs w:val="28"/>
          <w:lang w:eastAsia="zh-CN"/>
        </w:rPr>
      </w:pPr>
      <w:r w:rsidRPr="00C701BD">
        <w:rPr>
          <w:rFonts w:eastAsia="SimSun"/>
          <w:sz w:val="28"/>
          <w:szCs w:val="28"/>
          <w:lang w:eastAsia="zh-CN"/>
        </w:rPr>
        <w:t xml:space="preserve">Руководитель </w:t>
      </w:r>
      <w:r w:rsidR="0053302C">
        <w:rPr>
          <w:rFonts w:eastAsia="SimSun"/>
          <w:sz w:val="28"/>
          <w:szCs w:val="28"/>
          <w:lang w:eastAsia="zh-CN"/>
        </w:rPr>
        <w:tab/>
      </w:r>
    </w:p>
    <w:p w:rsidR="007B02E7" w:rsidRDefault="00094B79" w:rsidP="007B02E7">
      <w:pPr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Исполнительного комитета</w:t>
      </w:r>
      <w:r w:rsidR="0053302C">
        <w:rPr>
          <w:rFonts w:eastAsia="SimSun"/>
          <w:sz w:val="28"/>
          <w:szCs w:val="28"/>
          <w:lang w:eastAsia="zh-CN"/>
        </w:rPr>
        <w:tab/>
      </w:r>
      <w:r w:rsidR="007B02E7">
        <w:rPr>
          <w:rFonts w:eastAsia="SimSun"/>
          <w:sz w:val="28"/>
          <w:szCs w:val="28"/>
          <w:lang w:eastAsia="zh-CN"/>
        </w:rPr>
        <w:tab/>
      </w:r>
      <w:r w:rsidR="007B02E7">
        <w:rPr>
          <w:rFonts w:eastAsia="SimSun"/>
          <w:sz w:val="28"/>
          <w:szCs w:val="28"/>
          <w:lang w:eastAsia="zh-CN"/>
        </w:rPr>
        <w:tab/>
      </w:r>
      <w:r w:rsidR="007B02E7">
        <w:rPr>
          <w:rFonts w:eastAsia="SimSun"/>
          <w:sz w:val="28"/>
          <w:szCs w:val="28"/>
          <w:lang w:eastAsia="zh-CN"/>
        </w:rPr>
        <w:tab/>
      </w:r>
      <w:r w:rsidR="007B02E7">
        <w:rPr>
          <w:rFonts w:eastAsia="SimSun"/>
          <w:sz w:val="28"/>
          <w:szCs w:val="28"/>
          <w:lang w:eastAsia="zh-CN"/>
        </w:rPr>
        <w:tab/>
        <w:t xml:space="preserve">          А.Ф.Горбунов</w:t>
      </w:r>
    </w:p>
    <w:p w:rsidR="0053302C" w:rsidRDefault="0053302C" w:rsidP="007B02E7">
      <w:pPr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53302C" w:rsidRDefault="0053302C" w:rsidP="007B02E7">
      <w:pPr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53302C" w:rsidRDefault="0053302C" w:rsidP="007B02E7">
      <w:pPr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53302C" w:rsidRDefault="0053302C" w:rsidP="007B02E7">
      <w:pPr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53302C" w:rsidRDefault="0053302C" w:rsidP="0053302C">
      <w:pPr>
        <w:pStyle w:val="ConsPlusNormal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53302C" w:rsidRPr="00094B79" w:rsidRDefault="0053302C" w:rsidP="0053302C">
      <w:pPr>
        <w:pStyle w:val="ConsPlusNormal"/>
        <w:widowControl/>
        <w:ind w:left="4248"/>
        <w:rPr>
          <w:rFonts w:ascii="Times New Roman" w:hAnsi="Times New Roman" w:cs="Times New Roman"/>
          <w:sz w:val="28"/>
          <w:szCs w:val="28"/>
        </w:rPr>
      </w:pPr>
      <w:r w:rsidRPr="00094B79">
        <w:rPr>
          <w:rFonts w:ascii="Times New Roman" w:hAnsi="Times New Roman" w:cs="Times New Roman"/>
          <w:sz w:val="28"/>
          <w:szCs w:val="28"/>
        </w:rPr>
        <w:t>Приложение</w:t>
      </w:r>
    </w:p>
    <w:p w:rsidR="0053302C" w:rsidRPr="00094B79" w:rsidRDefault="0053302C" w:rsidP="0053302C">
      <w:pPr>
        <w:pStyle w:val="ConsPlusNormal"/>
        <w:widowControl/>
        <w:ind w:left="4248"/>
        <w:rPr>
          <w:rFonts w:ascii="Times New Roman" w:hAnsi="Times New Roman" w:cs="Times New Roman"/>
          <w:sz w:val="28"/>
          <w:szCs w:val="28"/>
        </w:rPr>
      </w:pPr>
      <w:r w:rsidRPr="00094B79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</w:p>
    <w:p w:rsidR="0053302C" w:rsidRPr="00094B79" w:rsidRDefault="0053302C" w:rsidP="0053302C">
      <w:pPr>
        <w:pStyle w:val="ConsPlusNormal"/>
        <w:widowControl/>
        <w:ind w:left="4248"/>
        <w:rPr>
          <w:rFonts w:ascii="Times New Roman" w:hAnsi="Times New Roman" w:cs="Times New Roman"/>
          <w:sz w:val="28"/>
          <w:szCs w:val="28"/>
        </w:rPr>
      </w:pPr>
      <w:r w:rsidRPr="00094B79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53302C" w:rsidRPr="00094B79" w:rsidRDefault="0053302C" w:rsidP="0053302C">
      <w:pPr>
        <w:pStyle w:val="ConsPlusNormal"/>
        <w:widowControl/>
        <w:ind w:left="4248"/>
        <w:rPr>
          <w:rFonts w:ascii="Times New Roman" w:hAnsi="Times New Roman" w:cs="Times New Roman"/>
          <w:sz w:val="28"/>
          <w:szCs w:val="28"/>
        </w:rPr>
      </w:pPr>
      <w:r w:rsidRPr="00094B79">
        <w:rPr>
          <w:rFonts w:ascii="Times New Roman" w:hAnsi="Times New Roman" w:cs="Times New Roman"/>
          <w:sz w:val="28"/>
          <w:szCs w:val="28"/>
        </w:rPr>
        <w:t>Аксубаевского муниципального района</w:t>
      </w:r>
    </w:p>
    <w:p w:rsidR="0053302C" w:rsidRPr="00094B79" w:rsidRDefault="0053302C" w:rsidP="0053302C">
      <w:pPr>
        <w:pStyle w:val="ConsPlusNormal"/>
        <w:widowControl/>
        <w:ind w:left="4248"/>
        <w:rPr>
          <w:rFonts w:ascii="Times New Roman" w:hAnsi="Times New Roman" w:cs="Times New Roman"/>
          <w:sz w:val="28"/>
          <w:szCs w:val="28"/>
        </w:rPr>
      </w:pPr>
      <w:r w:rsidRPr="00094B7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3302C" w:rsidRPr="00094B79" w:rsidRDefault="0053302C" w:rsidP="0053302C">
      <w:pPr>
        <w:pStyle w:val="ConsPlusNormal"/>
        <w:widowControl/>
        <w:ind w:left="4248"/>
        <w:rPr>
          <w:rFonts w:ascii="Times New Roman" w:hAnsi="Times New Roman" w:cs="Times New Roman"/>
          <w:sz w:val="28"/>
          <w:szCs w:val="28"/>
        </w:rPr>
      </w:pPr>
      <w:r w:rsidRPr="00094B79">
        <w:rPr>
          <w:rFonts w:ascii="Times New Roman" w:hAnsi="Times New Roman" w:cs="Times New Roman"/>
          <w:sz w:val="28"/>
          <w:szCs w:val="28"/>
        </w:rPr>
        <w:t xml:space="preserve">от </w:t>
      </w:r>
      <w:r w:rsidR="00712127">
        <w:rPr>
          <w:rFonts w:ascii="Times New Roman" w:hAnsi="Times New Roman" w:cs="Times New Roman"/>
          <w:sz w:val="28"/>
          <w:szCs w:val="28"/>
        </w:rPr>
        <w:t>28.04.2017г.   № 280</w:t>
      </w:r>
    </w:p>
    <w:p w:rsidR="0053302C" w:rsidRPr="0053302C" w:rsidRDefault="0053302C" w:rsidP="0053302C">
      <w:pPr>
        <w:jc w:val="center"/>
        <w:rPr>
          <w:b/>
          <w:sz w:val="28"/>
          <w:szCs w:val="28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  <w:r w:rsidRPr="008551DF">
        <w:rPr>
          <w:b/>
          <w:sz w:val="32"/>
          <w:szCs w:val="32"/>
        </w:rPr>
        <w:t xml:space="preserve">Муниципальная программа </w:t>
      </w: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  <w:r w:rsidRPr="008551DF">
        <w:rPr>
          <w:b/>
          <w:sz w:val="32"/>
          <w:szCs w:val="32"/>
        </w:rPr>
        <w:t>«Формирование здорового образа</w:t>
      </w: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  <w:r w:rsidRPr="008551DF">
        <w:rPr>
          <w:b/>
          <w:sz w:val="32"/>
          <w:szCs w:val="32"/>
        </w:rPr>
        <w:t xml:space="preserve">жизни, снижение потребления алкогольной продукции, </w:t>
      </w:r>
    </w:p>
    <w:p w:rsidR="0053302C" w:rsidRPr="008551DF" w:rsidRDefault="0053302C" w:rsidP="0053302C">
      <w:pPr>
        <w:jc w:val="center"/>
        <w:rPr>
          <w:b/>
          <w:sz w:val="32"/>
          <w:szCs w:val="32"/>
        </w:rPr>
      </w:pPr>
      <w:r w:rsidRPr="008551DF">
        <w:rPr>
          <w:b/>
          <w:sz w:val="32"/>
          <w:szCs w:val="32"/>
        </w:rPr>
        <w:t xml:space="preserve">пива и табака среди населения </w:t>
      </w:r>
      <w:r>
        <w:rPr>
          <w:b/>
          <w:sz w:val="32"/>
          <w:szCs w:val="32"/>
        </w:rPr>
        <w:t>Аксубаевского</w:t>
      </w:r>
      <w:r w:rsidRPr="008551DF">
        <w:rPr>
          <w:b/>
          <w:sz w:val="32"/>
          <w:szCs w:val="32"/>
        </w:rPr>
        <w:t xml:space="preserve"> </w:t>
      </w:r>
    </w:p>
    <w:p w:rsidR="0053302C" w:rsidRPr="007805BF" w:rsidRDefault="0053302C" w:rsidP="0053302C">
      <w:pPr>
        <w:jc w:val="center"/>
        <w:rPr>
          <w:b/>
          <w:sz w:val="32"/>
          <w:szCs w:val="32"/>
        </w:rPr>
      </w:pPr>
      <w:r w:rsidRPr="008551DF">
        <w:rPr>
          <w:b/>
          <w:sz w:val="32"/>
          <w:szCs w:val="32"/>
        </w:rPr>
        <w:t xml:space="preserve">муниципального района </w:t>
      </w:r>
      <w:r w:rsidRPr="007805BF">
        <w:rPr>
          <w:b/>
          <w:sz w:val="32"/>
          <w:szCs w:val="32"/>
        </w:rPr>
        <w:t>на 2017-2019 годы»</w:t>
      </w: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Pr="008551DF" w:rsidRDefault="0053302C" w:rsidP="0053302C">
      <w:pPr>
        <w:pStyle w:val="aa"/>
      </w:pPr>
      <w:r w:rsidRPr="008551DF">
        <w:lastRenderedPageBreak/>
        <w:t>ПАСПОРТ ПРОГРАММЫ</w:t>
      </w:r>
    </w:p>
    <w:p w:rsidR="0053302C" w:rsidRPr="008551DF" w:rsidRDefault="0053302C" w:rsidP="0053302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94"/>
      </w:tblGrid>
      <w:tr w:rsidR="0053302C" w:rsidRPr="008551DF" w:rsidTr="002959D4">
        <w:tc>
          <w:tcPr>
            <w:tcW w:w="4771" w:type="dxa"/>
            <w:shd w:val="clear" w:color="auto" w:fill="auto"/>
          </w:tcPr>
          <w:p w:rsidR="0053302C" w:rsidRPr="008551DF" w:rsidRDefault="0053302C" w:rsidP="002959D4">
            <w:pPr>
              <w:rPr>
                <w:b/>
              </w:rPr>
            </w:pPr>
            <w:r w:rsidRPr="008551DF">
              <w:rPr>
                <w:b/>
              </w:rPr>
              <w:t>НАИМЕНОВАНИЕ ПРОГРАММЫ</w:t>
            </w:r>
          </w:p>
        </w:tc>
        <w:tc>
          <w:tcPr>
            <w:tcW w:w="4799" w:type="dxa"/>
            <w:shd w:val="clear" w:color="auto" w:fill="auto"/>
          </w:tcPr>
          <w:p w:rsidR="0053302C" w:rsidRPr="008551DF" w:rsidRDefault="0053302C" w:rsidP="002959D4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</w:t>
            </w:r>
            <w:r w:rsidRPr="008551DF">
              <w:rPr>
                <w:sz w:val="28"/>
              </w:rPr>
              <w:t xml:space="preserve">униципальная программа «Формирование здорового образа </w:t>
            </w:r>
            <w:r w:rsidRPr="008551DF">
              <w:rPr>
                <w:b/>
                <w:sz w:val="28"/>
              </w:rPr>
              <w:t xml:space="preserve">                              </w:t>
            </w:r>
            <w:r w:rsidRPr="008551DF">
              <w:rPr>
                <w:sz w:val="28"/>
              </w:rPr>
              <w:t xml:space="preserve">жизни, снижение потребления алкогольной продукции, пива и табака                                                          среди населения </w:t>
            </w:r>
            <w:r>
              <w:rPr>
                <w:sz w:val="28"/>
              </w:rPr>
              <w:t>Аксубаевского</w:t>
            </w:r>
            <w:r w:rsidRPr="008551DF">
              <w:rPr>
                <w:sz w:val="28"/>
              </w:rPr>
              <w:t xml:space="preserve"> муниципального района на 201</w:t>
            </w:r>
            <w:r>
              <w:rPr>
                <w:sz w:val="28"/>
              </w:rPr>
              <w:t>7</w:t>
            </w:r>
            <w:r w:rsidRPr="008551DF">
              <w:rPr>
                <w:sz w:val="28"/>
              </w:rPr>
              <w:t>-20</w:t>
            </w:r>
            <w:r>
              <w:rPr>
                <w:sz w:val="28"/>
              </w:rPr>
              <w:t>19</w:t>
            </w:r>
            <w:r w:rsidRPr="008551DF">
              <w:rPr>
                <w:sz w:val="28"/>
              </w:rPr>
              <w:t xml:space="preserve"> годы</w:t>
            </w:r>
          </w:p>
        </w:tc>
      </w:tr>
      <w:tr w:rsidR="0053302C" w:rsidRPr="008551DF" w:rsidTr="002959D4">
        <w:tc>
          <w:tcPr>
            <w:tcW w:w="4771" w:type="dxa"/>
            <w:shd w:val="clear" w:color="auto" w:fill="auto"/>
          </w:tcPr>
          <w:p w:rsidR="0053302C" w:rsidRPr="008551DF" w:rsidRDefault="0053302C" w:rsidP="002959D4">
            <w:pPr>
              <w:rPr>
                <w:b/>
              </w:rPr>
            </w:pPr>
            <w:r w:rsidRPr="008551DF">
              <w:rPr>
                <w:b/>
              </w:rPr>
              <w:t>ОСНОВАНИЯ ДЛЯ  РАЗРАБОТКИ ПРОГРАММЫ</w:t>
            </w:r>
          </w:p>
        </w:tc>
        <w:tc>
          <w:tcPr>
            <w:tcW w:w="4799" w:type="dxa"/>
            <w:shd w:val="clear" w:color="auto" w:fill="auto"/>
          </w:tcPr>
          <w:p w:rsidR="0053302C" w:rsidRPr="007805BF" w:rsidRDefault="0053302C" w:rsidP="0053302C">
            <w:pPr>
              <w:numPr>
                <w:ilvl w:val="0"/>
                <w:numId w:val="10"/>
              </w:numPr>
              <w:ind w:left="49" w:firstLine="38"/>
              <w:jc w:val="both"/>
              <w:rPr>
                <w:sz w:val="28"/>
              </w:rPr>
            </w:pPr>
            <w:r w:rsidRPr="007805BF">
              <w:rPr>
                <w:bCs/>
                <w:sz w:val="28"/>
              </w:rPr>
              <w:t>Закон РФ от 07.03.2005г. №11-ФЗ «Об ограничениях розничной продажи и потребления (распития) пива и напитков, изготавливаемых на его основе»;</w:t>
            </w:r>
          </w:p>
          <w:p w:rsidR="0053302C" w:rsidRPr="007805BF" w:rsidRDefault="0053302C" w:rsidP="0053302C">
            <w:pPr>
              <w:numPr>
                <w:ilvl w:val="0"/>
                <w:numId w:val="10"/>
              </w:numPr>
              <w:ind w:left="49" w:firstLine="38"/>
              <w:jc w:val="both"/>
              <w:rPr>
                <w:sz w:val="28"/>
              </w:rPr>
            </w:pPr>
            <w:r w:rsidRPr="007805BF">
              <w:rPr>
                <w:bCs/>
                <w:sz w:val="28"/>
              </w:rPr>
              <w:t>Распоряжение Правительства РФ 30.12.2009г. №2128-р «Концепция реализации государственной политики по снижению масштабов злоупотребления алкогольной продукцией и профилактики алкоголизма среди населения РФ на период до 2020г.»</w:t>
            </w:r>
          </w:p>
          <w:p w:rsidR="0053302C" w:rsidRPr="007805BF" w:rsidRDefault="0053302C" w:rsidP="0053302C">
            <w:pPr>
              <w:numPr>
                <w:ilvl w:val="0"/>
                <w:numId w:val="10"/>
              </w:numPr>
              <w:ind w:left="49" w:firstLine="38"/>
              <w:jc w:val="both"/>
              <w:rPr>
                <w:sz w:val="28"/>
              </w:rPr>
            </w:pPr>
            <w:r w:rsidRPr="007805BF">
              <w:rPr>
                <w:bCs/>
                <w:sz w:val="28"/>
              </w:rPr>
              <w:t xml:space="preserve">Постановление Кабинета Министров Республики Татарстан от 29.10.2010г. №867 </w:t>
            </w:r>
            <w:r w:rsidRPr="007805BF">
              <w:rPr>
                <w:bCs/>
                <w:i/>
                <w:iCs/>
                <w:sz w:val="28"/>
              </w:rPr>
              <w:t xml:space="preserve">«О </w:t>
            </w:r>
            <w:r w:rsidRPr="007805BF">
              <w:rPr>
                <w:bCs/>
                <w:sz w:val="28"/>
              </w:rPr>
              <w:t>дополнительных мерах по снижению злоупотребления алкогольной продукцией, пивом, табаком и формированию здорового образа жизни среди населения Республики Татарстан»;</w:t>
            </w:r>
          </w:p>
          <w:p w:rsidR="0053302C" w:rsidRPr="007805BF" w:rsidRDefault="0053302C" w:rsidP="0053302C">
            <w:pPr>
              <w:numPr>
                <w:ilvl w:val="0"/>
                <w:numId w:val="10"/>
              </w:numPr>
              <w:ind w:left="49" w:firstLine="38"/>
              <w:jc w:val="both"/>
              <w:rPr>
                <w:sz w:val="28"/>
              </w:rPr>
            </w:pPr>
            <w:r w:rsidRPr="007805BF">
              <w:rPr>
                <w:bCs/>
                <w:sz w:val="28"/>
              </w:rPr>
              <w:t>Закон РТ №80 от 21.11.2010г. «Об установлении ограничения времени розничной продажи алкогольной продукции с содержанием этилового спирта более 15 процентов готовой продукции на территории РТ</w:t>
            </w:r>
            <w:r>
              <w:rPr>
                <w:bCs/>
                <w:sz w:val="28"/>
              </w:rPr>
              <w:t>»</w:t>
            </w:r>
          </w:p>
        </w:tc>
      </w:tr>
      <w:tr w:rsidR="0053302C" w:rsidRPr="008551DF" w:rsidTr="002959D4">
        <w:tc>
          <w:tcPr>
            <w:tcW w:w="4771" w:type="dxa"/>
            <w:shd w:val="clear" w:color="auto" w:fill="auto"/>
          </w:tcPr>
          <w:p w:rsidR="0053302C" w:rsidRPr="008551DF" w:rsidRDefault="0053302C" w:rsidP="002959D4">
            <w:pPr>
              <w:rPr>
                <w:b/>
              </w:rPr>
            </w:pPr>
            <w:r w:rsidRPr="008551DF">
              <w:rPr>
                <w:b/>
              </w:rPr>
              <w:t>ОСНОВНЫЕ РАЗРАБОТЧИКИ ПРОГРАММЫ</w:t>
            </w:r>
            <w:r>
              <w:rPr>
                <w:b/>
              </w:rPr>
              <w:t xml:space="preserve">, ИСПОЛНИТЕЛИ </w:t>
            </w:r>
            <w:r w:rsidRPr="008551DF">
              <w:rPr>
                <w:b/>
              </w:rPr>
              <w:t>ОСНОВ</w:t>
            </w:r>
            <w:r>
              <w:rPr>
                <w:b/>
              </w:rPr>
              <w:t xml:space="preserve">НЫХ   МЕРОПРИЯТИЙ </w:t>
            </w:r>
            <w:r w:rsidRPr="008551DF">
              <w:rPr>
                <w:b/>
              </w:rPr>
              <w:t>ПРОГРАММЫ</w:t>
            </w:r>
          </w:p>
          <w:p w:rsidR="0053302C" w:rsidRPr="008551DF" w:rsidRDefault="0053302C" w:rsidP="002959D4">
            <w:pPr>
              <w:rPr>
                <w:b/>
              </w:rPr>
            </w:pPr>
            <w:r w:rsidRPr="008551DF">
              <w:rPr>
                <w:b/>
                <w:sz w:val="28"/>
              </w:rPr>
              <w:t xml:space="preserve">                                      </w:t>
            </w:r>
          </w:p>
        </w:tc>
        <w:tc>
          <w:tcPr>
            <w:tcW w:w="4799" w:type="dxa"/>
            <w:shd w:val="clear" w:color="auto" w:fill="auto"/>
          </w:tcPr>
          <w:p w:rsidR="0053302C" w:rsidRPr="007805BF" w:rsidRDefault="0053302C" w:rsidP="002959D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по делам молодежи и</w:t>
            </w:r>
            <w:r w:rsidRPr="008551DF">
              <w:rPr>
                <w:sz w:val="28"/>
              </w:rPr>
              <w:t xml:space="preserve"> спорт</w:t>
            </w:r>
            <w:r>
              <w:rPr>
                <w:sz w:val="28"/>
              </w:rPr>
              <w:t xml:space="preserve">у, МКУ «Отдел </w:t>
            </w:r>
            <w:r w:rsidRPr="008551DF">
              <w:rPr>
                <w:sz w:val="28"/>
              </w:rPr>
              <w:t>образования»</w:t>
            </w:r>
            <w:r>
              <w:rPr>
                <w:sz w:val="28"/>
              </w:rPr>
              <w:t xml:space="preserve"> Исполнительного комитета Аксубаевского муниципального района</w:t>
            </w:r>
            <w:r w:rsidRPr="008551DF"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  <w:r w:rsidRPr="007805BF">
              <w:rPr>
                <w:sz w:val="28"/>
              </w:rPr>
              <w:t xml:space="preserve">МКУ «Отдел культуры» </w:t>
            </w:r>
            <w:r w:rsidRPr="007805BF">
              <w:rPr>
                <w:sz w:val="28"/>
              </w:rPr>
              <w:lastRenderedPageBreak/>
              <w:t>Исполнительного комитета Аксубаевского муниципального района;</w:t>
            </w:r>
          </w:p>
          <w:p w:rsidR="0053302C" w:rsidRPr="007F00E1" w:rsidRDefault="0053302C" w:rsidP="002959D4">
            <w:pPr>
              <w:jc w:val="both"/>
              <w:rPr>
                <w:sz w:val="28"/>
              </w:rPr>
            </w:pPr>
            <w:r w:rsidRPr="008551DF">
              <w:rPr>
                <w:sz w:val="28"/>
              </w:rPr>
              <w:t>ГАУЗ «</w:t>
            </w:r>
            <w:r>
              <w:rPr>
                <w:sz w:val="28"/>
              </w:rPr>
              <w:t>Аксубаевская</w:t>
            </w:r>
            <w:r w:rsidRPr="008551DF">
              <w:rPr>
                <w:sz w:val="28"/>
              </w:rPr>
              <w:t xml:space="preserve"> ЦРБ»</w:t>
            </w:r>
          </w:p>
        </w:tc>
      </w:tr>
      <w:tr w:rsidR="0053302C" w:rsidRPr="008551DF" w:rsidTr="002959D4">
        <w:tc>
          <w:tcPr>
            <w:tcW w:w="4771" w:type="dxa"/>
            <w:shd w:val="clear" w:color="auto" w:fill="auto"/>
          </w:tcPr>
          <w:p w:rsidR="0053302C" w:rsidRPr="008551DF" w:rsidRDefault="0053302C" w:rsidP="002959D4">
            <w:pPr>
              <w:rPr>
                <w:b/>
              </w:rPr>
            </w:pPr>
            <w:r w:rsidRPr="008551DF">
              <w:rPr>
                <w:b/>
              </w:rPr>
              <w:lastRenderedPageBreak/>
              <w:t xml:space="preserve">ЦЕЛИ ПРОГРАММЫ          </w:t>
            </w:r>
          </w:p>
        </w:tc>
        <w:tc>
          <w:tcPr>
            <w:tcW w:w="4799" w:type="dxa"/>
            <w:shd w:val="clear" w:color="auto" w:fill="auto"/>
          </w:tcPr>
          <w:p w:rsidR="0053302C" w:rsidRPr="008551DF" w:rsidRDefault="0053302C" w:rsidP="002959D4">
            <w:pPr>
              <w:jc w:val="both"/>
              <w:rPr>
                <w:sz w:val="28"/>
              </w:rPr>
            </w:pPr>
            <w:r w:rsidRPr="008551DF">
              <w:rPr>
                <w:sz w:val="28"/>
              </w:rPr>
              <w:t xml:space="preserve">создание  единой системы формирования здорового образа жизни, активное </w:t>
            </w:r>
            <w:r w:rsidRPr="008551DF">
              <w:rPr>
                <w:b/>
                <w:sz w:val="28"/>
              </w:rPr>
              <w:t xml:space="preserve"> </w:t>
            </w:r>
            <w:r w:rsidRPr="008551DF">
              <w:rPr>
                <w:sz w:val="28"/>
              </w:rPr>
              <w:t>сохранение и укрепление здоровья, повышение средней продолжительности</w:t>
            </w:r>
            <w:r w:rsidRPr="008551DF">
              <w:rPr>
                <w:b/>
                <w:sz w:val="28"/>
              </w:rPr>
              <w:t xml:space="preserve">   </w:t>
            </w:r>
            <w:r w:rsidRPr="008551DF">
              <w:rPr>
                <w:sz w:val="28"/>
              </w:rPr>
              <w:t xml:space="preserve"> и качества жизни населения республики.</w:t>
            </w:r>
          </w:p>
        </w:tc>
      </w:tr>
      <w:tr w:rsidR="0053302C" w:rsidRPr="008551DF" w:rsidTr="002959D4">
        <w:tc>
          <w:tcPr>
            <w:tcW w:w="4771" w:type="dxa"/>
            <w:shd w:val="clear" w:color="auto" w:fill="auto"/>
          </w:tcPr>
          <w:p w:rsidR="0053302C" w:rsidRPr="008551DF" w:rsidRDefault="0053302C" w:rsidP="002959D4">
            <w:pPr>
              <w:rPr>
                <w:b/>
              </w:rPr>
            </w:pPr>
            <w:r w:rsidRPr="008551DF">
              <w:rPr>
                <w:b/>
              </w:rPr>
              <w:t xml:space="preserve">ЗАДАЧИ ПРОГРАММЫ     </w:t>
            </w:r>
          </w:p>
        </w:tc>
        <w:tc>
          <w:tcPr>
            <w:tcW w:w="4799" w:type="dxa"/>
            <w:shd w:val="clear" w:color="auto" w:fill="auto"/>
          </w:tcPr>
          <w:p w:rsidR="0053302C" w:rsidRPr="008551DF" w:rsidRDefault="0053302C" w:rsidP="002959D4">
            <w:pPr>
              <w:jc w:val="both"/>
              <w:rPr>
                <w:sz w:val="28"/>
              </w:rPr>
            </w:pPr>
            <w:r w:rsidRPr="008551DF">
              <w:rPr>
                <w:sz w:val="28"/>
              </w:rPr>
              <w:t>определение стратегии действий по формированию ЗОЖ, снижение потребления  алкогольной продукции, пива и табака, координация различных сфер деятельности по вопросам информирования и обучения населения навыкам   профилактики заболеваний, построения индивидуальной модели поведения,   сохранения собственного здоровья.</w:t>
            </w:r>
          </w:p>
        </w:tc>
      </w:tr>
      <w:tr w:rsidR="0053302C" w:rsidRPr="008551DF" w:rsidTr="002959D4">
        <w:tc>
          <w:tcPr>
            <w:tcW w:w="4771" w:type="dxa"/>
            <w:shd w:val="clear" w:color="auto" w:fill="auto"/>
          </w:tcPr>
          <w:p w:rsidR="0053302C" w:rsidRPr="008551DF" w:rsidRDefault="0053302C" w:rsidP="002959D4">
            <w:pPr>
              <w:rPr>
                <w:b/>
              </w:rPr>
            </w:pPr>
            <w:r w:rsidRPr="008551DF">
              <w:rPr>
                <w:b/>
              </w:rPr>
              <w:t>СРОКИ РЕАЛИЗАЦИИ ПРОГРАММЫ</w:t>
            </w:r>
          </w:p>
        </w:tc>
        <w:tc>
          <w:tcPr>
            <w:tcW w:w="4799" w:type="dxa"/>
            <w:shd w:val="clear" w:color="auto" w:fill="auto"/>
          </w:tcPr>
          <w:p w:rsidR="0053302C" w:rsidRPr="008551DF" w:rsidRDefault="0053302C" w:rsidP="002959D4">
            <w:pPr>
              <w:jc w:val="both"/>
              <w:rPr>
                <w:sz w:val="28"/>
              </w:rPr>
            </w:pPr>
            <w:r w:rsidRPr="008551DF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8551DF">
              <w:rPr>
                <w:sz w:val="28"/>
              </w:rPr>
              <w:t>-20</w:t>
            </w:r>
            <w:r>
              <w:rPr>
                <w:sz w:val="28"/>
              </w:rPr>
              <w:t>19</w:t>
            </w:r>
            <w:r w:rsidRPr="008551DF">
              <w:rPr>
                <w:sz w:val="28"/>
              </w:rPr>
              <w:t xml:space="preserve"> годы</w:t>
            </w:r>
          </w:p>
        </w:tc>
      </w:tr>
      <w:tr w:rsidR="0053302C" w:rsidRPr="008551DF" w:rsidTr="002959D4">
        <w:tc>
          <w:tcPr>
            <w:tcW w:w="4771" w:type="dxa"/>
            <w:shd w:val="clear" w:color="auto" w:fill="auto"/>
          </w:tcPr>
          <w:p w:rsidR="0053302C" w:rsidRPr="008551DF" w:rsidRDefault="0053302C" w:rsidP="002959D4">
            <w:pPr>
              <w:rPr>
                <w:b/>
              </w:rPr>
            </w:pPr>
            <w:r w:rsidRPr="008551DF">
              <w:rPr>
                <w:b/>
              </w:rPr>
              <w:t>ОСНОВНЫЕ  НАПРАВЛЕНИЯ                               РЕАЛИЗАЦИИ ПРОГРАММЫ</w:t>
            </w:r>
          </w:p>
        </w:tc>
        <w:tc>
          <w:tcPr>
            <w:tcW w:w="4799" w:type="dxa"/>
            <w:shd w:val="clear" w:color="auto" w:fill="auto"/>
          </w:tcPr>
          <w:p w:rsidR="0053302C" w:rsidRPr="008551DF" w:rsidRDefault="0053302C" w:rsidP="002959D4">
            <w:pPr>
              <w:jc w:val="both"/>
              <w:rPr>
                <w:b/>
                <w:sz w:val="28"/>
              </w:rPr>
            </w:pPr>
            <w:r w:rsidRPr="008551DF">
              <w:rPr>
                <w:sz w:val="28"/>
              </w:rPr>
              <w:t xml:space="preserve">программные мероприятия систематизируются по следующим направлениям:  </w:t>
            </w:r>
          </w:p>
          <w:p w:rsidR="0053302C" w:rsidRPr="008551DF" w:rsidRDefault="0053302C" w:rsidP="002959D4">
            <w:pPr>
              <w:jc w:val="both"/>
              <w:rPr>
                <w:sz w:val="28"/>
              </w:rPr>
            </w:pPr>
            <w:r w:rsidRPr="008551DF">
              <w:rPr>
                <w:b/>
                <w:sz w:val="28"/>
              </w:rPr>
              <w:t xml:space="preserve">- </w:t>
            </w:r>
            <w:r w:rsidRPr="008551DF">
              <w:rPr>
                <w:sz w:val="28"/>
              </w:rPr>
              <w:t>распространенность табакокурения и употребления алкогольных напитков,</w:t>
            </w:r>
          </w:p>
          <w:p w:rsidR="0053302C" w:rsidRDefault="0053302C" w:rsidP="002959D4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8551DF">
              <w:rPr>
                <w:b/>
                <w:sz w:val="28"/>
              </w:rPr>
              <w:t xml:space="preserve">- </w:t>
            </w:r>
            <w:r w:rsidRPr="008551DF">
              <w:rPr>
                <w:sz w:val="28"/>
              </w:rPr>
              <w:t>доступность занятий физической культурой и спортом,</w:t>
            </w:r>
          </w:p>
          <w:p w:rsidR="0053302C" w:rsidRDefault="0053302C" w:rsidP="002959D4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8551DF">
              <w:rPr>
                <w:sz w:val="28"/>
              </w:rPr>
              <w:t>- состояние демографической ситуации</w:t>
            </w:r>
            <w:r>
              <w:rPr>
                <w:sz w:val="28"/>
              </w:rPr>
              <w:t>,</w:t>
            </w:r>
            <w:r w:rsidRPr="008551DF">
              <w:rPr>
                <w:sz w:val="28"/>
              </w:rPr>
              <w:t xml:space="preserve"> </w:t>
            </w:r>
          </w:p>
          <w:p w:rsidR="0053302C" w:rsidRDefault="0053302C" w:rsidP="002959D4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8551DF">
              <w:rPr>
                <w:sz w:val="28"/>
              </w:rPr>
              <w:t>- рождаемость, смертность, естественный прирост, продолжительность жизни,</w:t>
            </w:r>
          </w:p>
          <w:p w:rsidR="0053302C" w:rsidRDefault="0053302C" w:rsidP="002959D4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8551DF">
              <w:rPr>
                <w:sz w:val="28"/>
              </w:rPr>
              <w:t>- состояние заболеваемости и распространенности в различных возрастных группах населения,</w:t>
            </w:r>
          </w:p>
          <w:p w:rsidR="0053302C" w:rsidRPr="008551DF" w:rsidRDefault="0053302C" w:rsidP="002959D4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8551DF">
              <w:rPr>
                <w:sz w:val="28"/>
              </w:rPr>
              <w:t xml:space="preserve">- объем продаж алкогольных напитков, в том числе пива, и расходы на приобретение табачных изделий, охрана здоровья работающих граждан, развитие системы общественного </w:t>
            </w:r>
            <w:r w:rsidRPr="008551DF">
              <w:rPr>
                <w:sz w:val="28"/>
              </w:rPr>
              <w:lastRenderedPageBreak/>
              <w:t>здравоохранения, физической культуры и спорта, образования в области формирования культуры здоровья.</w:t>
            </w:r>
          </w:p>
        </w:tc>
      </w:tr>
      <w:tr w:rsidR="0053302C" w:rsidRPr="008551DF" w:rsidTr="002959D4">
        <w:tc>
          <w:tcPr>
            <w:tcW w:w="4771" w:type="dxa"/>
            <w:shd w:val="clear" w:color="auto" w:fill="auto"/>
          </w:tcPr>
          <w:p w:rsidR="0053302C" w:rsidRPr="008551DF" w:rsidRDefault="0053302C" w:rsidP="002959D4">
            <w:pPr>
              <w:rPr>
                <w:b/>
              </w:rPr>
            </w:pPr>
            <w:r w:rsidRPr="008551DF">
              <w:rPr>
                <w:b/>
              </w:rPr>
              <w:lastRenderedPageBreak/>
              <w:t>ОЖИДАЕМЫЕ РЕЗУЛЬТАТЫ РЕАЛ</w:t>
            </w:r>
            <w:r>
              <w:rPr>
                <w:b/>
              </w:rPr>
              <w:t>И</w:t>
            </w:r>
            <w:r w:rsidRPr="008551DF">
              <w:rPr>
                <w:b/>
              </w:rPr>
              <w:t xml:space="preserve">ЗАЦИИ ПРОГРАММЫ                              </w:t>
            </w:r>
          </w:p>
        </w:tc>
        <w:tc>
          <w:tcPr>
            <w:tcW w:w="4799" w:type="dxa"/>
            <w:shd w:val="clear" w:color="auto" w:fill="auto"/>
          </w:tcPr>
          <w:p w:rsidR="0053302C" w:rsidRPr="008551DF" w:rsidRDefault="0053302C" w:rsidP="002959D4">
            <w:pPr>
              <w:jc w:val="both"/>
              <w:rPr>
                <w:sz w:val="28"/>
              </w:rPr>
            </w:pPr>
            <w:r w:rsidRPr="008551DF">
              <w:rPr>
                <w:sz w:val="28"/>
              </w:rPr>
              <w:t xml:space="preserve">дальнейшее развитие эффективной системы формирования здорового образа жизни в </w:t>
            </w:r>
            <w:r>
              <w:rPr>
                <w:sz w:val="28"/>
              </w:rPr>
              <w:t>Аксубаевском</w:t>
            </w:r>
            <w:r w:rsidRPr="008551DF">
              <w:rPr>
                <w:sz w:val="28"/>
              </w:rPr>
              <w:t xml:space="preserve"> муниципальном районе, способной консолидировать в себе усилия</w:t>
            </w:r>
            <w:r>
              <w:rPr>
                <w:sz w:val="28"/>
              </w:rPr>
              <w:t xml:space="preserve"> </w:t>
            </w:r>
            <w:r w:rsidRPr="008551DF">
              <w:rPr>
                <w:sz w:val="28"/>
              </w:rPr>
              <w:t>государственных и общественных институтов по формированию ЗОЖ</w:t>
            </w:r>
          </w:p>
        </w:tc>
      </w:tr>
      <w:tr w:rsidR="0053302C" w:rsidRPr="008551DF" w:rsidTr="002959D4">
        <w:tc>
          <w:tcPr>
            <w:tcW w:w="4771" w:type="dxa"/>
            <w:shd w:val="clear" w:color="auto" w:fill="auto"/>
          </w:tcPr>
          <w:p w:rsidR="0053302C" w:rsidRPr="008551DF" w:rsidRDefault="0053302C" w:rsidP="002959D4">
            <w:pPr>
              <w:rPr>
                <w:b/>
              </w:rPr>
            </w:pPr>
            <w:r w:rsidRPr="008551DF">
              <w:rPr>
                <w:b/>
              </w:rPr>
              <w:t>СИСТЕМА  ОРГАНИЗАЦИИ КОНТРОЛЯ ЗА ИСПОЛНЕНИЕМ ПРОГРАММЫ</w:t>
            </w:r>
          </w:p>
        </w:tc>
        <w:tc>
          <w:tcPr>
            <w:tcW w:w="4799" w:type="dxa"/>
            <w:shd w:val="clear" w:color="auto" w:fill="auto"/>
          </w:tcPr>
          <w:p w:rsidR="0053302C" w:rsidRPr="008551DF" w:rsidRDefault="0053302C" w:rsidP="002959D4">
            <w:pPr>
              <w:jc w:val="both"/>
              <w:rPr>
                <w:sz w:val="28"/>
              </w:rPr>
            </w:pPr>
            <w:r w:rsidRPr="008551DF">
              <w:rPr>
                <w:sz w:val="28"/>
                <w:szCs w:val="28"/>
              </w:rPr>
              <w:t>отчеты о ходе выполнения программы п</w:t>
            </w:r>
            <w:r>
              <w:rPr>
                <w:sz w:val="28"/>
                <w:szCs w:val="28"/>
              </w:rPr>
              <w:t>р</w:t>
            </w:r>
            <w:r w:rsidRPr="008551DF">
              <w:rPr>
                <w:sz w:val="28"/>
                <w:szCs w:val="28"/>
              </w:rPr>
              <w:t>едставляются в установленном по</w:t>
            </w:r>
            <w:r>
              <w:rPr>
                <w:sz w:val="28"/>
                <w:szCs w:val="28"/>
              </w:rPr>
              <w:t>рядке всеми исполнителями в отдел экономики</w:t>
            </w:r>
            <w:r w:rsidRPr="008551DF">
              <w:rPr>
                <w:sz w:val="28"/>
                <w:szCs w:val="28"/>
              </w:rPr>
              <w:t xml:space="preserve"> Исполнительн</w:t>
            </w:r>
            <w:r>
              <w:rPr>
                <w:sz w:val="28"/>
                <w:szCs w:val="28"/>
              </w:rPr>
              <w:t>ого</w:t>
            </w:r>
            <w:r w:rsidRPr="008551DF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 xml:space="preserve">митета Аксубаевского </w:t>
            </w:r>
            <w:r w:rsidRPr="008551DF">
              <w:rPr>
                <w:sz w:val="28"/>
                <w:szCs w:val="28"/>
              </w:rPr>
              <w:t>муниципального район</w:t>
            </w:r>
            <w:r>
              <w:rPr>
                <w:sz w:val="28"/>
                <w:szCs w:val="28"/>
              </w:rPr>
              <w:t>а</w:t>
            </w:r>
            <w:r w:rsidRPr="008551DF">
              <w:rPr>
                <w:sz w:val="28"/>
                <w:szCs w:val="28"/>
              </w:rPr>
              <w:t xml:space="preserve">. </w:t>
            </w:r>
          </w:p>
        </w:tc>
      </w:tr>
    </w:tbl>
    <w:p w:rsidR="0053302C" w:rsidRPr="008551DF" w:rsidRDefault="0053302C" w:rsidP="0053302C">
      <w:pPr>
        <w:jc w:val="both"/>
        <w:rPr>
          <w:b/>
          <w:sz w:val="28"/>
        </w:rPr>
      </w:pPr>
    </w:p>
    <w:p w:rsidR="0053302C" w:rsidRDefault="0053302C" w:rsidP="0053302C">
      <w:pPr>
        <w:jc w:val="both"/>
        <w:rPr>
          <w:b/>
          <w:sz w:val="28"/>
        </w:rPr>
      </w:pPr>
      <w:r w:rsidRPr="008551DF">
        <w:rPr>
          <w:b/>
          <w:sz w:val="28"/>
        </w:rPr>
        <w:t xml:space="preserve">        </w:t>
      </w:r>
    </w:p>
    <w:p w:rsidR="0053302C" w:rsidRDefault="0053302C" w:rsidP="0053302C">
      <w:pPr>
        <w:jc w:val="both"/>
        <w:rPr>
          <w:b/>
          <w:sz w:val="28"/>
        </w:rPr>
      </w:pPr>
    </w:p>
    <w:p w:rsidR="0053302C" w:rsidRPr="00A81FCE" w:rsidRDefault="0053302C" w:rsidP="0053302C">
      <w:pPr>
        <w:pStyle w:val="1"/>
        <w:rPr>
          <w:sz w:val="26"/>
          <w:szCs w:val="26"/>
        </w:rPr>
      </w:pPr>
      <w:r w:rsidRPr="00A81FCE">
        <w:rPr>
          <w:sz w:val="26"/>
          <w:szCs w:val="26"/>
        </w:rPr>
        <w:t>1. Содержание проблемы</w:t>
      </w:r>
    </w:p>
    <w:p w:rsidR="0053302C" w:rsidRPr="00A81FCE" w:rsidRDefault="0053302C" w:rsidP="0053302C">
      <w:pPr>
        <w:ind w:firstLine="708"/>
        <w:jc w:val="both"/>
        <w:rPr>
          <w:sz w:val="26"/>
          <w:szCs w:val="26"/>
        </w:rPr>
      </w:pPr>
      <w:bookmarkStart w:id="1" w:name="sub_1111"/>
      <w:r w:rsidRPr="00A81FCE">
        <w:rPr>
          <w:sz w:val="26"/>
          <w:szCs w:val="26"/>
        </w:rPr>
        <w:t>1.1.Содержание проблем (задач), анализ причин их возникновения, обоснование их связи с приоритетами социально-экономического развития А</w:t>
      </w:r>
      <w:r>
        <w:rPr>
          <w:sz w:val="26"/>
          <w:szCs w:val="26"/>
        </w:rPr>
        <w:t>ксубаевского</w:t>
      </w:r>
      <w:r w:rsidRPr="00A81FCE">
        <w:rPr>
          <w:sz w:val="26"/>
          <w:szCs w:val="26"/>
        </w:rPr>
        <w:t xml:space="preserve"> муниципального района, обоснование необходимости решения проблем программно-целевыми методами и анализ различных вариантов этого решения.</w:t>
      </w:r>
    </w:p>
    <w:bookmarkEnd w:id="1"/>
    <w:p w:rsidR="0053302C" w:rsidRPr="00A81FCE" w:rsidRDefault="0053302C" w:rsidP="0053302C">
      <w:pPr>
        <w:ind w:firstLine="708"/>
        <w:jc w:val="both"/>
        <w:rPr>
          <w:sz w:val="26"/>
          <w:szCs w:val="26"/>
        </w:rPr>
      </w:pPr>
      <w:r w:rsidRPr="00A81FCE">
        <w:rPr>
          <w:sz w:val="26"/>
          <w:szCs w:val="26"/>
        </w:rPr>
        <w:t xml:space="preserve">Необходимость подготовки и реализации муниципальной программы по формированию здорового образа жизни, популяризации физической культуры и спорта, снижению потребления алкогольной продукции, пива и табака (далее по тексту - Программа) вызвана тем, что современная ситуация в </w:t>
      </w:r>
      <w:r>
        <w:rPr>
          <w:sz w:val="26"/>
          <w:szCs w:val="26"/>
        </w:rPr>
        <w:t>Аксубаевском</w:t>
      </w:r>
      <w:r w:rsidRPr="00A81FCE">
        <w:rPr>
          <w:sz w:val="26"/>
          <w:szCs w:val="26"/>
        </w:rPr>
        <w:t xml:space="preserve"> муниципальном районе характеризуется сохранением негативных тенденций в сфере употребления алкогольной продукции и табакокурения, а также демографической ситуаций в районе.</w:t>
      </w:r>
    </w:p>
    <w:p w:rsidR="0053302C" w:rsidRPr="00A81FCE" w:rsidRDefault="0053302C" w:rsidP="005330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за 2016 год в Аксубаевском муниципальном районе рождаемость составила 322 человека, смертность 430 человек. </w:t>
      </w:r>
      <w:r w:rsidRPr="0039143D">
        <w:rPr>
          <w:sz w:val="26"/>
          <w:szCs w:val="26"/>
        </w:rPr>
        <w:t xml:space="preserve">На 31.12.2016 года на учете у нарколога в </w:t>
      </w:r>
      <w:r>
        <w:rPr>
          <w:sz w:val="26"/>
          <w:szCs w:val="26"/>
        </w:rPr>
        <w:t xml:space="preserve">ГАУЗ «Аксубаевская </w:t>
      </w:r>
      <w:r w:rsidRPr="0039143D">
        <w:rPr>
          <w:sz w:val="26"/>
          <w:szCs w:val="26"/>
        </w:rPr>
        <w:t>ЦРБ</w:t>
      </w:r>
      <w:r>
        <w:rPr>
          <w:sz w:val="26"/>
          <w:szCs w:val="26"/>
        </w:rPr>
        <w:t>»</w:t>
      </w:r>
      <w:r w:rsidRPr="0039143D">
        <w:rPr>
          <w:sz w:val="26"/>
          <w:szCs w:val="26"/>
        </w:rPr>
        <w:t xml:space="preserve"> состоит 49 человек. (33 человека состоят на диспансерном учете по алкоголизму (средний возраст от 30 до 60 лет), токсикоманов 1 человек (средний возраст от 29 до 39 лет),  8 - на профилактическом учете по злоупотреблению (пагубное употребление наркотических средств) средний возраст 17 лет - 1 человек; 20-39 лет -  5 человек; 40-59 лет - 2 человека)</w:t>
      </w:r>
      <w:r>
        <w:rPr>
          <w:sz w:val="26"/>
          <w:szCs w:val="26"/>
        </w:rPr>
        <w:t>.</w:t>
      </w:r>
    </w:p>
    <w:p w:rsidR="0053302C" w:rsidRPr="00A81FCE" w:rsidRDefault="0053302C" w:rsidP="0053302C">
      <w:pPr>
        <w:ind w:firstLine="708"/>
        <w:jc w:val="both"/>
        <w:rPr>
          <w:sz w:val="26"/>
          <w:szCs w:val="26"/>
        </w:rPr>
      </w:pPr>
      <w:r w:rsidRPr="00A81FCE">
        <w:rPr>
          <w:sz w:val="26"/>
          <w:szCs w:val="26"/>
        </w:rPr>
        <w:t xml:space="preserve">Таким образом, возникает необходимость   взаимодействия различных органов местного самоуправления, общественных организаций в вопросах формирования здорового образа жизни у населения района и в целях недопущения распространения алкоголизма, табакокурения принятия профилактических мер. </w:t>
      </w:r>
      <w:r w:rsidRPr="00A81FCE">
        <w:rPr>
          <w:sz w:val="26"/>
          <w:szCs w:val="26"/>
        </w:rPr>
        <w:lastRenderedPageBreak/>
        <w:t xml:space="preserve">Также необходимо создать условия для воспитания у жителей района, особенно у молодежи, негативного отношения к употреблению наркотиков, алкоголя, к табакокурению. </w:t>
      </w:r>
    </w:p>
    <w:p w:rsidR="0053302C" w:rsidRPr="00A81FCE" w:rsidRDefault="0053302C" w:rsidP="0053302C">
      <w:pPr>
        <w:jc w:val="both"/>
        <w:rPr>
          <w:sz w:val="26"/>
          <w:szCs w:val="26"/>
        </w:rPr>
      </w:pPr>
    </w:p>
    <w:p w:rsidR="0053302C" w:rsidRPr="00A81FCE" w:rsidRDefault="0053302C" w:rsidP="0053302C">
      <w:pPr>
        <w:pStyle w:val="1"/>
        <w:rPr>
          <w:sz w:val="26"/>
          <w:szCs w:val="26"/>
        </w:rPr>
      </w:pPr>
      <w:bookmarkStart w:id="2" w:name="sub_102"/>
      <w:r w:rsidRPr="00A81FCE">
        <w:rPr>
          <w:sz w:val="26"/>
          <w:szCs w:val="26"/>
        </w:rPr>
        <w:t>2. Цели и задачи Программы</w:t>
      </w:r>
    </w:p>
    <w:bookmarkEnd w:id="2"/>
    <w:p w:rsidR="0053302C" w:rsidRPr="00DA0BF3" w:rsidRDefault="0053302C" w:rsidP="0053302C">
      <w:pPr>
        <w:ind w:firstLine="708"/>
        <w:jc w:val="both"/>
        <w:rPr>
          <w:sz w:val="26"/>
          <w:szCs w:val="26"/>
          <w:u w:val="single"/>
        </w:rPr>
      </w:pPr>
      <w:r w:rsidRPr="00DA0BF3">
        <w:rPr>
          <w:sz w:val="26"/>
          <w:szCs w:val="26"/>
          <w:u w:val="single"/>
        </w:rPr>
        <w:t xml:space="preserve">Целями Программы являются </w:t>
      </w:r>
    </w:p>
    <w:p w:rsidR="0053302C" w:rsidRPr="00A81FCE" w:rsidRDefault="0053302C" w:rsidP="0053302C">
      <w:pPr>
        <w:numPr>
          <w:ilvl w:val="0"/>
          <w:numId w:val="8"/>
        </w:numPr>
        <w:jc w:val="both"/>
        <w:rPr>
          <w:sz w:val="26"/>
          <w:szCs w:val="26"/>
        </w:rPr>
      </w:pPr>
      <w:r w:rsidRPr="00A81FCE">
        <w:rPr>
          <w:sz w:val="26"/>
          <w:szCs w:val="26"/>
        </w:rPr>
        <w:t>усиление межведомственного взаимодействия в области профилактики алкоголизма, пьянства, наркомании, табакокурения;</w:t>
      </w:r>
    </w:p>
    <w:p w:rsidR="0053302C" w:rsidRPr="00A81FCE" w:rsidRDefault="0053302C" w:rsidP="0053302C">
      <w:pPr>
        <w:numPr>
          <w:ilvl w:val="0"/>
          <w:numId w:val="8"/>
        </w:numPr>
        <w:jc w:val="both"/>
        <w:rPr>
          <w:sz w:val="26"/>
          <w:szCs w:val="26"/>
        </w:rPr>
      </w:pPr>
      <w:r w:rsidRPr="00A81FCE">
        <w:rPr>
          <w:sz w:val="26"/>
          <w:szCs w:val="26"/>
        </w:rPr>
        <w:t>создание  единой системы формирования здорового образа жизни (далее по тексту – ЗОЖ),  сохранение и укрепление здоровья населения;</w:t>
      </w:r>
    </w:p>
    <w:p w:rsidR="0053302C" w:rsidRPr="00A81FCE" w:rsidRDefault="0053302C" w:rsidP="0053302C">
      <w:pPr>
        <w:numPr>
          <w:ilvl w:val="0"/>
          <w:numId w:val="8"/>
        </w:numPr>
        <w:jc w:val="both"/>
        <w:rPr>
          <w:sz w:val="26"/>
          <w:szCs w:val="26"/>
        </w:rPr>
      </w:pPr>
      <w:r w:rsidRPr="00A81FCE">
        <w:rPr>
          <w:sz w:val="26"/>
          <w:szCs w:val="26"/>
        </w:rPr>
        <w:t>повышение средней продолжительности и качества жизни населения</w:t>
      </w:r>
    </w:p>
    <w:p w:rsidR="0053302C" w:rsidRPr="00DA0BF3" w:rsidRDefault="0053302C" w:rsidP="0053302C">
      <w:pPr>
        <w:ind w:left="720"/>
        <w:jc w:val="both"/>
        <w:rPr>
          <w:sz w:val="26"/>
          <w:szCs w:val="26"/>
          <w:u w:val="single"/>
        </w:rPr>
      </w:pPr>
      <w:r w:rsidRPr="00DA0BF3">
        <w:rPr>
          <w:sz w:val="26"/>
          <w:szCs w:val="26"/>
          <w:u w:val="single"/>
        </w:rPr>
        <w:t>Задачами Программы являются:</w:t>
      </w:r>
    </w:p>
    <w:p w:rsidR="0053302C" w:rsidRPr="00A81FCE" w:rsidRDefault="0053302C" w:rsidP="0053302C">
      <w:pPr>
        <w:numPr>
          <w:ilvl w:val="0"/>
          <w:numId w:val="8"/>
        </w:numPr>
        <w:jc w:val="both"/>
        <w:rPr>
          <w:sz w:val="26"/>
          <w:szCs w:val="26"/>
        </w:rPr>
      </w:pPr>
      <w:r w:rsidRPr="00A81FCE">
        <w:rPr>
          <w:sz w:val="26"/>
          <w:szCs w:val="26"/>
        </w:rPr>
        <w:t>определение стратегии действий по формированию здорового образа жизни, снижение потребления  алкогольной продукции, пива и табака, координация различных сфер деятельности по вопросам информирования и обучения населения навыкам   профилактики заболеваний, построения индивидуальной модели поведения,   сохранения собственного здоровья.</w:t>
      </w:r>
    </w:p>
    <w:p w:rsidR="0053302C" w:rsidRPr="00DA0BF3" w:rsidRDefault="0053302C" w:rsidP="0053302C">
      <w:pPr>
        <w:pStyle w:val="ac"/>
        <w:ind w:left="720"/>
        <w:rPr>
          <w:sz w:val="26"/>
          <w:szCs w:val="26"/>
          <w:u w:val="single"/>
        </w:rPr>
      </w:pPr>
      <w:r w:rsidRPr="00DA0BF3">
        <w:rPr>
          <w:sz w:val="26"/>
          <w:szCs w:val="26"/>
          <w:u w:val="single"/>
        </w:rPr>
        <w:t>Организационные мероприятия по формированию ЗОЖ:</w:t>
      </w:r>
    </w:p>
    <w:p w:rsidR="0053302C" w:rsidRPr="00A81FCE" w:rsidRDefault="0053302C" w:rsidP="0053302C">
      <w:pPr>
        <w:pStyle w:val="ac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A81FCE">
        <w:rPr>
          <w:sz w:val="26"/>
          <w:szCs w:val="26"/>
        </w:rPr>
        <w:t>формирование движения за ЗОЖ в трудовых коллективах подведомственных учреждений с привлечением общественных объединений;</w:t>
      </w:r>
    </w:p>
    <w:p w:rsidR="0053302C" w:rsidRPr="00A81FCE" w:rsidRDefault="0053302C" w:rsidP="0053302C">
      <w:pPr>
        <w:pStyle w:val="ac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A81FCE">
        <w:rPr>
          <w:sz w:val="26"/>
          <w:szCs w:val="26"/>
        </w:rPr>
        <w:t>проведение мероприятий, акций направленных на поднятие престижа спорта и пропаганду ЗОЖ;</w:t>
      </w:r>
    </w:p>
    <w:p w:rsidR="0053302C" w:rsidRPr="00A81FCE" w:rsidRDefault="0053302C" w:rsidP="0053302C">
      <w:pPr>
        <w:pStyle w:val="ac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A81FCE">
        <w:rPr>
          <w:sz w:val="26"/>
          <w:szCs w:val="26"/>
        </w:rPr>
        <w:t>формирование ЗОЖ подростков и молодежи, профилактика наркомании, алкоголизма, улучшения здоровья молодежи.</w:t>
      </w:r>
    </w:p>
    <w:p w:rsidR="0053302C" w:rsidRPr="00A81FCE" w:rsidRDefault="0053302C" w:rsidP="0053302C">
      <w:pPr>
        <w:pStyle w:val="1"/>
        <w:rPr>
          <w:sz w:val="26"/>
          <w:szCs w:val="26"/>
        </w:rPr>
      </w:pPr>
      <w:bookmarkStart w:id="3" w:name="sub_103"/>
      <w:r w:rsidRPr="00A81FCE">
        <w:rPr>
          <w:sz w:val="26"/>
          <w:szCs w:val="26"/>
        </w:rPr>
        <w:t>3. Основные направления Программы</w:t>
      </w:r>
    </w:p>
    <w:p w:rsidR="0053302C" w:rsidRPr="00A81FCE" w:rsidRDefault="0053302C" w:rsidP="0053302C">
      <w:pPr>
        <w:ind w:firstLine="708"/>
        <w:jc w:val="both"/>
        <w:rPr>
          <w:sz w:val="26"/>
          <w:szCs w:val="26"/>
        </w:rPr>
      </w:pPr>
      <w:r w:rsidRPr="00A81FCE">
        <w:rPr>
          <w:sz w:val="26"/>
          <w:szCs w:val="26"/>
        </w:rPr>
        <w:t>Комплекс программных мероприятий предусматривает охват воспитанием ЗОЖ всех категорий граждан района. Однако приоритетным направлением программы является воспитание ЗОЖ подрастающего поколения -  детей и молодежи. При этом главный акцент делается на работу в общеобразовательных учреждениях, центрах молодежи, как интегрирующих центрах совместной воспитательной деятельности школы, семьи и общественных организаций.</w:t>
      </w:r>
    </w:p>
    <w:p w:rsidR="0053302C" w:rsidRPr="00A81FCE" w:rsidRDefault="0053302C" w:rsidP="0053302C">
      <w:pPr>
        <w:jc w:val="both"/>
        <w:rPr>
          <w:sz w:val="26"/>
          <w:szCs w:val="26"/>
        </w:rPr>
      </w:pPr>
      <w:r w:rsidRPr="00A81FCE">
        <w:rPr>
          <w:sz w:val="26"/>
          <w:szCs w:val="26"/>
        </w:rPr>
        <w:t xml:space="preserve"> </w:t>
      </w:r>
    </w:p>
    <w:p w:rsidR="0053302C" w:rsidRPr="00A81FCE" w:rsidRDefault="0053302C" w:rsidP="0053302C">
      <w:pPr>
        <w:pStyle w:val="1"/>
        <w:rPr>
          <w:sz w:val="26"/>
          <w:szCs w:val="26"/>
        </w:rPr>
      </w:pPr>
      <w:r w:rsidRPr="00A81FCE">
        <w:rPr>
          <w:sz w:val="26"/>
          <w:szCs w:val="26"/>
        </w:rPr>
        <w:t>4. Сроки и этапы реализации Программы</w:t>
      </w:r>
    </w:p>
    <w:bookmarkEnd w:id="3"/>
    <w:p w:rsidR="0053302C" w:rsidRPr="00A81FCE" w:rsidRDefault="0053302C" w:rsidP="0053302C">
      <w:pPr>
        <w:ind w:firstLine="708"/>
        <w:jc w:val="both"/>
        <w:rPr>
          <w:sz w:val="26"/>
          <w:szCs w:val="26"/>
        </w:rPr>
      </w:pPr>
      <w:r w:rsidRPr="00A81FCE">
        <w:rPr>
          <w:sz w:val="26"/>
          <w:szCs w:val="26"/>
        </w:rPr>
        <w:t>Период реализации Программы  составляет 2017-20</w:t>
      </w:r>
      <w:r>
        <w:rPr>
          <w:sz w:val="26"/>
          <w:szCs w:val="26"/>
        </w:rPr>
        <w:t>19</w:t>
      </w:r>
      <w:r w:rsidRPr="00A81FCE">
        <w:rPr>
          <w:sz w:val="26"/>
          <w:szCs w:val="26"/>
        </w:rPr>
        <w:t xml:space="preserve"> годы. Система программных мероприятий не предусматривает их разделение на этапы. Реализация всех мероприятий рассчитана на весь период действия Программы.</w:t>
      </w:r>
    </w:p>
    <w:p w:rsidR="0053302C" w:rsidRPr="00A81FCE" w:rsidRDefault="0053302C" w:rsidP="0053302C">
      <w:pPr>
        <w:jc w:val="both"/>
        <w:rPr>
          <w:b/>
          <w:sz w:val="26"/>
          <w:szCs w:val="26"/>
        </w:rPr>
      </w:pPr>
    </w:p>
    <w:p w:rsidR="0053302C" w:rsidRPr="00A81FCE" w:rsidRDefault="0053302C" w:rsidP="0053302C">
      <w:pPr>
        <w:pStyle w:val="1"/>
        <w:rPr>
          <w:sz w:val="26"/>
          <w:szCs w:val="26"/>
        </w:rPr>
      </w:pPr>
      <w:bookmarkStart w:id="4" w:name="sub_104"/>
      <w:r w:rsidRPr="00A81FCE">
        <w:rPr>
          <w:sz w:val="26"/>
          <w:szCs w:val="26"/>
        </w:rPr>
        <w:t>5. Ресурсное обеспечение Программы</w:t>
      </w:r>
    </w:p>
    <w:bookmarkEnd w:id="4"/>
    <w:p w:rsidR="0053302C" w:rsidRDefault="0053302C" w:rsidP="0053302C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FCE">
        <w:rPr>
          <w:rFonts w:ascii="Times New Roman" w:hAnsi="Times New Roman" w:cs="Times New Roman"/>
          <w:sz w:val="26"/>
          <w:szCs w:val="26"/>
        </w:rPr>
        <w:t>Мероприятия программы реализуются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в размере 5338,8 тыс. рублей.  </w:t>
      </w:r>
    </w:p>
    <w:p w:rsidR="0053302C" w:rsidRDefault="0053302C" w:rsidP="0053302C">
      <w:pPr>
        <w:pStyle w:val="ac"/>
        <w:ind w:firstLine="720"/>
        <w:rPr>
          <w:sz w:val="26"/>
          <w:szCs w:val="26"/>
        </w:rPr>
      </w:pPr>
      <w:r w:rsidRPr="00A81FCE">
        <w:rPr>
          <w:sz w:val="26"/>
          <w:szCs w:val="26"/>
        </w:rPr>
        <w:lastRenderedPageBreak/>
        <w:t xml:space="preserve">В ходе реализации Программы в связи с уточнением отдельных мероприятий объемы финансирования  мероприятий могут уточняться и подлежат корректировке с учетом утвержденных расходов местного бюджета. </w:t>
      </w:r>
      <w:r>
        <w:rPr>
          <w:sz w:val="26"/>
          <w:szCs w:val="26"/>
        </w:rPr>
        <w:t xml:space="preserve">Программные мероприятия в основном осуществляются за счет текущего финансирования основной деятельности. </w:t>
      </w:r>
    </w:p>
    <w:p w:rsidR="0053302C" w:rsidRPr="00A81FCE" w:rsidRDefault="0053302C" w:rsidP="0053302C">
      <w:pPr>
        <w:jc w:val="both"/>
        <w:rPr>
          <w:sz w:val="26"/>
          <w:szCs w:val="26"/>
        </w:rPr>
      </w:pPr>
    </w:p>
    <w:p w:rsidR="0053302C" w:rsidRPr="00A81FCE" w:rsidRDefault="0053302C" w:rsidP="0053302C">
      <w:pPr>
        <w:pStyle w:val="1"/>
        <w:jc w:val="both"/>
        <w:rPr>
          <w:b w:val="0"/>
          <w:sz w:val="26"/>
          <w:szCs w:val="26"/>
        </w:rPr>
      </w:pPr>
    </w:p>
    <w:p w:rsidR="0053302C" w:rsidRDefault="0053302C" w:rsidP="0053302C">
      <w:pPr>
        <w:jc w:val="both"/>
        <w:rPr>
          <w:b/>
          <w:sz w:val="28"/>
        </w:rPr>
      </w:pPr>
    </w:p>
    <w:p w:rsidR="0053302C" w:rsidRPr="008551DF" w:rsidRDefault="0053302C" w:rsidP="0053302C">
      <w:pPr>
        <w:jc w:val="both"/>
        <w:rPr>
          <w:b/>
          <w:sz w:val="28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Default="0053302C" w:rsidP="0053302C">
      <w:pPr>
        <w:pStyle w:val="aa"/>
        <w:rPr>
          <w:sz w:val="32"/>
          <w:szCs w:val="32"/>
        </w:rPr>
      </w:pPr>
    </w:p>
    <w:p w:rsidR="0053302C" w:rsidRPr="008551DF" w:rsidRDefault="0053302C" w:rsidP="0053302C">
      <w:pPr>
        <w:pStyle w:val="aa"/>
        <w:rPr>
          <w:sz w:val="32"/>
          <w:szCs w:val="32"/>
        </w:rPr>
        <w:sectPr w:rsidR="0053302C" w:rsidRPr="008551DF" w:rsidSect="0093382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53302C" w:rsidRPr="008551DF" w:rsidRDefault="0053302C" w:rsidP="0053302C">
      <w:pPr>
        <w:rPr>
          <w:sz w:val="26"/>
          <w:szCs w:val="26"/>
        </w:rPr>
      </w:pPr>
      <w:r w:rsidRPr="008551DF">
        <w:rPr>
          <w:b/>
          <w:sz w:val="28"/>
        </w:rPr>
        <w:lastRenderedPageBreak/>
        <w:t xml:space="preserve">              </w:t>
      </w:r>
    </w:p>
    <w:p w:rsidR="0053302C" w:rsidRPr="00A81FCE" w:rsidRDefault="0053302C" w:rsidP="0053302C">
      <w:pPr>
        <w:pStyle w:val="1"/>
        <w:jc w:val="center"/>
      </w:pPr>
      <w:r w:rsidRPr="00A81FCE">
        <w:t>Перечень программных мероприятий</w:t>
      </w:r>
    </w:p>
    <w:p w:rsidR="0053302C" w:rsidRPr="00027EB4" w:rsidRDefault="0053302C" w:rsidP="0053302C">
      <w:pPr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4111"/>
        <w:gridCol w:w="1701"/>
        <w:gridCol w:w="1418"/>
        <w:gridCol w:w="1984"/>
        <w:gridCol w:w="1985"/>
        <w:gridCol w:w="2399"/>
      </w:tblGrid>
      <w:tr w:rsidR="0053302C" w:rsidRPr="00042D7F" w:rsidTr="002959D4">
        <w:tc>
          <w:tcPr>
            <w:tcW w:w="11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A31A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A31A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A31A6">
              <w:rPr>
                <w:rFonts w:ascii="Times New Roman" w:hAnsi="Times New Roman" w:cs="Times New Roman"/>
              </w:rPr>
              <w:t>Срок выполнения (годы)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A31A6">
              <w:rPr>
                <w:rFonts w:ascii="Times New Roman" w:hAnsi="Times New Roman" w:cs="Times New Roman"/>
              </w:rPr>
              <w:t>Источники финансирования (тыс. рублей)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A31A6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53302C" w:rsidRPr="00027EB4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A31A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A31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A31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CA31A6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027EB4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CA31A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02C" w:rsidRPr="00042D7F" w:rsidTr="002959D4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302C" w:rsidRPr="003F428B" w:rsidRDefault="0053302C" w:rsidP="002959D4">
            <w:pPr>
              <w:pStyle w:val="1"/>
              <w:rPr>
                <w:b w:val="0"/>
              </w:rPr>
            </w:pPr>
            <w:r w:rsidRPr="003F428B">
              <w:rPr>
                <w:b w:val="0"/>
              </w:rPr>
              <w:t>I. Организационные меры по формированию здорового образа жизни, снижению потребления алкогольной продукции, пива и табака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0E0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 xml:space="preserve">Проведение лекций, опросов (анкетирования), раздачи памяток в трудовых коллективах подведомственных учреждениях (организаций) с привлечением общественных объединений.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  <w:p w:rsidR="0053302C" w:rsidRPr="000E0258" w:rsidRDefault="0053302C" w:rsidP="002959D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Исполком района, МКУ «Отдел образования», отдел по делам молодежи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 xml:space="preserve">Мониторинг нормативных правовых актов, определяющих границы прилегающих к некоторым организациям и объектам территорий, на которых не допускается розничная продажа алкогольной продукции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ОМС поселений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Изготовление  наглядной информации о вреде и последствиях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МКУ «Отдел образования», отдел по делам молодежи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0E0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Реализация табачных изделий молодым людям по предъявлению паспорта. Запрещение реализации табачных изделий лицам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ОВД (по согласованию), ФОРПОСТ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E0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 xml:space="preserve">Ограничение употребления </w:t>
            </w:r>
            <w:r w:rsidRPr="000E0258">
              <w:rPr>
                <w:rFonts w:ascii="Times New Roman" w:hAnsi="Times New Roman" w:cs="Times New Roman"/>
              </w:rPr>
              <w:lastRenderedPageBreak/>
              <w:t>алкогольных напитков при проведении спортивных и культурно-зрелищных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 xml:space="preserve">ОВД (по </w:t>
            </w:r>
            <w:r w:rsidRPr="000E0258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0E0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Организация рационального питания детей в дошкольных образовательных и общеобразовательных учреждениях:</w:t>
            </w:r>
          </w:p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обеспечение бесплатного и (или) льготного горячего питания для всех школьников, включая старшие классы:</w:t>
            </w:r>
          </w:p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- осуществление обязательной витаминизации рациона питания школьников с использованием различных витаминно-минерализованных комплексов;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МКУ «Отдел образования»,</w:t>
            </w:r>
          </w:p>
          <w:p w:rsidR="0053302C" w:rsidRPr="00CA31A6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0E0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Приведение в соответствие с законодательством РФ и РТ нормативные правовые акты о реализации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ОМС поселений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  <w:r w:rsidRPr="000E0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Изготовление и распространение памяток о формировании здорового образа жизни и вреде алкогольной продукции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  <w:p w:rsidR="0053302C" w:rsidRPr="000E0258" w:rsidRDefault="0053302C" w:rsidP="002959D4"/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/>
              </w:rPr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 xml:space="preserve">ФОРПОСТ, отдел по делам молодежи и спорту 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Выявление деструктивных групп, действующих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Форпост</w:t>
            </w:r>
          </w:p>
        </w:tc>
      </w:tr>
      <w:tr w:rsidR="0053302C" w:rsidRPr="00052AA6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"/>
              <w:rPr>
                <w:rFonts w:ascii="Times New Roman" w:hAnsi="Times New Roman" w:cs="Times New Roman"/>
              </w:rPr>
            </w:pPr>
            <w:r w:rsidRPr="00052AA6">
              <w:rPr>
                <w:rFonts w:ascii="Times New Roman" w:hAnsi="Times New Roman" w:cs="Times New Roman"/>
                <w:bCs/>
              </w:rPr>
              <w:t>совместно с дежурными врачами соматической сети проведение учебы по вопросу проведения медицинского освидетельствования на состояние опьянения водителей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52AA6" w:rsidRDefault="0053302C" w:rsidP="002959D4">
            <w:pPr>
              <w:pStyle w:val="af"/>
              <w:rPr>
                <w:rFonts w:ascii="Times New Roman" w:hAnsi="Times New Roman" w:cs="Times New Roman"/>
              </w:rPr>
            </w:pPr>
            <w:r w:rsidRPr="00052AA6">
              <w:rPr>
                <w:rFonts w:ascii="Times New Roman" w:hAnsi="Times New Roman" w:cs="Times New Roman"/>
              </w:rPr>
              <w:t>ГАУЗ «Аксубаевская ЦРБ»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52AA6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  <w:bCs/>
              </w:rPr>
              <w:t xml:space="preserve">проведение семинаров-совещаний с директорами общеобразовательных </w:t>
            </w:r>
            <w:r w:rsidRPr="000E0258">
              <w:rPr>
                <w:rFonts w:ascii="Times New Roman" w:hAnsi="Times New Roman" w:cs="Times New Roman"/>
                <w:bCs/>
              </w:rPr>
              <w:lastRenderedPageBreak/>
              <w:t>школ района по вопросу профилактики наркомании и  алкоголизма среди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lastRenderedPageBreak/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E589A" w:rsidRDefault="0053302C" w:rsidP="002959D4">
            <w:pPr>
              <w:jc w:val="center"/>
            </w:pPr>
            <w:r w:rsidRPr="005E589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E589A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E5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</w:rPr>
              <w:t>ГАУЗ «Аксубаевская ЦРБ»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52AA6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  <w:bCs/>
              </w:rPr>
              <w:t>проведение рабочих встреч с представителями правоохранительных органов для обсуждения вопросов разработки совместных мероприятий по профилактике наркотизации и алкоголизации среди несовершеннолетних и взрослого населения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E589A" w:rsidRDefault="0053302C" w:rsidP="002959D4">
            <w:pPr>
              <w:jc w:val="center"/>
            </w:pPr>
            <w:r w:rsidRPr="005E589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E589A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E5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E589A" w:rsidRDefault="0053302C" w:rsidP="002959D4">
            <w:pPr>
              <w:jc w:val="center"/>
            </w:pPr>
            <w:r w:rsidRPr="005E589A"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</w:rPr>
              <w:t>ГАУЗ «Аксубаевская ЦРБ», ОВД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52AA6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  <w:bCs/>
              </w:rPr>
              <w:t xml:space="preserve">осмотр лиц страдающих наркоманией, которые уклоняются от посещения наркологического кабинета с целью предотвращения правонарушений со стороны этих лиц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center"/>
              <w:rPr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F36DC3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center"/>
              <w:rPr>
                <w:highlight w:val="lightGray"/>
              </w:rPr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</w:rPr>
              <w:t>ГАУЗ «Аксубаевская ЦРБ», ОВД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52AA6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  <w:bCs/>
              </w:rPr>
              <w:t>проведение лекционных занятий по вопросам профилактики наркомании, токсикомании,  алкоголизма с фельдшерами ФАП со средним мед.персоналом с другими организациями (по приглашению)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E589A" w:rsidRDefault="0053302C" w:rsidP="002959D4">
            <w:pPr>
              <w:jc w:val="center"/>
            </w:pPr>
            <w:r w:rsidRPr="005E589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E589A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E5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E589A" w:rsidRDefault="0053302C" w:rsidP="002959D4">
            <w:pPr>
              <w:jc w:val="center"/>
            </w:pPr>
            <w:r w:rsidRPr="005E589A"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</w:rPr>
              <w:t>ГАУЗ «Аксубаевская ЦРБ»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52AA6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</w:rPr>
              <w:t>проведение профилактических мероприятий, направленных на пресечение несанкционированной торговли, в том числе фальсифицированной алкогольной продукцией из личных хозяйств, выявление каналов поставок и сбыта фальсифицированной алкогольной продукции, пресечение фактов самогоноварения.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577A47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77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577A47"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  <w:color w:val="000000"/>
              </w:rPr>
              <w:t>Отдел внутренних дел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52AA6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  <w:color w:val="000000"/>
              </w:rPr>
              <w:t xml:space="preserve">Организация деятельности </w:t>
            </w:r>
            <w:r w:rsidRPr="000E0258">
              <w:rPr>
                <w:rFonts w:ascii="Times New Roman" w:hAnsi="Times New Roman" w:cs="Times New Roman"/>
                <w:color w:val="000000"/>
              </w:rPr>
              <w:lastRenderedPageBreak/>
              <w:t>м</w:t>
            </w:r>
            <w:r w:rsidRPr="000E0258">
              <w:rPr>
                <w:rFonts w:ascii="Times New Roman" w:hAnsi="Times New Roman" w:cs="Times New Roman"/>
                <w:bCs/>
              </w:rPr>
              <w:t>ежведомственной районной комиссии по пресечению незаконного оборота алкогольной продукции в  Аксубаевском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lastRenderedPageBreak/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577A47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77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577A47"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</w:rPr>
              <w:t xml:space="preserve">отдел экономики </w:t>
            </w:r>
            <w:r w:rsidRPr="000E0258">
              <w:rPr>
                <w:rFonts w:ascii="Times New Roman" w:hAnsi="Times New Roman" w:cs="Times New Roman"/>
              </w:rPr>
              <w:lastRenderedPageBreak/>
              <w:t xml:space="preserve">Исполнительного комитета, ГАУЗ «Аксубаевская </w:t>
            </w:r>
            <w:r>
              <w:rPr>
                <w:rFonts w:ascii="Times New Roman" w:hAnsi="Times New Roman" w:cs="Times New Roman"/>
              </w:rPr>
              <w:t>Ц</w:t>
            </w:r>
            <w:r w:rsidRPr="000E0258">
              <w:rPr>
                <w:rFonts w:ascii="Times New Roman" w:hAnsi="Times New Roman" w:cs="Times New Roman"/>
              </w:rPr>
              <w:t>РБ», ОВД, Роспотребнадзор, Нижнекамский территориальный орган, Отдел образования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52AA6">
              <w:rPr>
                <w:rFonts w:ascii="Times New Roman" w:hAnsi="Times New Roman" w:cs="Times New Roman"/>
              </w:rPr>
              <w:lastRenderedPageBreak/>
              <w:t>1.17.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  <w:rPr>
                <w:color w:val="000000"/>
              </w:rPr>
            </w:pPr>
            <w:r w:rsidRPr="000E0258">
              <w:t>выезды мобильной группы по профилактике злоупотребления алкогольной продукцией, пивом, табаком и формированию здорового образа жизни среди населения в Аксубаевском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center"/>
              <w:rPr>
                <w:highlight w:val="lightGray"/>
              </w:rPr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center"/>
              <w:rPr>
                <w:highlight w:val="lightGray"/>
              </w:rPr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Исполнительный комитет, ОВД, Роспотребнадзор, Нижнекамский территориальный орган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52AA6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Освещение негативных последствий употребления алкогольной продукции, пива и спиртосодержащих жидкостей в средствах массовой информации, сети Интернет.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577A47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редакция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52AA6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052AA6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9"/>
              <w:spacing w:before="0" w:beforeAutospacing="0" w:after="0" w:afterAutospacing="0"/>
              <w:ind w:left="40" w:right="40"/>
              <w:jc w:val="both"/>
              <w:textAlignment w:val="baseline"/>
              <w:rPr>
                <w:color w:val="000000"/>
              </w:rPr>
            </w:pPr>
            <w:r w:rsidRPr="000E0258">
              <w:rPr>
                <w:color w:val="000000"/>
              </w:rPr>
              <w:t xml:space="preserve">Создание и организация деятельности </w:t>
            </w:r>
            <w:r w:rsidRPr="000E0258">
              <w:t>в</w:t>
            </w:r>
            <w:r w:rsidRPr="000E0258">
              <w:rPr>
                <w:rStyle w:val="apple-converted-space"/>
              </w:rPr>
              <w:t> </w:t>
            </w:r>
            <w:hyperlink r:id="rId12" w:tooltip="Муниципальные образования" w:history="1">
              <w:r w:rsidRPr="000E0258">
                <w:rPr>
                  <w:rStyle w:val="a6"/>
                  <w:bdr w:val="none" w:sz="0" w:space="0" w:color="auto" w:frame="1"/>
                </w:rPr>
                <w:t>сельских</w:t>
              </w:r>
            </w:hyperlink>
            <w:r w:rsidRPr="000E0258">
              <w:t xml:space="preserve"> поселениях, в</w:t>
            </w:r>
            <w:r w:rsidRPr="000E0258">
              <w:rPr>
                <w:color w:val="000000"/>
              </w:rPr>
              <w:t xml:space="preserve"> муниципальных предприятиях и учреждениях, в предприятиях иной формы собственности по согласованию, содействие в работе ОВД по выявлению суррогатной АП, </w:t>
            </w:r>
            <w:r w:rsidRPr="000E0258">
              <w:t xml:space="preserve">проведение совещаний о необходимости ведения разъяснительной работы с населением о целях и мерах </w:t>
            </w:r>
            <w:r w:rsidRPr="000E0258">
              <w:lastRenderedPageBreak/>
              <w:t>государственной политики по снижению потребления алкоголя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lastRenderedPageBreak/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rPr>
                <w:rFonts w:ascii="Times New Roman" w:hAnsi="Times New Roman" w:cs="Times New Roman"/>
              </w:rPr>
            </w:pPr>
            <w:r w:rsidRPr="000E0258">
              <w:rPr>
                <w:rFonts w:ascii="Times New Roman" w:hAnsi="Times New Roman" w:cs="Times New Roman"/>
              </w:rPr>
              <w:t>Главы поселений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lastRenderedPageBreak/>
              <w:t>1.20.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</w:rPr>
              <w:t>Освещение мероприятий проводимых органами и учреждениями системы профилактики в средствах массовой  информации и официальных сайтах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</w:rPr>
              <w:t>КДН и ЗП, отдел по  делам молодёжной политики, спорту и туризму, редакция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Проведение профилактической работы с родителями и иными законными представителями несовершеннолетних по разъяснению им возможных уголовно-правовых последствий за неисполнение обязанностей по содержанию и воспитанию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ПДН, отдел образования, КДН и ЗП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В рамках клуба «Семейная гостиная» проведение  профилактических групповых занятий  о недопущении алкогольной продукции с семьями, находящимися в СОП и ТЖС по программе «Путь к себе».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КЦСОН «Нежность»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Психолого-педагогическое консультирование родителей, несовершеннолетних испытывающих трудности в социальной адаптации.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КЦСОН «Нежность»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Индивидуальная психодиагностика,  психокоррекционная работа с семьями, детьми с наличием внутрисемейного конфликта, в том числе с алкогольной зависимости.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КЦСОН «Нежность»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 xml:space="preserve">В рамках реализации индивидуальной программы  предоставления социальных услуг  содействие в оказании лечения от алкогольной зависимости семьям, находящимся в </w:t>
            </w:r>
            <w:r w:rsidRPr="000E0258">
              <w:lastRenderedPageBreak/>
              <w:t xml:space="preserve">социально-опасном положении и трудной жизненной ситуации в Республиканском наркологическом диспансере г. Казани.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4563CB">
              <w:lastRenderedPageBreak/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КЦСОН «Нежность», Зав. ОСПСиД;</w:t>
            </w:r>
            <w:r>
              <w:t xml:space="preserve"> </w:t>
            </w:r>
            <w:r w:rsidRPr="000E0258">
              <w:t>Спец. по соц. работе.</w:t>
            </w:r>
          </w:p>
          <w:p w:rsidR="0053302C" w:rsidRPr="000E0258" w:rsidRDefault="0053302C" w:rsidP="002959D4">
            <w:pPr>
              <w:jc w:val="both"/>
            </w:pP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lastRenderedPageBreak/>
              <w:t>1.26.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 xml:space="preserve">В рамках «Школы профилактики»  лекции, групповые занятия, тренинги «Я за здоровый образ жизни»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pStyle w:val="a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E0258">
              <w:rPr>
                <w:rFonts w:ascii="Times New Roman" w:hAnsi="Times New Roman" w:cs="Times New Roman"/>
              </w:rPr>
              <w:t>Зав. ОСПСиД КЦСОН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Проведение  заседаний межведомственной рабочей группы по сопровождению информационной системы «Учет и мониторинг семей и несовершеннолетних, находящихся в СОП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отдел социальной защиты, Зав. ОСПСиД;</w:t>
            </w:r>
            <w:r>
              <w:t xml:space="preserve"> </w:t>
            </w:r>
            <w:r w:rsidRPr="000E0258">
              <w:t>спец. по соц. работе.</w:t>
            </w:r>
          </w:p>
          <w:p w:rsidR="0053302C" w:rsidRPr="000E0258" w:rsidRDefault="0053302C" w:rsidP="002959D4">
            <w:pPr>
              <w:jc w:val="both"/>
            </w:pP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spacing w:after="60"/>
              <w:jc w:val="both"/>
            </w:pPr>
            <w:r w:rsidRPr="000E0258">
              <w:t>Организация и проведение акции совместно с волонтерским отрядом «Молодая гвардия» «Вместе мы сильнее», в рамках проведения дня без табака и Международного дня борьбы с наркоманией и незаконным оборотом наркотиков (распространение памяток и буклетов)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577A47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77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577A47"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КЦСОН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В рамках формирования здорового образа жизни, организация и проведение  дворовых игр «Времен связующая нить».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КЦСОН</w:t>
            </w:r>
          </w:p>
        </w:tc>
      </w:tr>
      <w:tr w:rsidR="0053302C" w:rsidRPr="000E0258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Семейный проект «Приходите к нам вместе». Кинопоказ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0E0258" w:rsidRDefault="0053302C" w:rsidP="002959D4">
            <w:pPr>
              <w:jc w:val="both"/>
            </w:pPr>
            <w:r w:rsidRPr="000E0258">
              <w:t>РДК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 xml:space="preserve">В рамках семейного  проекта «Приходите к нам вместе» детское театрализованное представление «Масленичный разгуляй». </w:t>
            </w:r>
            <w:r w:rsidRPr="00546D45">
              <w:lastRenderedPageBreak/>
              <w:t>Сохранение и развитие народных традиций.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4563CB">
              <w:lastRenderedPageBreak/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Большой праздничный концерт, посвященный международному женскому дню «Красота Женщины». Чествование юбилейных пар. Открытие фотовыставки  «Красота Аксубаевских женщин»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РДК, отдел ЗАГС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 xml:space="preserve">В рамках семейного  проекта «Все вместе». В рамках проекта «Экология и МЫ» приуроченного к Году Экологии. Детское театрализованное представление «Серая Шапочка».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77A47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В рамках семейного проекта «Приходите к нам вместе». Проект «Кино под звёздами». Вечерний кинопоказ.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  <w:rPr>
                <w:highlight w:val="lightGray"/>
              </w:rPr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В рамках проекта «В субботу вечером» мероприятие приуроченное Дню Семьи «Культурное наследие моей семьи». Чествование юбилейных пар, многодетных семей, приемных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  <w:rPr>
                <w:highlight w:val="lightGray"/>
              </w:rPr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РДК, отдел ЗАГС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В рамках семейного проекта «Приходите к нам вместе» проект «Детская пятница» детское игровое представление «В гостях у Буратино».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  <w:rPr>
                <w:highlight w:val="lightGray"/>
              </w:rPr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В рамках семейного проекта «Приходите к нам вместе». Проект «Детская пятница» детское театрализованное представление «Ежедневно сто чудес совершает дружба».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  <w:rPr>
                <w:highlight w:val="lightGray"/>
              </w:rPr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r w:rsidRPr="00546D45">
              <w:t>РДК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lastRenderedPageBreak/>
              <w:t>1.38.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В рамках семейного проекта «Приходите к нам вместе». Проект «Детская пятница» детское театрализованное представление «Оранжик-шоу».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  <w:rPr>
                <w:highlight w:val="lightGray"/>
              </w:rPr>
            </w:pPr>
            <w:r w:rsidRPr="000E0258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r w:rsidRPr="00546D45">
              <w:t>РДК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В рамках проекта «В субботу вечером». Массовое мероприятие День Семьи, Любви и Верности «Сердца любви». Чествование юбилейных пар. Парад невест.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9943FA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r w:rsidRPr="006D1469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r w:rsidRPr="00546D45">
              <w:t>РДК, отдел ЗАГС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В рамках семейного проекта «Приходите к нам вместе». Проект «В субботу вечером». Вечер отдыха: концертная программа, конкурсы, дискотека»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9943FA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r w:rsidRPr="006D1469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В рамках семейного проекта «Приходите к нам вместе». Проект «Детская пятница» детское игровое представление «Праздник воздушных шаров».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9943FA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r w:rsidRPr="006D1469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tabs>
                <w:tab w:val="left" w:pos="225"/>
              </w:tabs>
              <w:jc w:val="both"/>
            </w:pPr>
            <w:r w:rsidRPr="00546D45">
              <w:t>Массовое мероприятие ко Дню Республики Татарстан «Многоцветие моей  Республики» Работа площадок: Аксубаевский краеведческий музей, Центральная библиотека. Чествование молодоженов. Общий вальс.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9943FA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r w:rsidRPr="006D1469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РДК, отдел ЗАГС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В рамках семейного проекта «Приходите к нам вместе». Проект «В субботу вечером». Вечер отдыха: концертная программа, конкурсы, дискотека»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</w:pPr>
            <w:r w:rsidRPr="000E025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r w:rsidRPr="001B31D9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lastRenderedPageBreak/>
              <w:t>1.44.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День пожилого человека «Серебряные годы». Чествование юбилейных пар.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9B5406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r w:rsidRPr="001B31D9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РДК, отдел ЗАГС.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1.45.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 xml:space="preserve"> В рамках семейного  проекта «Приходите к нам вместе». Детское театрализованное представление «День рождения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9B5406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r w:rsidRPr="001B31D9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</w:t>
            </w:r>
          </w:p>
        </w:tc>
      </w:tr>
      <w:tr w:rsidR="0053302C" w:rsidRPr="00546D4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В рамках Семейного проекта «Приходите к нам вместе». День матери «Мамины глаза». Чествование юбилейных пар. Открытие фото - выставки «МАМА и Я», выставка детских рисунков «Моя Мама лучшая на свете»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jc w:val="center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9B5406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546D45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r w:rsidRPr="001B31D9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546D45" w:rsidRDefault="0053302C" w:rsidP="002959D4">
            <w:pPr>
              <w:jc w:val="both"/>
            </w:pPr>
            <w:r w:rsidRPr="00546D45">
              <w:t>РДК, отдел ЗАГС.</w:t>
            </w:r>
          </w:p>
        </w:tc>
      </w:tr>
      <w:tr w:rsidR="0053302C" w:rsidRPr="00C30D7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  <w:r w:rsidRPr="00C30D75">
              <w:t>В рамках семейного проекта «Приходите к нам вместе».</w:t>
            </w:r>
            <w:r>
              <w:t xml:space="preserve"> </w:t>
            </w:r>
            <w:r w:rsidRPr="00C30D75">
              <w:t>Детское театрализованное представление «В гостях у сказки», для детей с ограниченными возможностями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9B5406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r w:rsidRPr="001B31D9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  <w:r w:rsidRPr="00C30D75">
              <w:t>РДК</w:t>
            </w:r>
          </w:p>
        </w:tc>
      </w:tr>
      <w:tr w:rsidR="0053302C" w:rsidRPr="00C30D7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  <w:r w:rsidRPr="00C30D75">
              <w:t>В рамках Семейного проекта «Приходите к нам вместе». Детские новогодние театрализованные представления «Волшебство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E5C7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855683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  <w:r w:rsidRPr="00C30D75">
              <w:t>РДК</w:t>
            </w:r>
          </w:p>
        </w:tc>
      </w:tr>
      <w:tr w:rsidR="0053302C" w:rsidRPr="00C30D7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  <w:r w:rsidRPr="00C30D75">
              <w:t>В рамках Семейного проекта «Приходите к нам вместе». Детские новогодние театрализованные представления «Волшебство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  <w:r w:rsidRPr="004563CB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E5C78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855683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  <w:r w:rsidRPr="00C30D75">
              <w:t>РДК</w:t>
            </w:r>
          </w:p>
        </w:tc>
      </w:tr>
      <w:tr w:rsidR="0053302C" w:rsidRPr="00C30D75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7D0037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7D0037">
              <w:rPr>
                <w:rFonts w:ascii="Times New Roman" w:hAnsi="Times New Roman" w:cs="Times New Roman"/>
              </w:rPr>
              <w:t>1.50.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  <w:r w:rsidRPr="00C30D75">
              <w:t>Слайдовая презентация «Цена зависимости -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236DE9" w:rsidRDefault="0053302C" w:rsidP="002959D4">
            <w:pPr>
              <w:jc w:val="center"/>
            </w:pPr>
            <w:r w:rsidRPr="00236DE9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236DE9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36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236DE9" w:rsidRDefault="0053302C" w:rsidP="002959D4">
            <w:pPr>
              <w:jc w:val="center"/>
            </w:pPr>
            <w:r w:rsidRPr="00236DE9"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C30D75" w:rsidRDefault="0053302C" w:rsidP="002959D4">
            <w:pPr>
              <w:jc w:val="both"/>
            </w:pPr>
            <w:r w:rsidRPr="00C30D75">
              <w:t>Центральная библиотека</w:t>
            </w:r>
          </w:p>
        </w:tc>
      </w:tr>
      <w:tr w:rsidR="0053302C" w:rsidRPr="00042D7F" w:rsidTr="002959D4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302C" w:rsidRPr="003F428B" w:rsidRDefault="0053302C" w:rsidP="002959D4">
            <w:pPr>
              <w:pStyle w:val="1"/>
              <w:rPr>
                <w:b w:val="0"/>
              </w:rPr>
            </w:pPr>
            <w:r w:rsidRPr="003F428B">
              <w:rPr>
                <w:b w:val="0"/>
              </w:rPr>
              <w:lastRenderedPageBreak/>
              <w:t>II. Профилактика потребления табачных изделий, алкогольной продукции и пива среди молодежи</w:t>
            </w:r>
          </w:p>
        </w:tc>
      </w:tr>
      <w:tr w:rsidR="0053302C" w:rsidRPr="004563CB" w:rsidTr="002959D4">
        <w:trPr>
          <w:trHeight w:val="286"/>
        </w:trPr>
        <w:tc>
          <w:tcPr>
            <w:tcW w:w="11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Организация ежегодных массовых профилактических акций, направленных на формирование здорового образа жизни с проведением тематических  семинаров, конкурсов,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Отдел по делам молодёжи и спорту, МКУ «Отдел культуры»</w:t>
            </w: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Систематическое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 xml:space="preserve">Исполнительный </w:t>
            </w:r>
            <w:r>
              <w:t>к</w:t>
            </w:r>
            <w:r w:rsidRPr="004563CB">
              <w:t>омитет Аксубаевского муниципального района, Редакция газеты «Сельская новь» (по согласованию)</w:t>
            </w:r>
          </w:p>
        </w:tc>
      </w:tr>
      <w:tr w:rsidR="0053302C" w:rsidRPr="004563CB" w:rsidTr="002959D4">
        <w:trPr>
          <w:trHeight w:val="855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Анкетирование молодёжи, работающего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236DE9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36DE9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236DE9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236DE9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36DE9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 xml:space="preserve">Отдел по делам молодёжи и спорту, </w:t>
            </w:r>
          </w:p>
          <w:p w:rsidR="0053302C" w:rsidRPr="004563CB" w:rsidRDefault="0053302C" w:rsidP="002959D4">
            <w:pPr>
              <w:jc w:val="both"/>
            </w:pPr>
            <w:r w:rsidRPr="004563CB">
              <w:t>ГАУЗ «Аксубаевская ЦРБ»</w:t>
            </w:r>
          </w:p>
        </w:tc>
      </w:tr>
      <w:tr w:rsidR="0053302C" w:rsidRPr="004563CB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456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Организация консультаций по вопросам отказа от табакокурения в наркологических кабинетах учреждений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 xml:space="preserve">ГАУЗ «Аксубаевская ЦРБ» </w:t>
            </w:r>
          </w:p>
        </w:tc>
      </w:tr>
      <w:tr w:rsidR="0053302C" w:rsidRPr="004563CB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Pr="00456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Проведение лекций, бесед среди детей, молодёжи и их родителей по профилактике вредных привычек у детей и подростков с привлечением врачей педиатров, психиатров, наркологов, сотрудников милиции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Образовательные учреждения, ГАУЗ «Аксубаевская ЦРБ» (по согласованию)</w:t>
            </w:r>
          </w:p>
        </w:tc>
      </w:tr>
      <w:tr w:rsidR="0053302C" w:rsidRPr="004563CB" w:rsidTr="002959D4">
        <w:tc>
          <w:tcPr>
            <w:tcW w:w="11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456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 xml:space="preserve">Организация в учреждениях культуры ежегодных книжно-иллюстративных выставок, дней информации, </w:t>
            </w:r>
            <w:r w:rsidRPr="004563CB">
              <w:rPr>
                <w:rFonts w:ascii="Times New Roman" w:hAnsi="Times New Roman" w:cs="Times New Roman"/>
              </w:rPr>
              <w:lastRenderedPageBreak/>
              <w:t>видеолекториев и других мероприятий о вреде табакокурения, потребления алкогольной продукции и пива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85815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85815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МКУ «Отдел культуры», МБУК «ЦБС»</w:t>
            </w:r>
            <w:r w:rsidRPr="004563CB">
              <w:rPr>
                <w:b/>
              </w:rPr>
              <w:t xml:space="preserve"> </w:t>
            </w:r>
            <w:r w:rsidRPr="004563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456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Обеспечение общедоступных библиотек информационными и методическими пособиями по проблеме ограничения курения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85815">
              <w:rPr>
                <w:rFonts w:ascii="Times New Roman" w:hAnsi="Times New Roman" w:cs="Times New Roman"/>
              </w:rPr>
              <w:t>Текущее финансировани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МКУ «Отдел культуры»</w:t>
            </w: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Pr="00456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Организация и систематическое проведение массовых мероприятий (концертов, акций, дискотек, спортивных мероприятий) направленных на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02B06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02B06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 xml:space="preserve">Отдел по делам молодёжи и спорту, МКУ «Отдел культуры» </w:t>
            </w: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rPr>
          <w:trHeight w:val="276"/>
        </w:trPr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rPr>
          <w:trHeight w:val="925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Pr="00456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Организация работы летних пришкольных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02B06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02B06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МКУ «Отдел образования»</w:t>
            </w:r>
          </w:p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02C" w:rsidRPr="004563CB" w:rsidTr="002959D4">
        <w:trPr>
          <w:trHeight w:val="648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  <w:bCs/>
              </w:rPr>
              <w:t>проведение в общеобразовательных учреждениях лекций, конкурсов, круглых столов, бесед по проблемам профилактики наркотизации, алкоголизации и курения табака среди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ГАУЗ «Аксубаевская ЦРБ»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  <w:bCs/>
              </w:rPr>
              <w:t>проведение тестирование учащихся общеобразовательных учреждений и АТУТ на предмет употребления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02B06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02B06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ГАУЗ «Аксубаевская ЦРБ»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Акция «Молодежь против алкоголя»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МБУ Форпост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 xml:space="preserve">Организация, проведение лекций среди школьников образовательных учреждений Аксубаевского района на </w:t>
            </w:r>
            <w:r w:rsidRPr="004563CB">
              <w:lastRenderedPageBreak/>
              <w:t>темы: «Причинения вреда здоровью при употреблении алкогольных напитков на подрастающий организм»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02B06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МБУ Форпост, ПДН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Проведение, организация акции «Преступления в состоянии алкогольного опьянения» (раздача листовок на данную тематику)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06645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671FED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МБУ Форпост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 xml:space="preserve">Просмотр видеофильмов о вреде алкоголя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06645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671FED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МБУ Форпост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Трудоустройство несовершеннолетних в свободное от учебы время, предусмотрев в бюджете района средства на оплату труда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06645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671FED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ЦТ и З, КДН и ЗП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Организация и проведение рейдов в ходе реализации Закона РТ от 14.10.2010 г. №71-ЗРТ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06645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671FED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ПДН ОМВД РФ по Аксубаевскому району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Анализ причин и условий, способствующих безнадзорности и правонарушениям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06645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671FED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КДН и ЗП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Закрепление общественных воспитателей за несовершеннолетними, употребляющими спиртные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06645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671FED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КДН и ЗП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Выявление семей и детей, находящихся в социально опасном положении, оказание им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06645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671FED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Главы СП, органы и субъекты профилактики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 xml:space="preserve">Изучение деятельности по недопущению пропусков занятий по неуважительным причинам </w:t>
            </w:r>
            <w:r w:rsidRPr="004563CB">
              <w:lastRenderedPageBreak/>
              <w:t>обучающимися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06645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671FED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КДН и ЗП, субъекты профилактики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Пополнение единого банка данных семей и несовершеннолетних,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КДН и ЗП,</w:t>
            </w:r>
            <w:r>
              <w:t xml:space="preserve"> </w:t>
            </w:r>
            <w:r w:rsidRPr="004563CB">
              <w:t>субъекты профилактики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Проведение обследований неблагополучных семей, где родители несовершеннолетних детей злоупотребляют спиртными напитками и оказывают на них отрицательное влияние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КДН</w:t>
            </w:r>
            <w:r>
              <w:t xml:space="preserve">, </w:t>
            </w:r>
            <w:r w:rsidRPr="004563CB">
              <w:t>ОМВД России по Аксубаевскому району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Выявление фактов вовлечения несовершеннолетних в распитие спиртных напитков, привлечение виновных лиц к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ПДН, КДН и ЗП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Проведение лекций, профилактических бесед по формированию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субъекты профилактики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Привлечение к административной ответственности несовершеннолетних за употребление спиртных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КДН и ЗП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Проведение межведомственной профилактической операции «Подросток- 2017»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органы и субъекты профилактики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Проведение разъяснительной работы с учащимися образовательных учреждений об административной ответственности за употребление спиртных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КДН и ЗП,</w:t>
            </w:r>
            <w:r>
              <w:t xml:space="preserve"> </w:t>
            </w:r>
            <w:r w:rsidRPr="004563CB">
              <w:t>отдел образования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В рамках «Школы профилактики» правонарушений групповые занятия с несовершеннолетними, испытывающие  трудности в социальной адаптации по программе «</w:t>
            </w:r>
            <w:r w:rsidRPr="004563CB">
              <w:rPr>
                <w:lang w:val="en-US"/>
              </w:rPr>
              <w:t>STOP</w:t>
            </w:r>
            <w:r w:rsidRPr="004563CB">
              <w:t>.</w:t>
            </w:r>
            <w:r w:rsidRPr="004563CB">
              <w:rPr>
                <w:lang w:val="en-US"/>
              </w:rPr>
              <w:t>RU</w:t>
            </w:r>
            <w:r w:rsidRPr="004563CB">
              <w:t xml:space="preserve">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 w:rsidRPr="004563CB">
              <w:t>КЦСОН «Нежность»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Информационный буклет «На крючке у алкоголя» или «Как становятся алкоголиками?»,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 w:rsidRPr="004563CB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Центральная библиотека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Информационный час-предупреждение «Алкоголь -похититель рассудка»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Центральная библиотека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Книжная выставка «В мире белого безумия»</w:t>
            </w:r>
          </w:p>
          <w:p w:rsidR="0053302C" w:rsidRPr="004563CB" w:rsidRDefault="0053302C" w:rsidP="002959D4">
            <w:pPr>
              <w:jc w:val="both"/>
            </w:pPr>
            <w:r w:rsidRPr="004563CB">
              <w:t>с разделами:  «Опасность пагубных привычек»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Центральная библиотека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Беседа о профилактике пивного алкоголизма «Безобидных доз алкоголя не существует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Центральная библиотека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Проведение добровольческих акций в рамках «Весенней недели добра», «Осенней недели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Антиалкогольные акция «Здоровая пробежка», «Я за здоровый 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C30D75">
              <w:rPr>
                <w:rFonts w:ascii="Times New Roman" w:hAnsi="Times New Roman" w:cs="Times New Roman"/>
              </w:rPr>
              <w:t>2.36.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Встречи с врачом-наркологом учащихся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C30D75">
              <w:rPr>
                <w:rFonts w:ascii="Times New Roman" w:hAnsi="Times New Roman" w:cs="Times New Roman"/>
              </w:rPr>
              <w:t>2.37.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Проведение анкетирования среди учащихся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</w:t>
            </w:r>
            <w:r w:rsidRPr="004563CB">
              <w:lastRenderedPageBreak/>
              <w:t>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C30D75">
              <w:rPr>
                <w:rFonts w:ascii="Times New Roman" w:hAnsi="Times New Roman" w:cs="Times New Roman"/>
              </w:rPr>
              <w:lastRenderedPageBreak/>
              <w:t>2.38.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Мероприятие «Папа, мама и я здоровая семья», направленные на формирование у населения ценностей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C30D75">
              <w:rPr>
                <w:rFonts w:ascii="Times New Roman" w:hAnsi="Times New Roman" w:cs="Times New Roman"/>
              </w:rPr>
              <w:t>2.39.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Классные часы «Алкоголь - враг здоровью», “Язмышыңа үзең аяк чалма”, «Вредные привычки, их влияние на здоровье человека», «Правила нашей жизни» и другие. Проведены беседы «Алкоголь, семья и дети», «Ответственность подростка за нарушение правопорядка в нетрезвом виде», «Алкоголь и алкоголизм»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C30D75">
              <w:rPr>
                <w:rFonts w:ascii="Times New Roman" w:hAnsi="Times New Roman" w:cs="Times New Roman"/>
              </w:rPr>
              <w:t>2.40.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Индивидуальные беседы с учениками, обыгрывание   ситуаций   «Однажды...», «Если тебе предложат...», «Воздействие алкоголя на организм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C30D75">
              <w:rPr>
                <w:rFonts w:ascii="Times New Roman" w:hAnsi="Times New Roman" w:cs="Times New Roman"/>
              </w:rPr>
              <w:t>2.41.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Конкурс рисунков «Здоровый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3E748F" w:rsidRDefault="0053302C" w:rsidP="002959D4">
            <w:pPr>
              <w:jc w:val="center"/>
            </w:pPr>
            <w:r w:rsidRPr="003E74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3E748F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E74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3E748F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E74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C30D75">
              <w:rPr>
                <w:rFonts w:ascii="Times New Roman" w:hAnsi="Times New Roman" w:cs="Times New Roman"/>
              </w:rPr>
              <w:t>2.42.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Изготовление буклетов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3E748F" w:rsidRDefault="0053302C" w:rsidP="002959D4">
            <w:pPr>
              <w:jc w:val="center"/>
            </w:pPr>
            <w:r w:rsidRPr="003E74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3E748F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E74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3E748F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E74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C30D75">
              <w:rPr>
                <w:rFonts w:ascii="Times New Roman" w:hAnsi="Times New Roman" w:cs="Times New Roman"/>
              </w:rPr>
              <w:t>2.43.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 xml:space="preserve">Родительские собрания: «Правовая ответственность родителей», «Алкоголизм и его последствия», </w:t>
            </w:r>
            <w:r w:rsidRPr="004563CB">
              <w:lastRenderedPageBreak/>
              <w:t>«Наркотические средства как способ воздействия на 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jc w:val="center"/>
            </w:pPr>
            <w:r w:rsidRPr="001F309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F3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F3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C30D75">
              <w:rPr>
                <w:rFonts w:ascii="Times New Roman" w:hAnsi="Times New Roman" w:cs="Times New Roman"/>
              </w:rPr>
              <w:lastRenderedPageBreak/>
              <w:t>2.44.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Оформление стендов, пропагандирующих здоровый образ жизни: «Курение - враг здоровья», «Здоровье-главное богатство», «Жизнь без наркотиков»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jc w:val="center"/>
            </w:pPr>
            <w:r w:rsidRPr="001F309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F3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F3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C30D75">
              <w:rPr>
                <w:rFonts w:ascii="Times New Roman" w:hAnsi="Times New Roman" w:cs="Times New Roman"/>
              </w:rPr>
              <w:t>2.45.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Выставки книг по проблемам алкоголизма, наркомании, курения.</w:t>
            </w:r>
          </w:p>
          <w:p w:rsidR="0053302C" w:rsidRPr="004563CB" w:rsidRDefault="0053302C" w:rsidP="002959D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jc w:val="center"/>
            </w:pPr>
            <w:r w:rsidRPr="001F309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F3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F3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Отдел образования, общеобразовательные организации района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2A488B">
              <w:t>проведение тематических вечеров; спортивно-игровых конкурсов, лекций и беседы; празднование календарных дат, в том числе военно-патриотического характера («день Победы», «День воинов-интернационалистов», «День призывника», «Торжественное вручение паспорта Гражданина РФ»), тематические игротеки и дискотеки, викторины, тематические выставки книг, праздники на религиозную тематику, в том числе «Мусульманские чтения», «Славься Рождество», «Трои</w:t>
            </w:r>
            <w:r>
              <w:t>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jc w:val="center"/>
            </w:pPr>
            <w:r w:rsidRPr="001F309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F3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F3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>
              <w:t>МБУК «ЦКС»(РДК)</w:t>
            </w:r>
          </w:p>
        </w:tc>
      </w:tr>
      <w:tr w:rsidR="0053302C" w:rsidRPr="004563CB" w:rsidTr="002959D4">
        <w:trPr>
          <w:trHeight w:val="562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C30D75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>
              <w:t xml:space="preserve">Проведение торжественных мероприятий: </w:t>
            </w:r>
            <w:r w:rsidRPr="002A488B">
              <w:t>«День Победы»; «День призывника»-2 раза в год; «День воина-интернационалиста», «Праздник вручения паспорта гражданина РФ», акция «Нет наркотикам!», цикл тематических вечеров «Встреча с героем-</w:t>
            </w:r>
            <w:r w:rsidRPr="002A488B">
              <w:lastRenderedPageBreak/>
              <w:t>фронтовиком ВОВ»-5 вечеров, акция и митинг «День памяти.22 июня», «Беседа по профилактике правонарушений с приглашением правоохранительных органов», «День героев Отечества».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jc w:val="center"/>
            </w:pPr>
            <w:r w:rsidRPr="001F309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F3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1F309E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F3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>
              <w:t>МБУК «ЦКС» (РДК)</w:t>
            </w:r>
          </w:p>
        </w:tc>
      </w:tr>
      <w:tr w:rsidR="0053302C" w:rsidRPr="00042D7F" w:rsidTr="002959D4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302C" w:rsidRPr="003F428B" w:rsidRDefault="0053302C" w:rsidP="002959D4">
            <w:pPr>
              <w:pStyle w:val="1"/>
              <w:rPr>
                <w:b w:val="0"/>
              </w:rPr>
            </w:pPr>
            <w:r w:rsidRPr="003F428B">
              <w:rPr>
                <w:b w:val="0"/>
              </w:rPr>
              <w:lastRenderedPageBreak/>
              <w:t>III. Меры по развитию спорта и массовой физической культуры</w:t>
            </w:r>
          </w:p>
        </w:tc>
      </w:tr>
      <w:tr w:rsidR="0053302C" w:rsidRPr="00042D7F" w:rsidTr="002959D4">
        <w:tc>
          <w:tcPr>
            <w:tcW w:w="11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Проведение физкультурно-оздоровительных и спортивно-массовых мероприятий с широким участием населения всех возрастов по месту их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042D7F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042D7F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042D7F" w:rsidTr="002959D4"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Организация досуга и занятости несовершеннолетних «группы риска», детей, находящихся в трудной жизненной ситуации и в социально опасном положении, путем привлечения их к занятости в кружках, спортивных секциях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 w:rsidRPr="004563CB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ЦВР, отдел по  делам молодёжной политики, спорту и туризму,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Первенство ДЮСШ Аксубаевского района по волейболу посвященные с борьбой алкогольной независимостью среди юношей и девушек 1999-2000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 w:rsidRPr="004563CB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МБУ ДОД ДЮСШ, 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Первенство ДЮСШ Аксубаевского района по волейболу посвященные с борьбой алкогольной независимостью среди юношей и девушек 2001-2002 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center"/>
            </w:pPr>
            <w:r w:rsidRPr="004563CB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 xml:space="preserve">МБУ ДОД ДЮСШ, Отдел по делам молодёжи и спорту 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jc w:val="both"/>
            </w:pPr>
            <w:r w:rsidRPr="004563CB">
              <w:t>Районный турнир по волейболу на «Кубок Ветеранов»  (среди мужских команд).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027AE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562187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365742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r>
              <w:t>Сдача норм ГТО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027AE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562187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365742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 w:rsidRPr="00E20AB7">
              <w:t>Акция «Молодежь против алкоголя»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AC7E0A" w:rsidRDefault="0053302C" w:rsidP="002959D4">
            <w:r w:rsidRPr="00AC7E0A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027AE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562187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365742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 w:rsidRPr="00E20AB7">
              <w:t>Организация, проведение лекций среди школьников образовательных учрежден</w:t>
            </w:r>
            <w:r>
              <w:t>ий Аксубаевского района на темы</w:t>
            </w:r>
            <w:r w:rsidRPr="00E20AB7">
              <w:t>: Причинения вреда здоровью при употреблении алкогольных напитков на подрастающий организм.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AC7E0A" w:rsidRDefault="0053302C" w:rsidP="002959D4">
            <w:r w:rsidRPr="00AC7E0A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027AE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562187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 w:rsidRPr="00E20AB7">
              <w:t>Проведение</w:t>
            </w:r>
            <w:r>
              <w:t>,</w:t>
            </w:r>
            <w:r w:rsidRPr="00E20AB7">
              <w:t xml:space="preserve"> организация акции «Преступления в состоянии алко</w:t>
            </w:r>
            <w:r>
              <w:t>гольного опьянения» (</w:t>
            </w:r>
            <w:r w:rsidRPr="00E20AB7">
              <w:t>раздача листовок на данную тематику)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AC7E0A" w:rsidRDefault="0053302C" w:rsidP="002959D4">
            <w:r w:rsidRPr="00AC7E0A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027AE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562187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 w:rsidRPr="00E20AB7">
              <w:t xml:space="preserve">Просмотр видеофильмов о вреде алкоголя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AC7E0A" w:rsidRDefault="0053302C" w:rsidP="002959D4">
            <w:r w:rsidRPr="00AC7E0A">
              <w:t>2017</w:t>
            </w:r>
            <w: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027AE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562187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>
              <w:t>Первенство ДЮСШ Аксубаевского района по волейболу посвященные с борьбой алкогольной независимостью среди юношей и девушек 2001-2002 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027AE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562187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 w:rsidRPr="00264E5F">
              <w:t>Районный турнир по волейболу на «Кубок Ветеранов»  (среди мужских команд)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027AE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>
              <w:t>Районная акция «Поменяй сигарету на конфету»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116E3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D14623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>
              <w:t xml:space="preserve">День молодежи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116E3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D14623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>
              <w:t>Декада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116E3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D14623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>
              <w:t>Спартакиада района среди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116E3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D14623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>
              <w:t>Антинаркотический месячник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116E3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D14623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>
              <w:t>Комплексно-профилактическая   операция «Дети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116E3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D14623"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  <w:tr w:rsidR="0053302C" w:rsidRPr="00042D7F" w:rsidTr="002959D4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E20AB7" w:rsidRDefault="0053302C" w:rsidP="002959D4">
            <w:pPr>
              <w:jc w:val="both"/>
            </w:pPr>
            <w:r>
              <w:t>Спортивные мероприятия по календарному плану министерства по делам молодежи и спорту 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Default="0053302C" w:rsidP="002959D4">
            <w:pPr>
              <w:jc w:val="center"/>
            </w:pPr>
            <w:r w:rsidRPr="00A116E3">
              <w:t>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C" w:rsidRPr="004563CB" w:rsidRDefault="0053302C" w:rsidP="00295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3CB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2C" w:rsidRDefault="0053302C" w:rsidP="002959D4">
            <w:r w:rsidRPr="00D323AC">
              <w:t>Отдел по делам молодёжи и спорту</w:t>
            </w:r>
          </w:p>
        </w:tc>
      </w:tr>
    </w:tbl>
    <w:p w:rsidR="0053302C" w:rsidRPr="009B343F" w:rsidRDefault="0053302C" w:rsidP="0053302C">
      <w:pPr>
        <w:tabs>
          <w:tab w:val="left" w:pos="505"/>
          <w:tab w:val="center" w:pos="4677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302C" w:rsidRPr="00E7221B" w:rsidRDefault="0053302C" w:rsidP="0053302C">
      <w:pPr>
        <w:jc w:val="both"/>
        <w:rPr>
          <w:sz w:val="25"/>
          <w:szCs w:val="25"/>
        </w:rPr>
      </w:pPr>
    </w:p>
    <w:p w:rsidR="0053302C" w:rsidRPr="00C701BD" w:rsidRDefault="0053302C" w:rsidP="007B02E7">
      <w:pPr>
        <w:contextualSpacing/>
        <w:jc w:val="both"/>
      </w:pPr>
    </w:p>
    <w:p w:rsidR="002A06A2" w:rsidRPr="002A06A2" w:rsidRDefault="002A06A2" w:rsidP="007B02E7">
      <w:pPr>
        <w:ind w:left="6663"/>
        <w:contextualSpacing/>
        <w:rPr>
          <w:b/>
          <w:sz w:val="14"/>
        </w:rPr>
      </w:pPr>
    </w:p>
    <w:sectPr w:rsidR="002A06A2" w:rsidRPr="002A06A2" w:rsidSect="0053302C">
      <w:pgSz w:w="16838" w:h="11906" w:orient="landscape" w:code="9"/>
      <w:pgMar w:top="1134" w:right="992" w:bottom="567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B5" w:rsidRDefault="00770EB5">
      <w:r>
        <w:separator/>
      </w:r>
    </w:p>
  </w:endnote>
  <w:endnote w:type="continuationSeparator" w:id="0">
    <w:p w:rsidR="00770EB5" w:rsidRDefault="0077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2C" w:rsidRDefault="0053302C" w:rsidP="003E3494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302C" w:rsidRDefault="0053302C" w:rsidP="009338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2C" w:rsidRDefault="0053302C" w:rsidP="009338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B5" w:rsidRDefault="00770EB5">
      <w:r>
        <w:separator/>
      </w:r>
    </w:p>
  </w:footnote>
  <w:footnote w:type="continuationSeparator" w:id="0">
    <w:p w:rsidR="00770EB5" w:rsidRDefault="0077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2C" w:rsidRDefault="0053302C" w:rsidP="00933821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302C" w:rsidRDefault="0053302C" w:rsidP="0093382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2C" w:rsidRDefault="0053302C" w:rsidP="0093382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FE8"/>
    <w:multiLevelType w:val="singleLevel"/>
    <w:tmpl w:val="0FFA30C4"/>
    <w:lvl w:ilvl="0">
      <w:start w:val="11"/>
      <w:numFmt w:val="bullet"/>
      <w:lvlText w:val="-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abstractNum w:abstractNumId="1">
    <w:nsid w:val="0E9216E6"/>
    <w:multiLevelType w:val="singleLevel"/>
    <w:tmpl w:val="2F8C7AD0"/>
    <w:lvl w:ilvl="0">
      <w:start w:val="11"/>
      <w:numFmt w:val="bullet"/>
      <w:lvlText w:val="-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abstractNum w:abstractNumId="2">
    <w:nsid w:val="1F332484"/>
    <w:multiLevelType w:val="hybridMultilevel"/>
    <w:tmpl w:val="A50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054D"/>
    <w:multiLevelType w:val="singleLevel"/>
    <w:tmpl w:val="2AAA387A"/>
    <w:lvl w:ilvl="0">
      <w:start w:val="11"/>
      <w:numFmt w:val="bullet"/>
      <w:lvlText w:val="-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abstractNum w:abstractNumId="4">
    <w:nsid w:val="35E730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AC7B2B"/>
    <w:multiLevelType w:val="multilevel"/>
    <w:tmpl w:val="9D6CA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1473C"/>
    <w:multiLevelType w:val="hybridMultilevel"/>
    <w:tmpl w:val="D87A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77D95"/>
    <w:multiLevelType w:val="hybridMultilevel"/>
    <w:tmpl w:val="E0DE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31A"/>
    <w:multiLevelType w:val="singleLevel"/>
    <w:tmpl w:val="FE2218E2"/>
    <w:lvl w:ilvl="0">
      <w:start w:val="1"/>
      <w:numFmt w:val="bullet"/>
      <w:lvlText w:val="-"/>
      <w:lvlJc w:val="left"/>
      <w:pPr>
        <w:tabs>
          <w:tab w:val="num" w:pos="585"/>
        </w:tabs>
        <w:ind w:left="585" w:hanging="510"/>
      </w:pPr>
      <w:rPr>
        <w:rFonts w:hint="default"/>
      </w:rPr>
    </w:lvl>
  </w:abstractNum>
  <w:abstractNum w:abstractNumId="10">
    <w:nsid w:val="6D1F7E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7EBF"/>
    <w:rsid w:val="00046779"/>
    <w:rsid w:val="000479E9"/>
    <w:rsid w:val="0006070A"/>
    <w:rsid w:val="000865C7"/>
    <w:rsid w:val="00092CC7"/>
    <w:rsid w:val="00094B79"/>
    <w:rsid w:val="000971D4"/>
    <w:rsid w:val="000B1A17"/>
    <w:rsid w:val="000B60FC"/>
    <w:rsid w:val="000B75D7"/>
    <w:rsid w:val="000B7F1D"/>
    <w:rsid w:val="000C3331"/>
    <w:rsid w:val="000C4BA7"/>
    <w:rsid w:val="000D55BD"/>
    <w:rsid w:val="000E2601"/>
    <w:rsid w:val="000E65F2"/>
    <w:rsid w:val="000F74F3"/>
    <w:rsid w:val="001118A3"/>
    <w:rsid w:val="00114516"/>
    <w:rsid w:val="00117F98"/>
    <w:rsid w:val="00126006"/>
    <w:rsid w:val="00134CE4"/>
    <w:rsid w:val="00140B29"/>
    <w:rsid w:val="00146D9B"/>
    <w:rsid w:val="00154A0B"/>
    <w:rsid w:val="001638E4"/>
    <w:rsid w:val="00173413"/>
    <w:rsid w:val="00186271"/>
    <w:rsid w:val="001A0A77"/>
    <w:rsid w:val="001D0A36"/>
    <w:rsid w:val="001D598C"/>
    <w:rsid w:val="00207EF8"/>
    <w:rsid w:val="00222EB6"/>
    <w:rsid w:val="00242B6D"/>
    <w:rsid w:val="00242C1F"/>
    <w:rsid w:val="002635FB"/>
    <w:rsid w:val="00267029"/>
    <w:rsid w:val="0027534A"/>
    <w:rsid w:val="002758F6"/>
    <w:rsid w:val="00280AA0"/>
    <w:rsid w:val="002924E8"/>
    <w:rsid w:val="002A06A2"/>
    <w:rsid w:val="002A23CD"/>
    <w:rsid w:val="002A30C1"/>
    <w:rsid w:val="002D3393"/>
    <w:rsid w:val="002D485B"/>
    <w:rsid w:val="002F1343"/>
    <w:rsid w:val="002F4F72"/>
    <w:rsid w:val="002F56F5"/>
    <w:rsid w:val="003008A8"/>
    <w:rsid w:val="003015D0"/>
    <w:rsid w:val="00320C0F"/>
    <w:rsid w:val="0032258C"/>
    <w:rsid w:val="00325544"/>
    <w:rsid w:val="003367C1"/>
    <w:rsid w:val="0034676F"/>
    <w:rsid w:val="003750E6"/>
    <w:rsid w:val="00376B04"/>
    <w:rsid w:val="003945F7"/>
    <w:rsid w:val="003A5BBC"/>
    <w:rsid w:val="003B0BB1"/>
    <w:rsid w:val="003B0FC6"/>
    <w:rsid w:val="003B1E7D"/>
    <w:rsid w:val="003C5D22"/>
    <w:rsid w:val="003C6EF3"/>
    <w:rsid w:val="003D080F"/>
    <w:rsid w:val="003D4B9E"/>
    <w:rsid w:val="003E2074"/>
    <w:rsid w:val="003F4568"/>
    <w:rsid w:val="0040252D"/>
    <w:rsid w:val="00403B26"/>
    <w:rsid w:val="00404A73"/>
    <w:rsid w:val="0041200B"/>
    <w:rsid w:val="004348F8"/>
    <w:rsid w:val="004535BF"/>
    <w:rsid w:val="00454A05"/>
    <w:rsid w:val="00464196"/>
    <w:rsid w:val="00464664"/>
    <w:rsid w:val="0046690F"/>
    <w:rsid w:val="00470181"/>
    <w:rsid w:val="00473567"/>
    <w:rsid w:val="00476131"/>
    <w:rsid w:val="004E7C75"/>
    <w:rsid w:val="004E7EF1"/>
    <w:rsid w:val="004F7209"/>
    <w:rsid w:val="004F75C4"/>
    <w:rsid w:val="005005E0"/>
    <w:rsid w:val="00501B8C"/>
    <w:rsid w:val="00523B54"/>
    <w:rsid w:val="0053302C"/>
    <w:rsid w:val="005372B2"/>
    <w:rsid w:val="00543FB1"/>
    <w:rsid w:val="00564DC0"/>
    <w:rsid w:val="00574CD5"/>
    <w:rsid w:val="00576B04"/>
    <w:rsid w:val="00594755"/>
    <w:rsid w:val="005A3203"/>
    <w:rsid w:val="005A7D7C"/>
    <w:rsid w:val="005C3DAB"/>
    <w:rsid w:val="005C540F"/>
    <w:rsid w:val="005D32B9"/>
    <w:rsid w:val="005E303B"/>
    <w:rsid w:val="005F1A27"/>
    <w:rsid w:val="005F725E"/>
    <w:rsid w:val="00600054"/>
    <w:rsid w:val="00600909"/>
    <w:rsid w:val="00606925"/>
    <w:rsid w:val="00614BF3"/>
    <w:rsid w:val="00636D8F"/>
    <w:rsid w:val="00673CD5"/>
    <w:rsid w:val="0067578F"/>
    <w:rsid w:val="006769F7"/>
    <w:rsid w:val="006A3CFD"/>
    <w:rsid w:val="006A40F5"/>
    <w:rsid w:val="006B0D92"/>
    <w:rsid w:val="006C505F"/>
    <w:rsid w:val="006C5472"/>
    <w:rsid w:val="006C643B"/>
    <w:rsid w:val="006E3F88"/>
    <w:rsid w:val="00712127"/>
    <w:rsid w:val="007466AA"/>
    <w:rsid w:val="007514B4"/>
    <w:rsid w:val="00764686"/>
    <w:rsid w:val="0076582B"/>
    <w:rsid w:val="00770EB5"/>
    <w:rsid w:val="007752DD"/>
    <w:rsid w:val="00785D4F"/>
    <w:rsid w:val="007A48C3"/>
    <w:rsid w:val="007A48D3"/>
    <w:rsid w:val="007B02E7"/>
    <w:rsid w:val="007C3609"/>
    <w:rsid w:val="007C3A0A"/>
    <w:rsid w:val="007D1575"/>
    <w:rsid w:val="007E24BE"/>
    <w:rsid w:val="007E31B4"/>
    <w:rsid w:val="007E5571"/>
    <w:rsid w:val="00815BC7"/>
    <w:rsid w:val="00845CE9"/>
    <w:rsid w:val="008540C9"/>
    <w:rsid w:val="0086462D"/>
    <w:rsid w:val="008A0C5B"/>
    <w:rsid w:val="008A1247"/>
    <w:rsid w:val="008A7A68"/>
    <w:rsid w:val="008B3C46"/>
    <w:rsid w:val="008B44AA"/>
    <w:rsid w:val="008E6A33"/>
    <w:rsid w:val="00907E1C"/>
    <w:rsid w:val="00924A29"/>
    <w:rsid w:val="0094083B"/>
    <w:rsid w:val="00944A09"/>
    <w:rsid w:val="00960A56"/>
    <w:rsid w:val="00962578"/>
    <w:rsid w:val="00973EF9"/>
    <w:rsid w:val="00996175"/>
    <w:rsid w:val="009A3492"/>
    <w:rsid w:val="009A423C"/>
    <w:rsid w:val="009B3D82"/>
    <w:rsid w:val="009E77FE"/>
    <w:rsid w:val="00A0438C"/>
    <w:rsid w:val="00A06648"/>
    <w:rsid w:val="00A07EEE"/>
    <w:rsid w:val="00A1022D"/>
    <w:rsid w:val="00A33AD7"/>
    <w:rsid w:val="00A37E90"/>
    <w:rsid w:val="00A40DF0"/>
    <w:rsid w:val="00A46818"/>
    <w:rsid w:val="00A55F4B"/>
    <w:rsid w:val="00A571B0"/>
    <w:rsid w:val="00A72528"/>
    <w:rsid w:val="00A76EEF"/>
    <w:rsid w:val="00A85018"/>
    <w:rsid w:val="00A94F29"/>
    <w:rsid w:val="00A95F64"/>
    <w:rsid w:val="00AB7174"/>
    <w:rsid w:val="00AC25AF"/>
    <w:rsid w:val="00AC7893"/>
    <w:rsid w:val="00B00F53"/>
    <w:rsid w:val="00B2254A"/>
    <w:rsid w:val="00B2303D"/>
    <w:rsid w:val="00B44450"/>
    <w:rsid w:val="00B50985"/>
    <w:rsid w:val="00B70969"/>
    <w:rsid w:val="00B76677"/>
    <w:rsid w:val="00B81979"/>
    <w:rsid w:val="00B85D1E"/>
    <w:rsid w:val="00B95F85"/>
    <w:rsid w:val="00BB7711"/>
    <w:rsid w:val="00BD2039"/>
    <w:rsid w:val="00BD33EA"/>
    <w:rsid w:val="00BD4E33"/>
    <w:rsid w:val="00BE2097"/>
    <w:rsid w:val="00BE6663"/>
    <w:rsid w:val="00BF63AF"/>
    <w:rsid w:val="00C00014"/>
    <w:rsid w:val="00C05294"/>
    <w:rsid w:val="00C46E90"/>
    <w:rsid w:val="00C60E4B"/>
    <w:rsid w:val="00C631D8"/>
    <w:rsid w:val="00C74A6D"/>
    <w:rsid w:val="00C765FD"/>
    <w:rsid w:val="00C83005"/>
    <w:rsid w:val="00CA312A"/>
    <w:rsid w:val="00CB6E2E"/>
    <w:rsid w:val="00CC511B"/>
    <w:rsid w:val="00CC5851"/>
    <w:rsid w:val="00CC78FF"/>
    <w:rsid w:val="00CE6E8B"/>
    <w:rsid w:val="00CE721D"/>
    <w:rsid w:val="00D02A1E"/>
    <w:rsid w:val="00D030BF"/>
    <w:rsid w:val="00D3400D"/>
    <w:rsid w:val="00D37CED"/>
    <w:rsid w:val="00D37FEC"/>
    <w:rsid w:val="00D75828"/>
    <w:rsid w:val="00D934A9"/>
    <w:rsid w:val="00D94470"/>
    <w:rsid w:val="00DA6CE0"/>
    <w:rsid w:val="00DB6E3A"/>
    <w:rsid w:val="00DD270D"/>
    <w:rsid w:val="00DD4682"/>
    <w:rsid w:val="00DD623C"/>
    <w:rsid w:val="00DE370B"/>
    <w:rsid w:val="00DF346F"/>
    <w:rsid w:val="00E071A2"/>
    <w:rsid w:val="00E13147"/>
    <w:rsid w:val="00E25F3A"/>
    <w:rsid w:val="00E36E8B"/>
    <w:rsid w:val="00E37CDD"/>
    <w:rsid w:val="00E43D97"/>
    <w:rsid w:val="00E475C6"/>
    <w:rsid w:val="00E56731"/>
    <w:rsid w:val="00E6003C"/>
    <w:rsid w:val="00E6556B"/>
    <w:rsid w:val="00E7722A"/>
    <w:rsid w:val="00E82228"/>
    <w:rsid w:val="00EA4329"/>
    <w:rsid w:val="00EB592A"/>
    <w:rsid w:val="00ED36B4"/>
    <w:rsid w:val="00ED52E4"/>
    <w:rsid w:val="00ED6307"/>
    <w:rsid w:val="00EF21C1"/>
    <w:rsid w:val="00F07ED3"/>
    <w:rsid w:val="00F1322C"/>
    <w:rsid w:val="00F14C91"/>
    <w:rsid w:val="00F2216A"/>
    <w:rsid w:val="00F229EF"/>
    <w:rsid w:val="00F253C5"/>
    <w:rsid w:val="00F34DBC"/>
    <w:rsid w:val="00F63DBE"/>
    <w:rsid w:val="00F64C7A"/>
    <w:rsid w:val="00F65520"/>
    <w:rsid w:val="00F71FDF"/>
    <w:rsid w:val="00F75D89"/>
    <w:rsid w:val="00FA518A"/>
    <w:rsid w:val="00FB0AF8"/>
    <w:rsid w:val="00FB49BE"/>
    <w:rsid w:val="00FB61C0"/>
    <w:rsid w:val="00FB716C"/>
    <w:rsid w:val="00FB7D09"/>
    <w:rsid w:val="00FC0A0B"/>
    <w:rsid w:val="00FD4CBC"/>
    <w:rsid w:val="00FE7A21"/>
    <w:rsid w:val="00FF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A10FEB-C215-4391-BBF2-7EA64D64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302C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B6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F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5F72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725E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B6E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No Spacing"/>
    <w:uiPriority w:val="1"/>
    <w:qFormat/>
    <w:rsid w:val="006769F7"/>
    <w:rPr>
      <w:sz w:val="24"/>
      <w:szCs w:val="24"/>
    </w:rPr>
  </w:style>
  <w:style w:type="paragraph" w:styleId="a9">
    <w:name w:val="Normal (Web)"/>
    <w:basedOn w:val="a"/>
    <w:uiPriority w:val="99"/>
    <w:unhideWhenUsed/>
    <w:rsid w:val="006769F7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117F9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117F98"/>
    <w:rPr>
      <w:b/>
      <w:sz w:val="28"/>
      <w:szCs w:val="24"/>
    </w:rPr>
  </w:style>
  <w:style w:type="paragraph" w:customStyle="1" w:styleId="ConsPlusNormal">
    <w:name w:val="ConsPlusNormal"/>
    <w:rsid w:val="007B0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unhideWhenUsed/>
    <w:rsid w:val="0053302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53302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3302C"/>
    <w:rPr>
      <w:b/>
      <w:sz w:val="28"/>
      <w:szCs w:val="24"/>
    </w:rPr>
  </w:style>
  <w:style w:type="character" w:styleId="ae">
    <w:name w:val="page number"/>
    <w:basedOn w:val="a0"/>
    <w:rsid w:val="0053302C"/>
  </w:style>
  <w:style w:type="paragraph" w:customStyle="1" w:styleId="af">
    <w:name w:val="Прижатый влево"/>
    <w:basedOn w:val="a"/>
    <w:next w:val="a"/>
    <w:uiPriority w:val="99"/>
    <w:rsid w:val="005330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53302C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330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3302C"/>
  </w:style>
  <w:style w:type="character" w:customStyle="1" w:styleId="af2">
    <w:name w:val="Основной текст_"/>
    <w:basedOn w:val="a0"/>
    <w:link w:val="21"/>
    <w:rsid w:val="0053302C"/>
    <w:rPr>
      <w:b/>
      <w:bCs/>
      <w:spacing w:val="9"/>
      <w:sz w:val="14"/>
      <w:szCs w:val="14"/>
      <w:shd w:val="clear" w:color="auto" w:fill="FFFFFF"/>
    </w:rPr>
  </w:style>
  <w:style w:type="character" w:customStyle="1" w:styleId="0pt">
    <w:name w:val="Основной текст + Не полужирный;Интервал 0 pt"/>
    <w:basedOn w:val="af2"/>
    <w:rsid w:val="0053302C"/>
    <w:rPr>
      <w:b/>
      <w:bCs/>
      <w:color w:val="000000"/>
      <w:spacing w:val="7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pt">
    <w:name w:val="Основной текст + Не полужирный;Курсив;Интервал 2 pt"/>
    <w:basedOn w:val="af2"/>
    <w:rsid w:val="0053302C"/>
    <w:rPr>
      <w:b/>
      <w:bCs/>
      <w:i/>
      <w:iCs/>
      <w:color w:val="000000"/>
      <w:spacing w:val="4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2"/>
    <w:rsid w:val="0053302C"/>
    <w:pPr>
      <w:widowControl w:val="0"/>
      <w:shd w:val="clear" w:color="auto" w:fill="FFFFFF"/>
      <w:spacing w:before="480" w:after="180" w:line="198" w:lineRule="exact"/>
      <w:jc w:val="center"/>
    </w:pPr>
    <w:rPr>
      <w:b/>
      <w:bCs/>
      <w:spacing w:val="9"/>
      <w:sz w:val="14"/>
      <w:szCs w:val="14"/>
    </w:rPr>
  </w:style>
  <w:style w:type="character" w:customStyle="1" w:styleId="22">
    <w:name w:val="Основной текст (2)_"/>
    <w:link w:val="23"/>
    <w:locked/>
    <w:rsid w:val="0053302C"/>
    <w:rPr>
      <w:b/>
      <w:bCs/>
      <w:spacing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3302C"/>
    <w:pPr>
      <w:widowControl w:val="0"/>
      <w:shd w:val="clear" w:color="auto" w:fill="FFFFFF"/>
      <w:spacing w:line="331" w:lineRule="exact"/>
      <w:ind w:hanging="1060"/>
      <w:jc w:val="center"/>
    </w:pPr>
    <w:rPr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munitcipalmznie_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0E4A-58F1-4D8E-9D98-3119D8DB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11</TotalTime>
  <Pages>1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11</cp:revision>
  <cp:lastPrinted>2017-04-21T14:16:00Z</cp:lastPrinted>
  <dcterms:created xsi:type="dcterms:W3CDTF">2017-04-20T11:01:00Z</dcterms:created>
  <dcterms:modified xsi:type="dcterms:W3CDTF">2017-05-03T06:24:00Z</dcterms:modified>
</cp:coreProperties>
</file>