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1F621F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3AF3" w:rsidRDefault="007B3AF3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21F" w:rsidRPr="00713FC9" w:rsidRDefault="001F621F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70" w:rsidRPr="00713FC9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FC9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02C70" w:rsidRPr="00713FC9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FC9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Default="00902C70" w:rsidP="00713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728" w:rsidRDefault="008A6728" w:rsidP="00713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713FC9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FC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C70" w:rsidRPr="00902C70">
        <w:rPr>
          <w:rFonts w:ascii="Times New Roman" w:hAnsi="Times New Roman" w:cs="Times New Roman"/>
          <w:sz w:val="28"/>
          <w:szCs w:val="28"/>
        </w:rPr>
        <w:t>№</w:t>
      </w:r>
      <w:r w:rsidR="00AA7FCB">
        <w:rPr>
          <w:rFonts w:ascii="Times New Roman" w:hAnsi="Times New Roman" w:cs="Times New Roman"/>
          <w:sz w:val="28"/>
          <w:szCs w:val="28"/>
        </w:rPr>
        <w:t xml:space="preserve"> 103</w:t>
      </w:r>
      <w:r w:rsidR="007B3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A7FC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AA7FCB">
        <w:rPr>
          <w:rFonts w:ascii="Times New Roman" w:hAnsi="Times New Roman" w:cs="Times New Roman"/>
          <w:sz w:val="28"/>
          <w:szCs w:val="28"/>
        </w:rPr>
        <w:t xml:space="preserve"> 22.05.2017г.</w:t>
      </w:r>
    </w:p>
    <w:p w:rsidR="008A6728" w:rsidRPr="00902C70" w:rsidRDefault="008A6728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3AF3" w:rsidRPr="00902C70" w:rsidRDefault="007B3AF3" w:rsidP="00713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E963EB" w:rsidP="007B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621F">
        <w:rPr>
          <w:rFonts w:ascii="Times New Roman" w:hAnsi="Times New Roman" w:cs="Times New Roman"/>
          <w:sz w:val="28"/>
          <w:szCs w:val="28"/>
        </w:rPr>
        <w:t>О</w:t>
      </w:r>
      <w:r w:rsidR="001F621F" w:rsidRPr="001F621F">
        <w:rPr>
          <w:rFonts w:ascii="Times New Roman" w:hAnsi="Times New Roman" w:cs="Times New Roman"/>
          <w:sz w:val="28"/>
          <w:szCs w:val="28"/>
        </w:rPr>
        <w:t xml:space="preserve"> порядке и условиях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330B85" w:rsidRDefault="00C808F2" w:rsidP="00330B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1B1183" w:rsidRPr="00C808F2">
        <w:rPr>
          <w:rFonts w:ascii="Times New Roman" w:hAnsi="Times New Roman" w:cs="Times New Roman"/>
          <w:sz w:val="28"/>
          <w:szCs w:val="28"/>
        </w:rPr>
        <w:t>стать</w:t>
      </w:r>
      <w:r w:rsidRPr="00C808F2">
        <w:rPr>
          <w:rFonts w:ascii="Times New Roman" w:hAnsi="Times New Roman" w:cs="Times New Roman"/>
          <w:sz w:val="28"/>
          <w:szCs w:val="28"/>
        </w:rPr>
        <w:t>ей</w:t>
      </w:r>
      <w:r w:rsidR="001B1183" w:rsidRPr="00C808F2">
        <w:rPr>
          <w:rFonts w:ascii="Times New Roman" w:hAnsi="Times New Roman" w:cs="Times New Roman"/>
          <w:sz w:val="28"/>
          <w:szCs w:val="28"/>
        </w:rPr>
        <w:t xml:space="preserve"> 18 Федерального закона от 24.07.2007г. </w:t>
      </w:r>
      <w:r w:rsidRPr="00C808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1183" w:rsidRPr="00C808F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E963EB" w:rsidRPr="00C808F2">
        <w:rPr>
          <w:rFonts w:ascii="Times New Roman" w:hAnsi="Times New Roman" w:cs="Times New Roman"/>
          <w:sz w:val="28"/>
          <w:szCs w:val="28"/>
        </w:rPr>
        <w:t xml:space="preserve">, </w:t>
      </w:r>
      <w:r w:rsidRPr="00C808F2">
        <w:rPr>
          <w:rFonts w:ascii="Times New Roman" w:hAnsi="Times New Roman" w:cs="Times New Roman"/>
          <w:sz w:val="28"/>
          <w:szCs w:val="28"/>
        </w:rPr>
        <w:t xml:space="preserve">в целях имущественной поддержки субъектов малого и среднего предпринимательства, </w:t>
      </w:r>
      <w:r w:rsidR="00E963EB" w:rsidRPr="00C808F2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 </w:t>
      </w:r>
      <w:r w:rsidR="00E963EB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3EB" w:rsidRPr="00030252" w:rsidRDefault="00E963EB" w:rsidP="00E963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F621F" w:rsidRPr="001F621F">
        <w:t xml:space="preserve"> </w:t>
      </w:r>
      <w:r w:rsidR="001F621F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1F621F" w:rsidRPr="001F621F">
        <w:rPr>
          <w:rFonts w:ascii="Times New Roman" w:eastAsia="Times New Roman" w:hAnsi="Times New Roman" w:cs="Times New Roman"/>
          <w:sz w:val="28"/>
          <w:szCs w:val="28"/>
        </w:rPr>
        <w:t xml:space="preserve"> поряд</w:t>
      </w:r>
      <w:r w:rsidR="001F621F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1F621F" w:rsidRPr="001F621F">
        <w:rPr>
          <w:rFonts w:ascii="Times New Roman" w:eastAsia="Times New Roman" w:hAnsi="Times New Roman" w:cs="Times New Roman"/>
          <w:sz w:val="28"/>
          <w:szCs w:val="28"/>
        </w:rPr>
        <w:t xml:space="preserve"> и условия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D0D" w:rsidRDefault="00C808F2" w:rsidP="00E9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963EB"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5D0D" w:rsidRPr="00045D0D">
        <w:t xml:space="preserve"> </w:t>
      </w:r>
      <w:r w:rsidR="00045D0D" w:rsidRPr="00045D0D">
        <w:rPr>
          <w:rFonts w:ascii="Times New Roman" w:eastAsia="Times New Roman" w:hAnsi="Times New Roman" w:cs="Times New Roman"/>
          <w:sz w:val="28"/>
          <w:szCs w:val="28"/>
        </w:rPr>
        <w:t>Опубликовать  на официальном сайте Аксубаевского муниципального района http://aksubayevo.tatarstan.ru</w:t>
      </w:r>
    </w:p>
    <w:p w:rsidR="00E963EB" w:rsidRPr="00030252" w:rsidRDefault="00C808F2" w:rsidP="00E963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63EB" w:rsidRPr="00D864D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E963EB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E963EB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3EB" w:rsidRPr="00D864D1" w:rsidRDefault="00E963EB" w:rsidP="00E963EB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E963EB" w:rsidRDefault="00E963EB" w:rsidP="00E963EB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E963EB" w:rsidRDefault="00E963EB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ACD" w:rsidRDefault="00A55ACD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32B2" w:rsidRDefault="005D32B2" w:rsidP="00902C7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3FC9" w:rsidRDefault="00713FC9" w:rsidP="00902C7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3FC9" w:rsidRDefault="00713FC9" w:rsidP="00902C7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3FC9" w:rsidRDefault="00713FC9" w:rsidP="00902C7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3FC9" w:rsidRDefault="00713FC9" w:rsidP="00902C7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3FC9" w:rsidRDefault="00713FC9" w:rsidP="00902C7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3FC9" w:rsidRDefault="00713FC9" w:rsidP="00902C7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3FC9" w:rsidRPr="001F621F" w:rsidRDefault="00713FC9" w:rsidP="00902C7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3FC9" w:rsidRDefault="00713FC9" w:rsidP="001F621F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13FC9" w:rsidRDefault="00713FC9" w:rsidP="001F621F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F621F" w:rsidRPr="00713FC9" w:rsidRDefault="001F621F" w:rsidP="001F621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3FC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F621F" w:rsidRPr="00713FC9" w:rsidRDefault="00713FC9" w:rsidP="001F621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3FC9">
        <w:rPr>
          <w:rFonts w:ascii="Times New Roman" w:hAnsi="Times New Roman" w:cs="Times New Roman"/>
          <w:sz w:val="24"/>
          <w:szCs w:val="24"/>
        </w:rPr>
        <w:t xml:space="preserve">к решению Совета Аксубаевского </w:t>
      </w:r>
    </w:p>
    <w:p w:rsidR="00713FC9" w:rsidRPr="00713FC9" w:rsidRDefault="00713FC9" w:rsidP="001F621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3FC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713FC9" w:rsidRPr="00713FC9" w:rsidRDefault="00713FC9" w:rsidP="001F621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3FC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13FC9" w:rsidRPr="00713FC9" w:rsidRDefault="00713FC9" w:rsidP="001F621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3FC9">
        <w:rPr>
          <w:rFonts w:ascii="Times New Roman" w:hAnsi="Times New Roman" w:cs="Times New Roman"/>
          <w:sz w:val="24"/>
          <w:szCs w:val="24"/>
        </w:rPr>
        <w:t xml:space="preserve">№ </w:t>
      </w:r>
      <w:r w:rsidR="00AA7FCB">
        <w:rPr>
          <w:rFonts w:ascii="Times New Roman" w:hAnsi="Times New Roman" w:cs="Times New Roman"/>
          <w:sz w:val="24"/>
          <w:szCs w:val="24"/>
        </w:rPr>
        <w:t>103 от 22.05.2017г.</w:t>
      </w:r>
    </w:p>
    <w:p w:rsidR="001F621F" w:rsidRPr="00713FC9" w:rsidRDefault="001F621F" w:rsidP="00902C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1F" w:rsidRPr="00713FC9" w:rsidRDefault="001F621F" w:rsidP="001F621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3FC9">
        <w:rPr>
          <w:rFonts w:ascii="Times New Roman" w:hAnsi="Times New Roman" w:cs="Times New Roman"/>
          <w:sz w:val="28"/>
          <w:szCs w:val="28"/>
        </w:rPr>
        <w:t>Положение</w:t>
      </w:r>
    </w:p>
    <w:p w:rsidR="001F621F" w:rsidRPr="00713FC9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C9">
        <w:rPr>
          <w:rFonts w:ascii="Times New Roman" w:hAnsi="Times New Roman" w:cs="Times New Roman"/>
          <w:sz w:val="28"/>
          <w:szCs w:val="28"/>
        </w:rPr>
        <w:t>о порядке и условиях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1.</w:t>
      </w:r>
      <w:r w:rsidRPr="001F621F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1.1. Положение о порядке и условиях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Положение), разработано в соответствии с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развитии малого и среднего предпринимательства в Российской Федерации», «О защите конкуренции», иными нормативными правовыми актами Российской Федерации и муниципальными правовыми актами Аксубаевского  муниципального района.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процедуру предоставления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и условия предоставления такого имущества в аренду. 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1.3. Арендодателем муниципального имущества выступает муниципальное учреждение «Палата имущественных и земельных отношений Аксубаевского муниципального района».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1.4. Арендаторами имущества, включенного в Перечень, могут являться: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 xml:space="preserve"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</w:t>
      </w:r>
      <w:r w:rsidRPr="001F621F">
        <w:rPr>
          <w:rFonts w:ascii="Times New Roman" w:hAnsi="Times New Roman" w:cs="Times New Roman"/>
          <w:sz w:val="28"/>
          <w:szCs w:val="28"/>
        </w:rPr>
        <w:lastRenderedPageBreak/>
        <w:t xml:space="preserve">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№209–ФЗ «О развитии малого и среднего предпринимательства в Российской Федерации» (далее - Федеральный закон);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1.5. 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1.6. Имущество, включенное в перечень, предоставляется в аренду в соответствии с его целевым назначением на срок не менее пяти лет.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2. Предоставление муниципального имущества в аренду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 xml:space="preserve">2.1. 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статьей 17.1 Федерального закона №135-ФЗ 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 xml:space="preserve">«О защите конкуренции». 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 xml:space="preserve">2.2. Передача в аренду включенного в Перечень имущества осуществляется с участием Координационного совета по вопросам поддержки и развития предпринимательства  в Аксубаевском муниципальном районе. 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2.3. Арендодатель осуществляет функции по организации и проведению торгов.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Арендодатель вправе привлечь на основе договора юридическое лицо (специализированную организацию) для осуществления функций по организации и проведению торгов.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 xml:space="preserve">2.4. Торги проводятся в соответствии с порядком, установленным Федеральным законом «О защите конкуренции». 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2.5. 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 xml:space="preserve">2.6.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</w:t>
      </w:r>
      <w:r w:rsidRPr="001F621F">
        <w:rPr>
          <w:rFonts w:ascii="Times New Roman" w:hAnsi="Times New Roman" w:cs="Times New Roman"/>
          <w:sz w:val="28"/>
          <w:szCs w:val="28"/>
        </w:rPr>
        <w:lastRenderedPageBreak/>
        <w:t>имуществом, в том числе заключать договоры субаренды,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деятельности, совершать действия, следствием которых может являться обременение имущественных прав, предоставленного Арендатору по договору аренды, запрещается.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2.7. Арендодатель вправе обратиться в суд с требованием о прекращении права владения и (или) пользования Арендатором предоставленным муниципальным имуществом при его использовании не по целевому назначению и (или) с нарушением запретов, установленных пунктом 2.6 настоящего Порядка.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2.8. Включенное в Перечень имущество может на возмездной основе отчуждаться в собственность субъектов малого и среднего предпринимательства в соответствии с частью 2.1 статьи 9 Федерального закона от 22.07.2008 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3.</w:t>
      </w:r>
      <w:r w:rsidRPr="001F621F">
        <w:rPr>
          <w:rFonts w:ascii="Times New Roman" w:hAnsi="Times New Roman" w:cs="Times New Roman"/>
          <w:sz w:val="28"/>
          <w:szCs w:val="28"/>
        </w:rPr>
        <w:tab/>
        <w:t>Арендная плата и порядок ее внесения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3.1. Начальный размер арендной платы устанавливается с учетом норм законодательства, регулирующего оценочную деятельность в Российской Федерации. Размер арендной платы определяется по результатам торгов.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 xml:space="preserve">3.2. Первоначально договор аренды должен быть заключен с субъектами малого и среднего предпринимательства на срок 5 лет. 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3.3. Арендная плата вносится в следующем порядке: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- в первый год аренды - 0 процентов от размера арендной платы, установленного в договоре аренды;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- во второй год аренды - 25 процентов от размера арендной платы, установленного в договоре аренды;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- в третий год аренды - 50 процентов от размера арендной платы, установленного в договоре аренды;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- в четвертый год аренды – 75 процентов от размера арендной платы, установленного в договоре аренды;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- в пятый год аренды – 100 процентов от размера арендной платы, установленного в договоре аренды.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3.4. Арендаторы должны организовать на арендуемом объекте какой-либо социально-значимый вид деятельности (производственная и перерабатывающая деятельность, обрабатывающие производства, жилищно-коммунальное хозяйство, инновационная деятельность, бытовое обслуживание, общественное питание, образование, здравоохранение, народно-художественные промыслы, внутренний туризм, физкультура и спорт, культура, частные учреждения дополнительного образования детей).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3.5.  По истечении 5 лет Арендатор имеет преимущественное право на перезаключение договора, но стоимость аренды оплачивается Арендатором в размере 100 процентов.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3.6. При досрочном расторжении договора Арендатору необходимо оплатить весь срок пользования имуществом в полном объеме исходя из стоимости арендной платы, указанной в договоре аренды.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lastRenderedPageBreak/>
        <w:t>3.7. Арендная плата за использование муниципального имущества перечисляется в бюджет Аксубаевского муниципального района.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3.8. В целях контроля за целевым использованием арендуемого имущества, включенного в Перечень, в заключаемом договоре аренды предусматривается обязанность Арендодателя осуществлять проверки его использования не реже одного раза в год.</w:t>
      </w:r>
    </w:p>
    <w:p w:rsidR="001F621F" w:rsidRPr="001F621F" w:rsidRDefault="001F621F" w:rsidP="001F62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F">
        <w:rPr>
          <w:rFonts w:ascii="Times New Roman" w:hAnsi="Times New Roman" w:cs="Times New Roman"/>
          <w:sz w:val="28"/>
          <w:szCs w:val="28"/>
        </w:rPr>
        <w:t>3.9. 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арендатора требованиям, установленным статьями 4, 15 Федерального закона, договор аренды подлежит расторжению.</w:t>
      </w:r>
    </w:p>
    <w:p w:rsidR="005D32B2" w:rsidRDefault="005D32B2" w:rsidP="00902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32B2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30252"/>
    <w:rsid w:val="00045D0D"/>
    <w:rsid w:val="0005200D"/>
    <w:rsid w:val="000933C7"/>
    <w:rsid w:val="000B3A13"/>
    <w:rsid w:val="000C29D7"/>
    <w:rsid w:val="000D19CC"/>
    <w:rsid w:val="000F1127"/>
    <w:rsid w:val="00111735"/>
    <w:rsid w:val="00114E08"/>
    <w:rsid w:val="00150F06"/>
    <w:rsid w:val="00151A2E"/>
    <w:rsid w:val="0018193B"/>
    <w:rsid w:val="001A0847"/>
    <w:rsid w:val="001A1289"/>
    <w:rsid w:val="001B1183"/>
    <w:rsid w:val="001D1595"/>
    <w:rsid w:val="001E0EE8"/>
    <w:rsid w:val="001E792C"/>
    <w:rsid w:val="001F621F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D3775"/>
    <w:rsid w:val="002F7759"/>
    <w:rsid w:val="00304A9A"/>
    <w:rsid w:val="00320928"/>
    <w:rsid w:val="00330B85"/>
    <w:rsid w:val="00355AC1"/>
    <w:rsid w:val="00373E83"/>
    <w:rsid w:val="003838BD"/>
    <w:rsid w:val="003A139A"/>
    <w:rsid w:val="003A1E69"/>
    <w:rsid w:val="003B3783"/>
    <w:rsid w:val="003E1495"/>
    <w:rsid w:val="003E4D9D"/>
    <w:rsid w:val="003E62A5"/>
    <w:rsid w:val="00406DB8"/>
    <w:rsid w:val="004551AC"/>
    <w:rsid w:val="0047026A"/>
    <w:rsid w:val="004D1604"/>
    <w:rsid w:val="004D1D4D"/>
    <w:rsid w:val="004D1F6D"/>
    <w:rsid w:val="004D68FD"/>
    <w:rsid w:val="004E622F"/>
    <w:rsid w:val="004F1365"/>
    <w:rsid w:val="00552BBB"/>
    <w:rsid w:val="00573732"/>
    <w:rsid w:val="005B242F"/>
    <w:rsid w:val="005B6322"/>
    <w:rsid w:val="005C1721"/>
    <w:rsid w:val="005C753B"/>
    <w:rsid w:val="005D2943"/>
    <w:rsid w:val="005D32B2"/>
    <w:rsid w:val="006021AB"/>
    <w:rsid w:val="006331B6"/>
    <w:rsid w:val="006368F9"/>
    <w:rsid w:val="006610D9"/>
    <w:rsid w:val="006628C7"/>
    <w:rsid w:val="006A15DA"/>
    <w:rsid w:val="006D4D77"/>
    <w:rsid w:val="006E4870"/>
    <w:rsid w:val="00713FC9"/>
    <w:rsid w:val="00723241"/>
    <w:rsid w:val="00733427"/>
    <w:rsid w:val="00733829"/>
    <w:rsid w:val="00736AEA"/>
    <w:rsid w:val="00765AFB"/>
    <w:rsid w:val="007735F4"/>
    <w:rsid w:val="007740B2"/>
    <w:rsid w:val="007808A4"/>
    <w:rsid w:val="00781BFF"/>
    <w:rsid w:val="00784C7A"/>
    <w:rsid w:val="007A61F5"/>
    <w:rsid w:val="007B3AF3"/>
    <w:rsid w:val="007C251F"/>
    <w:rsid w:val="007E27B7"/>
    <w:rsid w:val="007E66E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A6728"/>
    <w:rsid w:val="008B6FC6"/>
    <w:rsid w:val="008B7224"/>
    <w:rsid w:val="00901193"/>
    <w:rsid w:val="00902C70"/>
    <w:rsid w:val="00910F62"/>
    <w:rsid w:val="009304EF"/>
    <w:rsid w:val="00943E2B"/>
    <w:rsid w:val="0095306F"/>
    <w:rsid w:val="009549F3"/>
    <w:rsid w:val="00957921"/>
    <w:rsid w:val="0096662F"/>
    <w:rsid w:val="00992261"/>
    <w:rsid w:val="009A5DEF"/>
    <w:rsid w:val="009C2F13"/>
    <w:rsid w:val="00A05C53"/>
    <w:rsid w:val="00A50A70"/>
    <w:rsid w:val="00A548BD"/>
    <w:rsid w:val="00A55ACD"/>
    <w:rsid w:val="00A56F06"/>
    <w:rsid w:val="00A652B8"/>
    <w:rsid w:val="00A70A57"/>
    <w:rsid w:val="00A94916"/>
    <w:rsid w:val="00AA7FCB"/>
    <w:rsid w:val="00AB1CCD"/>
    <w:rsid w:val="00AD0C7A"/>
    <w:rsid w:val="00AF065F"/>
    <w:rsid w:val="00B1252B"/>
    <w:rsid w:val="00B17FE5"/>
    <w:rsid w:val="00B955DF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808F2"/>
    <w:rsid w:val="00C91DF0"/>
    <w:rsid w:val="00C96C2A"/>
    <w:rsid w:val="00C97C10"/>
    <w:rsid w:val="00CB7F9D"/>
    <w:rsid w:val="00D065CB"/>
    <w:rsid w:val="00D274CE"/>
    <w:rsid w:val="00D36637"/>
    <w:rsid w:val="00D67410"/>
    <w:rsid w:val="00D864D1"/>
    <w:rsid w:val="00D86897"/>
    <w:rsid w:val="00D91555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95C4E"/>
    <w:rsid w:val="00E963EB"/>
    <w:rsid w:val="00EC2B26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A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33E5-25BA-42D1-B68F-40281C90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16</cp:revision>
  <cp:lastPrinted>2017-05-22T11:33:00Z</cp:lastPrinted>
  <dcterms:created xsi:type="dcterms:W3CDTF">2016-04-21T05:59:00Z</dcterms:created>
  <dcterms:modified xsi:type="dcterms:W3CDTF">2017-05-22T11:33:00Z</dcterms:modified>
</cp:coreProperties>
</file>