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A3" w:rsidRDefault="004B17A3" w:rsidP="004B17A3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 НОВОКИРЕМЕТСКОГО  СЕЛЬСКОГО  ПОСЕЛЕНИЯ</w:t>
      </w:r>
    </w:p>
    <w:p w:rsidR="004B17A3" w:rsidRDefault="004B17A3" w:rsidP="004B17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  МУНИЦИПАЛЬНОГО   РАЙОНА</w:t>
      </w:r>
    </w:p>
    <w:p w:rsidR="004B17A3" w:rsidRDefault="004B17A3" w:rsidP="004B17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  ТАТАРСТАН</w:t>
      </w:r>
    </w:p>
    <w:p w:rsidR="004B17A3" w:rsidRDefault="004B17A3" w:rsidP="004B17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4B17A3" w:rsidRDefault="004B17A3" w:rsidP="004B1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                                             от 18 августа 2011 года.</w:t>
      </w:r>
    </w:p>
    <w:p w:rsidR="004B17A3" w:rsidRDefault="004B17A3" w:rsidP="004B17A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определении территорий,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 с содержанием этилового спирта более 15 процентов объема готовой продукции»</w:t>
      </w:r>
    </w:p>
    <w:p w:rsidR="004B17A3" w:rsidRDefault="004B17A3" w:rsidP="004B17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4B17A3" w:rsidRDefault="004B17A3" w:rsidP="004B17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Style w:val="a5"/>
            <w:color w:val="auto"/>
            <w:sz w:val="28"/>
            <w:szCs w:val="28"/>
          </w:rPr>
          <w:t>ст. 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22.11.1995 г. № 171-ФЗ "О государственном регулировании производства и оборота этилового спирта, алкогольной и спиртосодержащей продукции", ст. 3 Федерального закона от 07.03.2005 года № 11-ФЗ «Об ограничениях розничной продажи и потребления (распития) пива и напитков, изготавливаемых на его основе» и во исполнение </w:t>
      </w:r>
      <w:hyperlink r:id="rId5" w:history="1">
        <w:r>
          <w:rPr>
            <w:rStyle w:val="a5"/>
            <w:color w:val="auto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№ 867 от 29.10.2010 г. "О дополнительных мерах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снижению злоупотребления алкогольной продукцией, пивом, табаком и формированию здорового образа жизни среди населения в Республике Татарстан", Совет Новокиреметского сельского поселения Аксубаевского муниципального района 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1.Утвердить перечень территории, прилегающие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 с содержанием этилового спирта более 15 процентов объема готовой продукции (Приложение № 1).</w:t>
      </w:r>
    </w:p>
    <w:p w:rsidR="004B17A3" w:rsidRDefault="004B17A3" w:rsidP="004B17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2.Утвердить прилагаемый порядок определения мест общественного питания, в которых не разрешаются розничная продажа, в том числе в </w:t>
      </w:r>
      <w:r>
        <w:rPr>
          <w:rFonts w:ascii="Times New Roman" w:hAnsi="Times New Roman" w:cs="Times New Roman"/>
          <w:sz w:val="28"/>
          <w:szCs w:val="28"/>
        </w:rPr>
        <w:lastRenderedPageBreak/>
        <w:t>розлив, и потребление (распитие) пива и напитков, изготавливаемых на его основе (Приложение №2).</w:t>
      </w:r>
    </w:p>
    <w:p w:rsidR="004B17A3" w:rsidRDefault="004B17A3" w:rsidP="004B17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3.Не допускается розничная продажа алкогольной продукции с содержанием этилового спирта более 15 процентов объема готовой продукции предприятиями розничной торговли с 22.00 до 10.00 часов (за исключением баров, кафе и ресторанов, которые вправе осуществлять розничную продажу алкогольной продукции в соответствии со своим режимом работы)». </w:t>
      </w:r>
    </w:p>
    <w:p w:rsidR="004B17A3" w:rsidRDefault="004B17A3" w:rsidP="004B17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Настоящее Решение обнародовать на информационных стендах.</w:t>
      </w:r>
    </w:p>
    <w:p w:rsidR="004B17A3" w:rsidRDefault="004B17A3" w:rsidP="004B17A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решения возложить на заместителя главы Новокиреметского сельского поселения</w:t>
      </w:r>
    </w:p>
    <w:p w:rsidR="004B17A3" w:rsidRDefault="004B17A3" w:rsidP="004B17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решение вступает в силу со дня его обнародования</w:t>
      </w:r>
    </w:p>
    <w:p w:rsidR="004B17A3" w:rsidRDefault="004B17A3" w:rsidP="004B17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Новокиреметского</w:t>
      </w:r>
    </w:p>
    <w:p w:rsidR="004B17A3" w:rsidRDefault="004B17A3" w:rsidP="004B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                И. Р. Шакиров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b/>
          <w:sz w:val="28"/>
          <w:szCs w:val="28"/>
        </w:rPr>
      </w:pPr>
    </w:p>
    <w:p w:rsidR="004B17A3" w:rsidRDefault="004B17A3" w:rsidP="004B17A3">
      <w:pPr>
        <w:pStyle w:val="1"/>
        <w:rPr>
          <w:rFonts w:ascii="Times New Roman" w:hAnsi="Times New Roman"/>
          <w:color w:val="auto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pStyle w:val="1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Приложение № 1</w:t>
      </w:r>
    </w:p>
    <w:p w:rsidR="004B17A3" w:rsidRDefault="004B17A3" w:rsidP="004B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решению Совета Новокиреметского</w:t>
      </w:r>
    </w:p>
    <w:p w:rsidR="004B17A3" w:rsidRDefault="004B17A3" w:rsidP="004B17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сельского поселения                                                            от18 августа 2011 г.№13</w:t>
      </w:r>
    </w:p>
    <w:p w:rsidR="004B17A3" w:rsidRDefault="004B17A3" w:rsidP="004B17A3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Перечень</w:t>
      </w:r>
      <w:r>
        <w:rPr>
          <w:rFonts w:ascii="Times New Roman" w:hAnsi="Times New Roman"/>
          <w:color w:val="auto"/>
          <w:sz w:val="28"/>
          <w:szCs w:val="28"/>
        </w:rPr>
        <w:br/>
        <w:t>территорий,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 с содержанием этилового спирта более 15 процентов объема готовой продукции</w:t>
      </w:r>
    </w:p>
    <w:p w:rsidR="004B17A3" w:rsidRDefault="004B17A3" w:rsidP="004B17A3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 прилегающими территориями к местам расположения социально-культурных объектов, местам массового скопления граждан и местам нахождения источников повышенной опасности следует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понимать территории, прилегающие к объектам, а также территории, занимаемые нижеследующими объектами:</w:t>
      </w:r>
    </w:p>
    <w:p w:rsidR="004B17A3" w:rsidRDefault="004B17A3" w:rsidP="004B17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автовокзалы;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автозаправочные станции;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здания и сооружения, занимаемые детскими, образовательными (в т.ч. общежития для студентов и учащихся) и медицинскими организациями;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физкультурно-оздоровительные и спортивные сооружения;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культуры;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места отдыха граждан (парки и зоны отдыха);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-места, отводимые для проведения массовых народных гуляний, празднеств, массовых зрелищных и спортивных мероприятий в период проведения массовых мероприятий;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закусочные кафе, кемпинги, размещенные в границах полос отвода и придорожных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вне населенных пунктов, если они не приспособлены для продажи алкогольной продукции с содержанием этилового спирта более 15 процентов объема готовой продукции, а также в них не имеется стационарных торговых и складских помещений общей площадью не менее 50 квадратных метров, </w:t>
      </w:r>
      <w:r>
        <w:rPr>
          <w:rFonts w:ascii="Times New Roman" w:hAnsi="Times New Roman" w:cs="Times New Roman"/>
          <w:sz w:val="28"/>
          <w:szCs w:val="28"/>
        </w:rPr>
        <w:lastRenderedPageBreak/>
        <w:t>охранной сигнализации, сейфа для хранения документов и денег, контрольно-кассовой техники;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промышленные объекты;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остановки общественного транспорта (транспорта общего пользования) городского и пригородного сообщения;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учреждения социальной защиты и социального обслуживания.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указанных объектов определяются границами занимаемых ими земельных участков.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Минимальное расстояние от организаций торговли до объектов, указанных в </w:t>
      </w:r>
      <w:hyperlink r:id="rId6" w:anchor="sub_101#sub_101" w:history="1">
        <w:r>
          <w:rPr>
            <w:rStyle w:val="a5"/>
            <w:color w:val="auto"/>
            <w:sz w:val="28"/>
            <w:szCs w:val="28"/>
          </w:rPr>
          <w:t>п. 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перечня, должно составлять не менее </w:t>
      </w:r>
      <w:smartTag w:uri="urn:schemas-microsoft-com:office:smarttags" w:element="metricconverter">
        <w:smartTagPr>
          <w:attr w:name="ProductID" w:val="100 метров"/>
        </w:smartTagPr>
        <w:r>
          <w:rPr>
            <w:rFonts w:ascii="Times New Roman" w:hAnsi="Times New Roman" w:cs="Times New Roman"/>
            <w:sz w:val="28"/>
            <w:szCs w:val="28"/>
          </w:rPr>
          <w:t>100 метров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Прилегающие территории к объектам, указанным в пункте 1 настоящего Перечня, определяются правовыми актами Новокиреметского сельского поселения Аксубаевского муниципального района РТ от границ землеотвода объектов до входа в предприятие торговли (общественного питания).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 если: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предприятие торговли (общественного питания), осуществляющее розничную продажу алкогольной продукции, расположено в здании торгового центра, расстояние определяется от ближайшего к объекту входа в торговый центр;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между организациями торговли и объектами определяется по кратчайшему пути или при наличии пешеходной зоны - по установленной пешеходной зоне. При пересечении пешеходной зоны с проезжей частью расстояние измеряется по пешеходному переходу.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 время проведения торжественных мероприятий, шествий, демонстраций, митингов, пикетирований, собраний к местам массового скопления граждан также относятся площади, улицы и проспекты, на которых осуществляется проведение массовых мероприятий.</w:t>
      </w: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pStyle w:val="1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lastRenderedPageBreak/>
        <w:t>Приложение № 2</w:t>
      </w:r>
    </w:p>
    <w:p w:rsidR="004B17A3" w:rsidRDefault="004B17A3" w:rsidP="004B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решению Совета Новокиреметского</w:t>
      </w:r>
    </w:p>
    <w:p w:rsidR="004B17A3" w:rsidRDefault="004B17A3" w:rsidP="004B17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сельского поселения                                                            от18 августа 2011 г.№13</w:t>
      </w:r>
    </w:p>
    <w:p w:rsidR="004B17A3" w:rsidRDefault="004B17A3" w:rsidP="004B17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B17A3" w:rsidRDefault="004B17A3" w:rsidP="004B1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определения мест общественного питания, в которых не разрешаются розничная продажа, в том числе в розлив, и потребление (распитие) пива и напитков, изготавливаемых на его основе</w:t>
      </w:r>
    </w:p>
    <w:p w:rsidR="004B17A3" w:rsidRDefault="004B17A3" w:rsidP="004B17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7A3" w:rsidRDefault="004B17A3" w:rsidP="004B17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1.Действие настоящего порядка распространяется на юридические лица и индивидуальных предпринимателей без образования юридического лица, осуществляющие продажу пива и напитков, изготавливаемых на его основе, а также физические лица, потребляющие пиво и напитки, изготавливаемые на его основе.</w:t>
      </w:r>
    </w:p>
    <w:p w:rsidR="004B17A3" w:rsidRDefault="004B17A3" w:rsidP="004B17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К местам общественного питания относятся стационарные, передвижные предприятия общественного питания постоянного (круглогодичного) и сезонного функционирования, в которых оказываются услуги общественного питания: закусочные, столовые, палатки, автоприцепы, фургоны, летние площадки, предприятия общественного питания и другие предприятия общественного питания.</w:t>
      </w: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</w:p>
    <w:p w:rsidR="004B17A3" w:rsidRDefault="004B17A3" w:rsidP="004B17A3">
      <w:pPr>
        <w:rPr>
          <w:rFonts w:ascii="Times New Roman" w:hAnsi="Times New Roman" w:cs="Times New Roman"/>
          <w:sz w:val="28"/>
          <w:szCs w:val="28"/>
        </w:rPr>
      </w:pPr>
    </w:p>
    <w:p w:rsidR="00C773E6" w:rsidRDefault="00C773E6"/>
    <w:sectPr w:rsidR="00C7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4B17A3"/>
    <w:rsid w:val="004B17A3"/>
    <w:rsid w:val="00C7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B17A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7A3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3">
    <w:name w:val="Body Text"/>
    <w:basedOn w:val="a"/>
    <w:link w:val="a4"/>
    <w:semiHidden/>
    <w:unhideWhenUsed/>
    <w:rsid w:val="004B17A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B17A3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Гипертекстовая ссылка"/>
    <w:basedOn w:val="a0"/>
    <w:rsid w:val="004B17A3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&#1089;&#1072;&#1083;&#1072;&#1074;&#1072;&#1090;\&#1056;&#1072;&#1073;&#1086;&#1095;&#1080;&#1081;%20&#1089;&#1090;&#1086;&#1083;\&#1056;&#1045;&#1064;&#1045;&#1053;&#1048;&#1071;%20&#1048;&#1070;&#1053;&#1068;\&#1040;&#1051;&#1050;&#1054;&#1043;&#1054;&#1051;&#1068;.rtf" TargetMode="External"/><Relationship Id="rId5" Type="http://schemas.openxmlformats.org/officeDocument/2006/relationships/hyperlink" Target="garantF1://8065374.0" TargetMode="External"/><Relationship Id="rId4" Type="http://schemas.openxmlformats.org/officeDocument/2006/relationships/hyperlink" Target="garantF1://10005489.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2011-11-12T10:48:00Z</dcterms:created>
  <dcterms:modified xsi:type="dcterms:W3CDTF">2011-11-12T10:48:00Z</dcterms:modified>
</cp:coreProperties>
</file>