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FB" w:rsidRPr="008C214B" w:rsidRDefault="00B938FB" w:rsidP="00B938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ГЛАВА НОВОКИРЕМЕТСКОГО СЕЛЬСКОГО ПОСЕЛЕНИЯ АКСУБАЕВСКОГО МУНИЦИПАЛЬНОГО РАЙОНА РЕСПУБЛИКИ ТАТАРСТАН</w:t>
      </w:r>
    </w:p>
    <w:p w:rsidR="00B938FB" w:rsidRPr="008C214B" w:rsidRDefault="00B938FB" w:rsidP="00B938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38FB" w:rsidRPr="008C214B" w:rsidRDefault="00B938FB" w:rsidP="00B938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38FB" w:rsidRPr="008C214B" w:rsidRDefault="00B938FB" w:rsidP="00B938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</w:p>
    <w:p w:rsidR="00B938FB" w:rsidRPr="008C214B" w:rsidRDefault="00B938FB" w:rsidP="00B938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38FB" w:rsidRPr="008C214B" w:rsidRDefault="00B938FB" w:rsidP="00B938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 2011 года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№4</w:t>
      </w:r>
    </w:p>
    <w:p w:rsidR="00B938FB" w:rsidRPr="008C214B" w:rsidRDefault="00B938FB" w:rsidP="00B938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38FB" w:rsidRDefault="00600D6A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D6A">
        <w:rPr>
          <w:rFonts w:ascii="Times New Roman" w:eastAsia="Times New Roman" w:hAnsi="Times New Roman" w:cs="Times New Roman"/>
          <w:sz w:val="28"/>
          <w:szCs w:val="28"/>
        </w:rPr>
        <w:t>«Об утверждении нестационарных торговых точек»</w:t>
      </w:r>
    </w:p>
    <w:p w:rsidR="00600D6A" w:rsidRPr="00600D6A" w:rsidRDefault="00600D6A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8FB" w:rsidRPr="008C214B" w:rsidRDefault="00B938FB" w:rsidP="00B938FB">
      <w:pPr>
        <w:pStyle w:val="Default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B938FB">
        <w:rPr>
          <w:sz w:val="28"/>
          <w:szCs w:val="28"/>
        </w:rPr>
        <w:t>приказа министра промышленности и торговли Республики Татарстан от 26.02.2011 г. №</w:t>
      </w:r>
      <w:r w:rsidR="00C7024F">
        <w:rPr>
          <w:sz w:val="28"/>
          <w:szCs w:val="28"/>
        </w:rPr>
        <w:t xml:space="preserve"> </w:t>
      </w:r>
      <w:r w:rsidRPr="00B938FB">
        <w:rPr>
          <w:sz w:val="28"/>
          <w:szCs w:val="28"/>
        </w:rPr>
        <w:t>34-</w:t>
      </w:r>
      <w:r w:rsidR="00C7024F">
        <w:rPr>
          <w:sz w:val="28"/>
          <w:szCs w:val="28"/>
        </w:rPr>
        <w:t xml:space="preserve"> </w:t>
      </w:r>
      <w:r w:rsidRPr="00B938FB">
        <w:rPr>
          <w:sz w:val="28"/>
          <w:szCs w:val="28"/>
        </w:rPr>
        <w:t>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 согласно статье 10 Федерального закона от 28.12.2009 г. №</w:t>
      </w:r>
      <w:r w:rsidR="00C7024F">
        <w:rPr>
          <w:sz w:val="28"/>
          <w:szCs w:val="28"/>
        </w:rPr>
        <w:t xml:space="preserve"> </w:t>
      </w:r>
      <w:r w:rsidRPr="00B938FB"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Федерации». </w:t>
      </w:r>
    </w:p>
    <w:p w:rsidR="00B938FB" w:rsidRDefault="00B938FB" w:rsidP="00B938FB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C214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размещение нестационарного торгового объекта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в поселке </w:t>
      </w:r>
      <w:proofErr w:type="gramStart"/>
      <w:r>
        <w:rPr>
          <w:sz w:val="28"/>
          <w:szCs w:val="28"/>
        </w:rPr>
        <w:t>Индустриальный</w:t>
      </w:r>
      <w:proofErr w:type="gramEnd"/>
      <w:r>
        <w:rPr>
          <w:sz w:val="28"/>
          <w:szCs w:val="28"/>
        </w:rPr>
        <w:t xml:space="preserve"> по  следующей схеме:</w:t>
      </w:r>
    </w:p>
    <w:p w:rsidR="00B938FB" w:rsidRPr="00B938FB" w:rsidRDefault="00B938FB" w:rsidP="00B9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38FB">
        <w:rPr>
          <w:rFonts w:ascii="Times New Roman" w:hAnsi="Times New Roman" w:cs="Times New Roman"/>
          <w:sz w:val="28"/>
          <w:szCs w:val="28"/>
        </w:rPr>
        <w:t>- наименование и местонахождение нестационарного торгового объекта: ИП «Чернов Дмитрий Леонидович», пос</w:t>
      </w:r>
      <w:proofErr w:type="gramStart"/>
      <w:r w:rsidRPr="00B938F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938FB">
        <w:rPr>
          <w:rFonts w:ascii="Times New Roman" w:hAnsi="Times New Roman" w:cs="Times New Roman"/>
          <w:sz w:val="28"/>
          <w:szCs w:val="28"/>
        </w:rPr>
        <w:t>ндустриальный</w:t>
      </w:r>
    </w:p>
    <w:p w:rsidR="00B938FB" w:rsidRPr="00B938FB" w:rsidRDefault="00B938FB" w:rsidP="00B9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38FB">
        <w:rPr>
          <w:rFonts w:ascii="Times New Roman" w:hAnsi="Times New Roman" w:cs="Times New Roman"/>
          <w:sz w:val="28"/>
          <w:szCs w:val="28"/>
        </w:rPr>
        <w:t xml:space="preserve"> - ассортимент реализуемого товара: товары повседневного спроса, продукты.</w:t>
      </w:r>
    </w:p>
    <w:p w:rsidR="00B938FB" w:rsidRPr="00B938FB" w:rsidRDefault="00B938FB" w:rsidP="00B9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38FB">
        <w:rPr>
          <w:rFonts w:ascii="Times New Roman" w:hAnsi="Times New Roman" w:cs="Times New Roman"/>
          <w:sz w:val="28"/>
          <w:szCs w:val="28"/>
        </w:rPr>
        <w:t xml:space="preserve"> - тип нестационарного торгового объекта: автолавка</w:t>
      </w:r>
    </w:p>
    <w:p w:rsidR="00B938FB" w:rsidRPr="00B938FB" w:rsidRDefault="00B938FB" w:rsidP="00B9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38FB">
        <w:rPr>
          <w:rFonts w:ascii="Times New Roman" w:hAnsi="Times New Roman" w:cs="Times New Roman"/>
          <w:sz w:val="28"/>
          <w:szCs w:val="28"/>
        </w:rPr>
        <w:t>-  использует: ИП «Чернов Дмитрий Леонидович»</w:t>
      </w:r>
    </w:p>
    <w:p w:rsidR="00B938FB" w:rsidRPr="00B938FB" w:rsidRDefault="00B938FB" w:rsidP="00B9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38FB">
        <w:rPr>
          <w:rFonts w:ascii="Times New Roman" w:hAnsi="Times New Roman" w:cs="Times New Roman"/>
          <w:sz w:val="28"/>
          <w:szCs w:val="28"/>
        </w:rPr>
        <w:t xml:space="preserve"> - период размещения нестационарного торгового объекта: 1 раз в неделю, еженедельно </w:t>
      </w:r>
    </w:p>
    <w:p w:rsidR="00B938FB" w:rsidRPr="008C214B" w:rsidRDefault="00B938FB" w:rsidP="00B938FB">
      <w:pPr>
        <w:pStyle w:val="a3"/>
        <w:spacing w:after="0" w:afterAutospacing="0"/>
        <w:rPr>
          <w:sz w:val="28"/>
          <w:szCs w:val="28"/>
        </w:rPr>
      </w:pPr>
      <w:r w:rsidRPr="008C214B">
        <w:rPr>
          <w:sz w:val="28"/>
          <w:szCs w:val="28"/>
        </w:rPr>
        <w:t>3. Обнародовать данное распоряжение на информационных стендах.</w:t>
      </w:r>
    </w:p>
    <w:p w:rsidR="00B938FB" w:rsidRPr="008C214B" w:rsidRDefault="00B938FB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8FB" w:rsidRPr="008C214B" w:rsidRDefault="00B938FB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4. Распоряжение вступает в силу после </w:t>
      </w:r>
      <w:proofErr w:type="gramStart"/>
      <w:r w:rsidRPr="008C214B">
        <w:rPr>
          <w:rFonts w:ascii="Times New Roman" w:eastAsia="Times New Roman" w:hAnsi="Times New Roman" w:cs="Times New Roman"/>
          <w:sz w:val="28"/>
          <w:szCs w:val="28"/>
        </w:rPr>
        <w:t>обнародовании</w:t>
      </w:r>
      <w:proofErr w:type="gramEnd"/>
    </w:p>
    <w:p w:rsidR="00B938FB" w:rsidRPr="008C214B" w:rsidRDefault="00B938FB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8FB" w:rsidRPr="008C214B" w:rsidRDefault="00B938FB" w:rsidP="00B938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8C21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Равзетдинова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З. З.</w:t>
      </w:r>
    </w:p>
    <w:p w:rsidR="00B938FB" w:rsidRPr="008C214B" w:rsidRDefault="00B938FB" w:rsidP="00B938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938FB" w:rsidRPr="008C214B" w:rsidRDefault="00B938FB" w:rsidP="00B938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B938FB" w:rsidRPr="00761357" w:rsidRDefault="00B938FB" w:rsidP="0076135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сельского поселения                                                         И. Р. Шакиров</w:t>
      </w:r>
    </w:p>
    <w:sectPr w:rsidR="00B938FB" w:rsidRPr="00761357" w:rsidSect="0043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91EE9"/>
    <w:multiLevelType w:val="hybridMultilevel"/>
    <w:tmpl w:val="3E1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8FB"/>
    <w:rsid w:val="0043572B"/>
    <w:rsid w:val="00600D6A"/>
    <w:rsid w:val="00761357"/>
    <w:rsid w:val="00B938FB"/>
    <w:rsid w:val="00C7024F"/>
    <w:rsid w:val="00D8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3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93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2011-09-22T05:18:00Z</cp:lastPrinted>
  <dcterms:created xsi:type="dcterms:W3CDTF">2011-09-22T05:08:00Z</dcterms:created>
  <dcterms:modified xsi:type="dcterms:W3CDTF">2011-11-12T09:41:00Z</dcterms:modified>
</cp:coreProperties>
</file>