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38" w:rsidRPr="00E86A38" w:rsidRDefault="00E86A38" w:rsidP="00E86A3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6A38">
        <w:rPr>
          <w:rFonts w:ascii="Times New Roman" w:hAnsi="Times New Roman" w:cs="Times New Roman"/>
          <w:color w:val="333333"/>
          <w:sz w:val="28"/>
          <w:szCs w:val="28"/>
        </w:rPr>
        <w:t>ТАТАРСТАН РЕСПУБЛИКАСЫ</w:t>
      </w:r>
    </w:p>
    <w:p w:rsidR="009667F8" w:rsidRPr="00E86A38" w:rsidRDefault="00E86A38" w:rsidP="00E86A38">
      <w:pPr>
        <w:spacing w:line="240" w:lineRule="atLeast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E86A38">
        <w:rPr>
          <w:rFonts w:ascii="Times New Roman" w:hAnsi="Times New Roman" w:cs="Times New Roman"/>
          <w:color w:val="333333"/>
          <w:sz w:val="28"/>
          <w:szCs w:val="28"/>
        </w:rPr>
        <w:t>АКСУБАЙ МУНИЦИПАЛЬ РАЙОНЫ СОВЕТЫ</w:t>
      </w:r>
    </w:p>
    <w:p w:rsidR="00E86A38" w:rsidRPr="00E86A38" w:rsidRDefault="00E86A38" w:rsidP="00E86A38">
      <w:pPr>
        <w:spacing w:line="240" w:lineRule="atLeast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E86A38" w:rsidRPr="00E86A38" w:rsidRDefault="00E86A38" w:rsidP="00E86A38">
      <w:pPr>
        <w:spacing w:line="240" w:lineRule="atLeast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E86A38">
        <w:rPr>
          <w:rFonts w:ascii="Times New Roman" w:hAnsi="Times New Roman" w:cs="Times New Roman"/>
          <w:color w:val="333333"/>
          <w:sz w:val="28"/>
          <w:szCs w:val="28"/>
        </w:rPr>
        <w:t>КАРАР</w:t>
      </w:r>
    </w:p>
    <w:p w:rsidR="00E86A38" w:rsidRPr="00E86A38" w:rsidRDefault="00E86A38" w:rsidP="00E8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200                                                                                   17.05.2019 </w:t>
      </w:r>
    </w:p>
    <w:p w:rsidR="00E86A38" w:rsidRPr="00E86A38" w:rsidRDefault="00E86A38" w:rsidP="00E86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A38" w:rsidRPr="00E86A38" w:rsidRDefault="0023570E" w:rsidP="004E3AB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«Татарстан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Аксубай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районының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милке</w:t>
      </w:r>
      <w:proofErr w:type="gram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Реестры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турындагы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нигезләмә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"</w:t>
      </w:r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Татарстан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Аксубай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Советының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2016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11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мартындагы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36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номерлы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карарының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үз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көчен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югалтуын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тану</w:t>
      </w:r>
      <w:proofErr w:type="spellEnd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E86A38" w:rsidRPr="00E86A38">
        <w:rPr>
          <w:rFonts w:ascii="Times New Roman" w:hAnsi="Times New Roman" w:cs="Times New Roman"/>
          <w:color w:val="333333"/>
          <w:sz w:val="28"/>
          <w:szCs w:val="28"/>
        </w:rPr>
        <w:t>хакында</w:t>
      </w:r>
      <w:proofErr w:type="spellEnd"/>
    </w:p>
    <w:bookmarkEnd w:id="0"/>
    <w:p w:rsidR="00E86A38" w:rsidRPr="00E86A38" w:rsidRDefault="00E86A38" w:rsidP="00E86A38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86A38" w:rsidRPr="00E86A38" w:rsidRDefault="00E86A38" w:rsidP="00E86A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"Россия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Федерациясендә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үзидарә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оештыруның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гомуми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принциплары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" 2003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октябрендәге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131-ФЗ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номерлы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Федераль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законның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51 </w:t>
      </w:r>
      <w:proofErr w:type="spellStart"/>
      <w:r w:rsidR="0023570E">
        <w:rPr>
          <w:rFonts w:ascii="Times New Roman" w:hAnsi="Times New Roman" w:cs="Times New Roman"/>
          <w:color w:val="333333"/>
          <w:sz w:val="28"/>
          <w:szCs w:val="28"/>
        </w:rPr>
        <w:t>статьясындагы</w:t>
      </w:r>
      <w:proofErr w:type="spellEnd"/>
      <w:r w:rsidR="0023570E">
        <w:rPr>
          <w:rFonts w:ascii="Times New Roman" w:hAnsi="Times New Roman" w:cs="Times New Roman"/>
          <w:color w:val="333333"/>
          <w:sz w:val="28"/>
          <w:szCs w:val="28"/>
        </w:rPr>
        <w:t xml:space="preserve"> 5 </w:t>
      </w:r>
      <w:proofErr w:type="spellStart"/>
      <w:r w:rsidR="0023570E">
        <w:rPr>
          <w:rFonts w:ascii="Times New Roman" w:hAnsi="Times New Roman" w:cs="Times New Roman"/>
          <w:color w:val="333333"/>
          <w:sz w:val="28"/>
          <w:szCs w:val="28"/>
        </w:rPr>
        <w:t>өлеше</w:t>
      </w:r>
      <w:proofErr w:type="spellEnd"/>
      <w:r w:rsidR="002357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3570E">
        <w:rPr>
          <w:rFonts w:ascii="Times New Roman" w:hAnsi="Times New Roman" w:cs="Times New Roman"/>
          <w:color w:val="333333"/>
          <w:sz w:val="28"/>
          <w:szCs w:val="28"/>
        </w:rPr>
        <w:t>нигезендә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>, "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үзидарә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органнары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тарафыннан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милек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реестрларын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алып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бару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тәртибен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раслау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" 2011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30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августындагы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424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номерлы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Россия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Федерациясе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Икътисадый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үсеш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министрлыгының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Боерыгы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норматив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хокукый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актларны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федераль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законнарга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туры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китерү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максатларында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Татарстан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Аксубай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proofErr w:type="gram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районы Советы</w:t>
      </w:r>
    </w:p>
    <w:p w:rsidR="00E86A38" w:rsidRPr="00E86A38" w:rsidRDefault="00E86A38" w:rsidP="00E86A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86A38" w:rsidRPr="0023570E" w:rsidRDefault="0023570E" w:rsidP="00E86A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40"/>
          <w:szCs w:val="40"/>
        </w:rPr>
      </w:pPr>
      <w:r>
        <w:rPr>
          <w:rFonts w:ascii="Times New Roman" w:hAnsi="Times New Roman" w:cs="Times New Roman"/>
          <w:color w:val="333333"/>
          <w:sz w:val="40"/>
          <w:szCs w:val="40"/>
        </w:rPr>
        <w:t>КАРАР ИТТЕ</w:t>
      </w:r>
      <w:r w:rsidR="00E86A38" w:rsidRPr="0023570E">
        <w:rPr>
          <w:rFonts w:ascii="Times New Roman" w:hAnsi="Times New Roman" w:cs="Times New Roman"/>
          <w:color w:val="333333"/>
          <w:sz w:val="40"/>
          <w:szCs w:val="40"/>
        </w:rPr>
        <w:t>:</w:t>
      </w:r>
    </w:p>
    <w:p w:rsidR="00E86A38" w:rsidRPr="00E86A38" w:rsidRDefault="00E86A38" w:rsidP="00E86A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   1.Татарстан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Аксубай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Советының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2016</w:t>
      </w:r>
      <w:r w:rsidR="0023570E">
        <w:rPr>
          <w:rFonts w:ascii="Times New Roman" w:hAnsi="Times New Roman" w:cs="Times New Roman"/>
          <w:color w:val="333333"/>
          <w:sz w:val="28"/>
          <w:szCs w:val="28"/>
        </w:rPr>
        <w:t>нчы</w:t>
      </w:r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11</w:t>
      </w:r>
      <w:r w:rsidR="0023570E">
        <w:rPr>
          <w:rFonts w:ascii="Times New Roman" w:hAnsi="Times New Roman" w:cs="Times New Roman"/>
          <w:color w:val="333333"/>
          <w:sz w:val="28"/>
          <w:szCs w:val="28"/>
        </w:rPr>
        <w:t>нче</w:t>
      </w:r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мартындагы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36</w:t>
      </w:r>
      <w:r w:rsidR="0023570E">
        <w:rPr>
          <w:rFonts w:ascii="Times New Roman" w:hAnsi="Times New Roman" w:cs="Times New Roman"/>
          <w:color w:val="333333"/>
          <w:sz w:val="28"/>
          <w:szCs w:val="28"/>
        </w:rPr>
        <w:t>нчы</w:t>
      </w:r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номерлы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«Татарстан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Аксубай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районының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милке Реестры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турындагы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Нигезләмә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"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карарын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үз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көчен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югалткан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дип</w:t>
      </w:r>
      <w:proofErr w:type="spellEnd"/>
      <w:proofErr w:type="gram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танырга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E86A38" w:rsidRPr="00E86A38" w:rsidRDefault="00E86A38" w:rsidP="00E86A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   2.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Әлеге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карарны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Аксубай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ра</w:t>
      </w:r>
      <w:r w:rsidR="0023570E">
        <w:rPr>
          <w:rFonts w:ascii="Times New Roman" w:hAnsi="Times New Roman" w:cs="Times New Roman"/>
          <w:color w:val="333333"/>
          <w:sz w:val="28"/>
          <w:szCs w:val="28"/>
        </w:rPr>
        <w:t>йонының</w:t>
      </w:r>
      <w:proofErr w:type="spellEnd"/>
      <w:r w:rsidR="002357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23570E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gramEnd"/>
      <w:r w:rsidR="0023570E">
        <w:rPr>
          <w:rFonts w:ascii="Times New Roman" w:hAnsi="Times New Roman" w:cs="Times New Roman"/>
          <w:color w:val="333333"/>
          <w:sz w:val="28"/>
          <w:szCs w:val="28"/>
        </w:rPr>
        <w:t>әсми</w:t>
      </w:r>
      <w:proofErr w:type="spellEnd"/>
      <w:r w:rsidR="002357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3570E">
        <w:rPr>
          <w:rFonts w:ascii="Times New Roman" w:hAnsi="Times New Roman" w:cs="Times New Roman"/>
          <w:color w:val="333333"/>
          <w:sz w:val="28"/>
          <w:szCs w:val="28"/>
        </w:rPr>
        <w:t>сайтында</w:t>
      </w:r>
      <w:proofErr w:type="spellEnd"/>
      <w:r w:rsidR="002357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23570E">
        <w:rPr>
          <w:rFonts w:ascii="Times New Roman" w:hAnsi="Times New Roman" w:cs="Times New Roman"/>
          <w:color w:val="333333"/>
          <w:sz w:val="28"/>
          <w:szCs w:val="28"/>
        </w:rPr>
        <w:t>урнаштырырга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http://aksubayevo.tatarstan.ru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Татарстан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хокукый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порталында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бастырып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чыгарырга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6" w:history="1">
        <w:r w:rsidRPr="00E86A38">
          <w:rPr>
            <w:rStyle w:val="a4"/>
            <w:rFonts w:ascii="Times New Roman" w:hAnsi="Times New Roman" w:cs="Times New Roman"/>
            <w:sz w:val="28"/>
            <w:szCs w:val="28"/>
          </w:rPr>
          <w:t>http://pravo.tatarstan.ru/</w:t>
        </w:r>
      </w:hyperlink>
    </w:p>
    <w:p w:rsidR="00E86A38" w:rsidRPr="00E86A38" w:rsidRDefault="00E86A38" w:rsidP="00E86A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  3.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Әлеге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карарның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үтәлешен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тикшереп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торуны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Татарстан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Аксубай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Советының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Бюджет,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салымнар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финанслар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җыен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инвестициялә</w:t>
      </w:r>
      <w:proofErr w:type="gram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spellEnd"/>
      <w:proofErr w:type="gram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эшкуарлык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даими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комиссиясенә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86A38">
        <w:rPr>
          <w:rFonts w:ascii="Times New Roman" w:hAnsi="Times New Roman" w:cs="Times New Roman"/>
          <w:color w:val="333333"/>
          <w:sz w:val="28"/>
          <w:szCs w:val="28"/>
        </w:rPr>
        <w:t>йөкләргә</w:t>
      </w:r>
      <w:proofErr w:type="spellEnd"/>
      <w:r w:rsidRPr="00E86A3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E86A38" w:rsidRPr="00E86A38" w:rsidRDefault="00E86A38" w:rsidP="00E86A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86A38" w:rsidRPr="00E86A38" w:rsidRDefault="00E86A38" w:rsidP="00E86A3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A38" w:rsidRPr="00E86A38" w:rsidRDefault="00E86A38" w:rsidP="00E86A38">
      <w:pPr>
        <w:shd w:val="clear" w:color="auto" w:fill="FFFFFF"/>
        <w:spacing w:before="100" w:beforeAutospacing="1" w:line="240" w:lineRule="atLeast"/>
        <w:contextualSpacing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Аксубай</w:t>
      </w:r>
      <w:proofErr w:type="spellEnd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</w:t>
      </w:r>
      <w:proofErr w:type="spellEnd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районы </w:t>
      </w:r>
      <w:proofErr w:type="spellStart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башлыгы</w:t>
      </w:r>
      <w:proofErr w:type="spellEnd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E86A38" w:rsidRPr="00E86A38" w:rsidRDefault="00E86A38" w:rsidP="00E86A38">
      <w:pPr>
        <w:shd w:val="clear" w:color="auto" w:fill="FFFFFF"/>
        <w:spacing w:before="100" w:beforeAutospacing="1" w:line="240" w:lineRule="atLeast"/>
        <w:contextualSpacing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әисе</w:t>
      </w:r>
      <w:proofErr w:type="spellEnd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К. К. </w:t>
      </w:r>
      <w:proofErr w:type="spellStart"/>
      <w:r w:rsidRPr="00E86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Гилманов</w:t>
      </w:r>
      <w:proofErr w:type="spellEnd"/>
    </w:p>
    <w:p w:rsidR="00E86A38" w:rsidRPr="00E86A38" w:rsidRDefault="00E86A38" w:rsidP="00E86A3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A38" w:rsidRPr="00E86A38" w:rsidRDefault="00E86A38" w:rsidP="00E86A3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6A38" w:rsidRPr="00E8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BCB"/>
    <w:multiLevelType w:val="multilevel"/>
    <w:tmpl w:val="37A6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0513"/>
    <w:multiLevelType w:val="hybridMultilevel"/>
    <w:tmpl w:val="FB2C852E"/>
    <w:lvl w:ilvl="0" w:tplc="8904BFE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F3"/>
    <w:rsid w:val="00022D88"/>
    <w:rsid w:val="0023570E"/>
    <w:rsid w:val="004E3ABA"/>
    <w:rsid w:val="009667F8"/>
    <w:rsid w:val="00D264F3"/>
    <w:rsid w:val="00E8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6A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6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013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73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5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</dc:creator>
  <cp:lastModifiedBy>User</cp:lastModifiedBy>
  <cp:revision>3</cp:revision>
  <dcterms:created xsi:type="dcterms:W3CDTF">2019-05-31T12:08:00Z</dcterms:created>
  <dcterms:modified xsi:type="dcterms:W3CDTF">2019-05-31T11:38:00Z</dcterms:modified>
</cp:coreProperties>
</file>