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2F4CEC" w:rsidRDefault="005E3FAF" w:rsidP="00D004D4">
      <w:pPr>
        <w:jc w:val="center"/>
        <w:rPr>
          <w:b/>
          <w:i/>
          <w:color w:val="000000" w:themeColor="text1"/>
          <w:sz w:val="24"/>
          <w:szCs w:val="24"/>
          <w:shd w:val="clear" w:color="auto" w:fill="FFFFFF"/>
        </w:rPr>
      </w:pPr>
      <w:r>
        <w:rPr>
          <w:b/>
          <w:i/>
          <w:color w:val="000000" w:themeColor="text1"/>
          <w:sz w:val="24"/>
          <w:szCs w:val="24"/>
          <w:shd w:val="clear" w:color="auto" w:fill="FFFFFF"/>
        </w:rPr>
        <w:t xml:space="preserve"> </w:t>
      </w:r>
      <w:r w:rsidR="0070383D" w:rsidRPr="002F4CEC">
        <w:rPr>
          <w:b/>
          <w:i/>
          <w:color w:val="000000" w:themeColor="text1"/>
          <w:sz w:val="24"/>
          <w:szCs w:val="24"/>
          <w:shd w:val="clear" w:color="auto" w:fill="FFFFFF"/>
        </w:rPr>
        <w:t xml:space="preserve"> </w:t>
      </w:r>
    </w:p>
    <w:tbl>
      <w:tblPr>
        <w:tblW w:w="0" w:type="auto"/>
        <w:tblInd w:w="-106" w:type="dxa"/>
        <w:tblBorders>
          <w:bottom w:val="single" w:sz="12" w:space="0" w:color="auto"/>
        </w:tblBorders>
        <w:tblLayout w:type="fixed"/>
        <w:tblLook w:val="04A0" w:firstRow="1" w:lastRow="0" w:firstColumn="1" w:lastColumn="0" w:noHBand="0" w:noVBand="1"/>
      </w:tblPr>
      <w:tblGrid>
        <w:gridCol w:w="4155"/>
        <w:gridCol w:w="1349"/>
        <w:gridCol w:w="4350"/>
      </w:tblGrid>
      <w:tr w:rsidR="00957BB4" w:rsidRPr="00957BB4" w:rsidTr="00BD31BC">
        <w:trPr>
          <w:trHeight w:val="2410"/>
        </w:trPr>
        <w:tc>
          <w:tcPr>
            <w:tcW w:w="4155" w:type="dxa"/>
            <w:tcBorders>
              <w:top w:val="nil"/>
              <w:left w:val="nil"/>
              <w:bottom w:val="nil"/>
              <w:right w:val="nil"/>
            </w:tcBorders>
          </w:tcPr>
          <w:p w:rsidR="00957BB4" w:rsidRPr="00957BB4" w:rsidRDefault="00957BB4" w:rsidP="00957BB4">
            <w:pPr>
              <w:spacing w:line="254" w:lineRule="auto"/>
              <w:jc w:val="center"/>
              <w:rPr>
                <w:sz w:val="22"/>
                <w:szCs w:val="22"/>
                <w:lang w:val="tt-RU" w:eastAsia="en-US"/>
              </w:rPr>
            </w:pPr>
          </w:p>
          <w:p w:rsidR="00957BB4" w:rsidRPr="00957BB4" w:rsidRDefault="00957BB4" w:rsidP="00957BB4">
            <w:pPr>
              <w:spacing w:line="254" w:lineRule="auto"/>
              <w:jc w:val="center"/>
              <w:rPr>
                <w:rFonts w:ascii="Palatino Linotype" w:hAnsi="Palatino Linotype" w:cs="Palatino Linotype"/>
                <w:b/>
                <w:sz w:val="24"/>
                <w:szCs w:val="24"/>
                <w:lang w:eastAsia="en-US"/>
              </w:rPr>
            </w:pPr>
            <w:r w:rsidRPr="00957BB4">
              <w:rPr>
                <w:rFonts w:ascii="Palatino Linotype" w:hAnsi="Palatino Linotype" w:cs="Palatino Linotype"/>
                <w:b/>
                <w:sz w:val="24"/>
                <w:szCs w:val="24"/>
                <w:lang w:eastAsia="en-US"/>
              </w:rPr>
              <w:t>ТАТАРСТАН РЕСПУБЛИКАСЫ</w:t>
            </w:r>
          </w:p>
          <w:p w:rsidR="00957BB4" w:rsidRPr="00957BB4" w:rsidRDefault="00957BB4" w:rsidP="00957BB4">
            <w:pPr>
              <w:spacing w:line="254" w:lineRule="auto"/>
              <w:jc w:val="center"/>
              <w:rPr>
                <w:b/>
                <w:bCs/>
                <w:sz w:val="22"/>
                <w:szCs w:val="22"/>
                <w:lang w:val="tt-RU" w:eastAsia="en-US"/>
              </w:rPr>
            </w:pPr>
            <w:r w:rsidRPr="00957BB4">
              <w:rPr>
                <w:b/>
                <w:sz w:val="32"/>
                <w:szCs w:val="32"/>
                <w14:shadow w14:blurRad="50800" w14:dist="38100" w14:dir="2700000" w14:sx="100000" w14:sy="100000" w14:kx="0" w14:ky="0" w14:algn="tl">
                  <w14:srgbClr w14:val="000000">
                    <w14:alpha w14:val="60000"/>
                  </w14:srgbClr>
                </w14:shadow>
              </w:rPr>
              <w:t xml:space="preserve">Совет </w:t>
            </w:r>
            <w:proofErr w:type="spellStart"/>
            <w:r w:rsidRPr="00957BB4">
              <w:rPr>
                <w:b/>
                <w:sz w:val="32"/>
                <w:szCs w:val="32"/>
                <w14:shadow w14:blurRad="50800" w14:dist="38100" w14:dir="2700000" w14:sx="100000" w14:sy="100000" w14:kx="0" w14:ky="0" w14:algn="tl">
                  <w14:srgbClr w14:val="000000">
                    <w14:alpha w14:val="60000"/>
                  </w14:srgbClr>
                </w14:shadow>
              </w:rPr>
              <w:t>Сунчелеевского</w:t>
            </w:r>
            <w:proofErr w:type="spellEnd"/>
            <w:r w:rsidRPr="00957BB4">
              <w:rPr>
                <w:b/>
                <w:sz w:val="32"/>
                <w:szCs w:val="32"/>
                <w14:shadow w14:blurRad="50800" w14:dist="38100" w14:dir="2700000" w14:sx="100000" w14:sy="100000" w14:kx="0" w14:ky="0" w14:algn="tl">
                  <w14:srgbClr w14:val="000000">
                    <w14:alpha w14:val="60000"/>
                  </w14:srgbClr>
                </w14:shadow>
              </w:rPr>
              <w:t xml:space="preserve"> сельского поселения Аксубаевского муниципального района</w:t>
            </w:r>
            <w:r w:rsidRPr="00957BB4">
              <w:rPr>
                <w:b/>
                <w:bCs/>
                <w:sz w:val="22"/>
                <w:szCs w:val="22"/>
                <w:lang w:val="tt-RU" w:eastAsia="en-US"/>
              </w:rPr>
              <w:t xml:space="preserve"> </w:t>
            </w:r>
          </w:p>
        </w:tc>
        <w:tc>
          <w:tcPr>
            <w:tcW w:w="1349" w:type="dxa"/>
            <w:tcBorders>
              <w:top w:val="nil"/>
              <w:left w:val="nil"/>
              <w:bottom w:val="nil"/>
              <w:right w:val="nil"/>
            </w:tcBorders>
            <w:vAlign w:val="center"/>
            <w:hideMark/>
          </w:tcPr>
          <w:p w:rsidR="00957BB4" w:rsidRPr="00957BB4" w:rsidRDefault="00957BB4" w:rsidP="00957BB4">
            <w:pPr>
              <w:spacing w:line="254" w:lineRule="auto"/>
              <w:jc w:val="center"/>
              <w:rPr>
                <w:sz w:val="22"/>
                <w:szCs w:val="22"/>
                <w:lang w:eastAsia="en-US"/>
              </w:rPr>
            </w:pPr>
            <w:r w:rsidRPr="00957BB4">
              <w:rPr>
                <w:noProof/>
              </w:rPr>
              <w:drawing>
                <wp:inline distT="0" distB="0" distL="0" distR="0" wp14:anchorId="51BE75CA" wp14:editId="12B9A878">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c>
          <w:tcPr>
            <w:tcW w:w="4350" w:type="dxa"/>
            <w:tcBorders>
              <w:top w:val="nil"/>
              <w:left w:val="nil"/>
              <w:bottom w:val="nil"/>
              <w:right w:val="nil"/>
            </w:tcBorders>
          </w:tcPr>
          <w:p w:rsidR="00957BB4" w:rsidRPr="00957BB4" w:rsidRDefault="00957BB4" w:rsidP="00957BB4">
            <w:pPr>
              <w:spacing w:line="254" w:lineRule="auto"/>
              <w:jc w:val="center"/>
              <w:rPr>
                <w:b/>
                <w:sz w:val="22"/>
                <w:szCs w:val="22"/>
                <w:lang w:val="tt-RU" w:eastAsia="en-US"/>
              </w:rPr>
            </w:pPr>
          </w:p>
          <w:p w:rsidR="00957BB4" w:rsidRPr="00957BB4" w:rsidRDefault="00957BB4" w:rsidP="00957BB4">
            <w:pPr>
              <w:spacing w:line="254" w:lineRule="auto"/>
              <w:jc w:val="center"/>
              <w:rPr>
                <w:b/>
                <w:sz w:val="24"/>
                <w:szCs w:val="24"/>
                <w:lang w:eastAsia="en-US"/>
              </w:rPr>
            </w:pPr>
            <w:r w:rsidRPr="00957BB4">
              <w:rPr>
                <w:b/>
                <w:sz w:val="24"/>
                <w:szCs w:val="24"/>
                <w:lang w:eastAsia="en-US"/>
              </w:rPr>
              <w:t>РЕСПУБЛИКА ТАТАРСТАН</w:t>
            </w:r>
          </w:p>
          <w:p w:rsidR="00957BB4" w:rsidRPr="00957BB4" w:rsidRDefault="00957BB4" w:rsidP="00957BB4">
            <w:pPr>
              <w:keepNext/>
              <w:jc w:val="center"/>
              <w:outlineLvl w:val="0"/>
              <w:rPr>
                <w:b/>
                <w:sz w:val="32"/>
                <w14:shadow w14:blurRad="50800" w14:dist="38100" w14:dir="2700000" w14:sx="100000" w14:sy="100000" w14:kx="0" w14:ky="0" w14:algn="tl">
                  <w14:srgbClr w14:val="000000">
                    <w14:alpha w14:val="60000"/>
                  </w14:srgbClr>
                </w14:shadow>
              </w:rPr>
            </w:pPr>
            <w:r w:rsidRPr="00957BB4">
              <w:rPr>
                <w:b/>
                <w:sz w:val="32"/>
                <w:lang w:val="tt-RU"/>
                <w14:shadow w14:blurRad="50800" w14:dist="38100" w14:dir="2700000" w14:sx="100000" w14:sy="100000" w14:kx="0" w14:ky="0" w14:algn="tl">
                  <w14:srgbClr w14:val="000000">
                    <w14:alpha w14:val="60000"/>
                  </w14:srgbClr>
                </w14:shadow>
              </w:rPr>
              <w:t>Аксубай муниципаль районы Сө</w:t>
            </w:r>
            <w:r w:rsidRPr="00957BB4">
              <w:rPr>
                <w:rFonts w:cs="Wien"/>
                <w:b/>
                <w:sz w:val="32"/>
                <w:lang w:val="tt-RU"/>
                <w14:shadow w14:blurRad="50800" w14:dist="38100" w14:dir="2700000" w14:sx="100000" w14:sy="100000" w14:kx="0" w14:ky="0" w14:algn="tl">
                  <w14:srgbClr w14:val="000000">
                    <w14:alpha w14:val="60000"/>
                  </w14:srgbClr>
                </w14:shadow>
              </w:rPr>
              <w:t>нч</w:t>
            </w:r>
            <w:r w:rsidRPr="00957BB4">
              <w:rPr>
                <w:b/>
                <w:sz w:val="32"/>
                <w:lang w:val="tt-RU"/>
                <w14:shadow w14:blurRad="50800" w14:dist="38100" w14:dir="2700000" w14:sx="100000" w14:sy="100000" w14:kx="0" w14:ky="0" w14:algn="tl">
                  <w14:srgbClr w14:val="000000">
                    <w14:alpha w14:val="60000"/>
                  </w14:srgbClr>
                </w14:shadow>
              </w:rPr>
              <w:t>ә</w:t>
            </w:r>
            <w:r w:rsidRPr="00957BB4">
              <w:rPr>
                <w:rFonts w:cs="Wien"/>
                <w:b/>
                <w:sz w:val="32"/>
                <w:lang w:val="tt-RU"/>
                <w14:shadow w14:blurRad="50800" w14:dist="38100" w14:dir="2700000" w14:sx="100000" w14:sy="100000" w14:kx="0" w14:ky="0" w14:algn="tl">
                  <w14:srgbClr w14:val="000000">
                    <w14:alpha w14:val="60000"/>
                  </w14:srgbClr>
                </w14:shadow>
              </w:rPr>
              <w:t>ле</w:t>
            </w:r>
          </w:p>
          <w:p w:rsidR="00957BB4" w:rsidRPr="00957BB4" w:rsidRDefault="00957BB4" w:rsidP="00957BB4">
            <w:pPr>
              <w:keepNext/>
              <w:jc w:val="center"/>
              <w:outlineLvl w:val="0"/>
              <w:rPr>
                <w:b/>
                <w:sz w:val="32"/>
                <w:lang w:val="tt-RU"/>
                <w14:shadow w14:blurRad="50800" w14:dist="38100" w14:dir="2700000" w14:sx="100000" w14:sy="100000" w14:kx="0" w14:ky="0" w14:algn="tl">
                  <w14:srgbClr w14:val="000000">
                    <w14:alpha w14:val="60000"/>
                  </w14:srgbClr>
                </w14:shadow>
              </w:rPr>
            </w:pPr>
            <w:proofErr w:type="spellStart"/>
            <w:r w:rsidRPr="00957BB4">
              <w:rPr>
                <w:b/>
                <w:sz w:val="32"/>
                <w14:shadow w14:blurRad="50800" w14:dist="38100" w14:dir="2700000" w14:sx="100000" w14:sy="100000" w14:kx="0" w14:ky="0" w14:algn="tl">
                  <w14:srgbClr w14:val="000000">
                    <w14:alpha w14:val="60000"/>
                  </w14:srgbClr>
                </w14:shadow>
              </w:rPr>
              <w:t>авыл</w:t>
            </w:r>
            <w:proofErr w:type="spellEnd"/>
          </w:p>
          <w:p w:rsidR="00957BB4" w:rsidRPr="00957BB4" w:rsidRDefault="00957BB4" w:rsidP="00957BB4">
            <w:pPr>
              <w:keepNext/>
              <w:jc w:val="center"/>
              <w:outlineLvl w:val="0"/>
              <w:rPr>
                <w:b/>
                <w:sz w:val="48"/>
                <w:szCs w:val="32"/>
                <w14:shadow w14:blurRad="50800" w14:dist="38100" w14:dir="2700000" w14:sx="100000" w14:sy="100000" w14:kx="0" w14:ky="0" w14:algn="tl">
                  <w14:srgbClr w14:val="000000">
                    <w14:alpha w14:val="60000"/>
                  </w14:srgbClr>
                </w14:shadow>
              </w:rPr>
            </w:pPr>
            <w:r w:rsidRPr="00957BB4">
              <w:rPr>
                <w:b/>
                <w:sz w:val="32"/>
                <w:lang w:val="tt-RU"/>
                <w14:shadow w14:blurRad="50800" w14:dist="38100" w14:dir="2700000" w14:sx="100000" w14:sy="100000" w14:kx="0" w14:ky="0" w14:algn="tl">
                  <w14:srgbClr w14:val="000000">
                    <w14:alpha w14:val="60000"/>
                  </w14:srgbClr>
                </w14:shadow>
              </w:rPr>
              <w:t>җ</w:t>
            </w:r>
            <w:r w:rsidRPr="00957BB4">
              <w:rPr>
                <w:rFonts w:cs="Wien"/>
                <w:b/>
                <w:sz w:val="32"/>
                <w:lang w:val="tt-RU"/>
                <w14:shadow w14:blurRad="50800" w14:dist="38100" w14:dir="2700000" w14:sx="100000" w14:sy="100000" w14:kx="0" w14:ky="0" w14:algn="tl">
                  <w14:srgbClr w14:val="000000">
                    <w14:alpha w14:val="60000"/>
                  </w14:srgbClr>
                </w14:shadow>
              </w:rPr>
              <w:t>ирлеге</w:t>
            </w:r>
            <w:r w:rsidRPr="00957BB4">
              <w:rPr>
                <w:b/>
                <w:sz w:val="32"/>
                <w:lang w:val="tt-RU"/>
                <w14:shadow w14:blurRad="50800" w14:dist="38100" w14:dir="2700000" w14:sx="100000" w14:sy="100000" w14:kx="0" w14:ky="0" w14:algn="tl">
                  <w14:srgbClr w14:val="000000">
                    <w14:alpha w14:val="60000"/>
                  </w14:srgbClr>
                </w14:shadow>
              </w:rPr>
              <w:t xml:space="preserve"> Советы</w:t>
            </w:r>
          </w:p>
          <w:p w:rsidR="00957BB4" w:rsidRPr="00957BB4" w:rsidRDefault="00957BB4" w:rsidP="00957BB4">
            <w:pPr>
              <w:spacing w:line="254" w:lineRule="auto"/>
              <w:ind w:right="-108"/>
              <w:jc w:val="center"/>
              <w:rPr>
                <w:sz w:val="22"/>
                <w:szCs w:val="22"/>
                <w:lang w:eastAsia="en-US"/>
              </w:rPr>
            </w:pPr>
          </w:p>
          <w:p w:rsidR="00957BB4" w:rsidRPr="00957BB4" w:rsidRDefault="00957BB4" w:rsidP="00957BB4">
            <w:pPr>
              <w:spacing w:line="254" w:lineRule="auto"/>
              <w:jc w:val="center"/>
              <w:rPr>
                <w:b/>
                <w:bCs/>
                <w:sz w:val="22"/>
                <w:szCs w:val="22"/>
                <w:lang w:val="tt-RU" w:eastAsia="en-US"/>
              </w:rPr>
            </w:pPr>
          </w:p>
        </w:tc>
      </w:tr>
    </w:tbl>
    <w:p w:rsidR="00957BB4" w:rsidRPr="00957BB4" w:rsidRDefault="00957BB4" w:rsidP="00957BB4">
      <w:pPr>
        <w:rPr>
          <w:sz w:val="22"/>
          <w:szCs w:val="22"/>
          <w:lang w:val="tt-RU"/>
        </w:rPr>
      </w:pPr>
    </w:p>
    <w:p w:rsidR="00957BB4" w:rsidRPr="00957BB4" w:rsidRDefault="00957BB4" w:rsidP="00957BB4">
      <w:pPr>
        <w:jc w:val="center"/>
        <w:rPr>
          <w:b/>
          <w:sz w:val="28"/>
          <w:szCs w:val="28"/>
          <w:lang w:val="tt-RU"/>
        </w:rPr>
      </w:pPr>
      <w:r w:rsidRPr="00957BB4">
        <w:rPr>
          <w:b/>
          <w:sz w:val="28"/>
          <w:szCs w:val="28"/>
          <w:lang w:val="tt-RU"/>
        </w:rPr>
        <w:t>4230</w:t>
      </w:r>
      <w:r w:rsidRPr="00957BB4">
        <w:rPr>
          <w:b/>
          <w:sz w:val="28"/>
          <w:szCs w:val="28"/>
        </w:rPr>
        <w:t>52</w:t>
      </w:r>
      <w:r w:rsidRPr="00957BB4">
        <w:rPr>
          <w:b/>
          <w:sz w:val="28"/>
          <w:szCs w:val="28"/>
          <w:lang w:val="tt-RU"/>
        </w:rPr>
        <w:t xml:space="preserve">, Республика  Татарстан,  Аксубаевский  муниципальный  район, село </w:t>
      </w:r>
      <w:proofErr w:type="spellStart"/>
      <w:r w:rsidRPr="00957BB4">
        <w:rPr>
          <w:b/>
          <w:sz w:val="28"/>
          <w:szCs w:val="28"/>
        </w:rPr>
        <w:t>Сунчелеево</w:t>
      </w:r>
      <w:proofErr w:type="spellEnd"/>
      <w:r w:rsidRPr="00957BB4">
        <w:rPr>
          <w:b/>
          <w:sz w:val="28"/>
          <w:szCs w:val="28"/>
          <w:lang w:val="tt-RU"/>
        </w:rPr>
        <w:t xml:space="preserve">, ул. Ленина, </w:t>
      </w:r>
      <w:r w:rsidRPr="004115AC">
        <w:rPr>
          <w:b/>
          <w:sz w:val="28"/>
          <w:szCs w:val="28"/>
          <w:lang w:val="tt-RU"/>
        </w:rPr>
        <w:t>76</w:t>
      </w:r>
      <w:r w:rsidRPr="00957BB4">
        <w:rPr>
          <w:b/>
          <w:sz w:val="28"/>
          <w:szCs w:val="28"/>
          <w:lang w:val="tt-RU"/>
        </w:rPr>
        <w:t>.</w:t>
      </w:r>
    </w:p>
    <w:p w:rsidR="00957BB4" w:rsidRPr="00957BB4" w:rsidRDefault="00957BB4" w:rsidP="00957BB4">
      <w:pPr>
        <w:rPr>
          <w:sz w:val="22"/>
          <w:szCs w:val="22"/>
          <w:lang w:val="tt-RU"/>
        </w:rPr>
      </w:pPr>
      <w:r w:rsidRPr="00957BB4">
        <w:rPr>
          <w:sz w:val="22"/>
          <w:szCs w:val="22"/>
          <w:lang w:val="tt-RU"/>
        </w:rPr>
        <w:t>Тел. (8-84344-4-98-24)  ОГРН 1021605359632, ОКПО 27839587, ИНН/КПП 1603000740/160301001</w:t>
      </w:r>
    </w:p>
    <w:p w:rsidR="00975716" w:rsidRPr="004115AC" w:rsidRDefault="00975716" w:rsidP="00975716">
      <w:pPr>
        <w:pBdr>
          <w:bottom w:val="single" w:sz="12" w:space="4" w:color="auto"/>
        </w:pBdr>
        <w:jc w:val="center"/>
        <w:rPr>
          <w:rFonts w:ascii="Arial" w:hAnsi="Arial" w:cs="Arial"/>
          <w:sz w:val="24"/>
          <w:szCs w:val="24"/>
          <w:lang w:val="tt-RU"/>
        </w:rPr>
      </w:pPr>
    </w:p>
    <w:p w:rsidR="00775293" w:rsidRDefault="00775293" w:rsidP="00405F97">
      <w:pPr>
        <w:widowControl w:val="0"/>
        <w:suppressAutoHyphens/>
        <w:autoSpaceDE w:val="0"/>
        <w:autoSpaceDN w:val="0"/>
        <w:adjustRightInd w:val="0"/>
        <w:rPr>
          <w:rFonts w:ascii="Arial" w:hAnsi="Arial" w:cs="Arial"/>
          <w:b/>
          <w:color w:val="000000" w:themeColor="text1"/>
          <w:sz w:val="24"/>
          <w:szCs w:val="24"/>
          <w:lang w:val="tt-RU"/>
        </w:rPr>
      </w:pPr>
    </w:p>
    <w:p w:rsidR="000274FA" w:rsidRPr="004115AC" w:rsidRDefault="004115AC" w:rsidP="00405F97">
      <w:pPr>
        <w:widowControl w:val="0"/>
        <w:suppressAutoHyphens/>
        <w:autoSpaceDE w:val="0"/>
        <w:autoSpaceDN w:val="0"/>
        <w:adjustRightInd w:val="0"/>
        <w:jc w:val="center"/>
        <w:rPr>
          <w:rFonts w:ascii="Arial" w:hAnsi="Arial" w:cs="Arial"/>
          <w:b/>
          <w:color w:val="000000" w:themeColor="text1"/>
          <w:sz w:val="24"/>
          <w:szCs w:val="24"/>
          <w:lang w:val="tt-RU"/>
        </w:rPr>
      </w:pPr>
      <w:r w:rsidRPr="004115AC">
        <w:rPr>
          <w:rFonts w:ascii="Arial" w:hAnsi="Arial" w:cs="Arial"/>
          <w:b/>
          <w:color w:val="000000" w:themeColor="text1"/>
          <w:sz w:val="24"/>
          <w:szCs w:val="24"/>
          <w:lang w:val="tt-RU"/>
        </w:rPr>
        <w:t>КАРАР</w:t>
      </w:r>
    </w:p>
    <w:p w:rsidR="0074308F" w:rsidRPr="004115AC" w:rsidRDefault="0074308F" w:rsidP="0074308F">
      <w:pPr>
        <w:widowControl w:val="0"/>
        <w:suppressAutoHyphens/>
        <w:autoSpaceDE w:val="0"/>
        <w:autoSpaceDN w:val="0"/>
        <w:adjustRightInd w:val="0"/>
        <w:jc w:val="center"/>
        <w:rPr>
          <w:rFonts w:ascii="Arial" w:hAnsi="Arial" w:cs="Arial"/>
          <w:color w:val="000000" w:themeColor="text1"/>
          <w:sz w:val="24"/>
          <w:szCs w:val="24"/>
          <w:lang w:val="tt-RU"/>
        </w:rPr>
      </w:pPr>
    </w:p>
    <w:p w:rsidR="0074308F" w:rsidRPr="004115AC" w:rsidRDefault="0074308F" w:rsidP="0074308F">
      <w:pPr>
        <w:widowControl w:val="0"/>
        <w:suppressAutoHyphens/>
        <w:autoSpaceDE w:val="0"/>
        <w:autoSpaceDN w:val="0"/>
        <w:adjustRightInd w:val="0"/>
        <w:jc w:val="center"/>
        <w:rPr>
          <w:rFonts w:ascii="Arial" w:hAnsi="Arial" w:cs="Arial"/>
          <w:color w:val="000000" w:themeColor="text1"/>
          <w:sz w:val="24"/>
          <w:szCs w:val="24"/>
          <w:lang w:val="tt-RU"/>
        </w:rPr>
      </w:pPr>
      <w:r w:rsidRPr="004115AC">
        <w:rPr>
          <w:rFonts w:ascii="Arial" w:hAnsi="Arial" w:cs="Arial"/>
          <w:color w:val="000000" w:themeColor="text1"/>
          <w:sz w:val="24"/>
          <w:szCs w:val="24"/>
          <w:lang w:val="tt-RU"/>
        </w:rPr>
        <w:t xml:space="preserve">№ </w:t>
      </w:r>
      <w:r w:rsidR="00827CAB" w:rsidRPr="004115AC">
        <w:rPr>
          <w:rFonts w:ascii="Arial" w:hAnsi="Arial" w:cs="Arial"/>
          <w:color w:val="000000" w:themeColor="text1"/>
          <w:sz w:val="24"/>
          <w:szCs w:val="24"/>
          <w:lang w:val="tt-RU"/>
        </w:rPr>
        <w:t>17</w:t>
      </w:r>
      <w:r w:rsidRPr="004115AC">
        <w:rPr>
          <w:rFonts w:ascii="Arial" w:hAnsi="Arial" w:cs="Arial"/>
          <w:color w:val="000000" w:themeColor="text1"/>
          <w:sz w:val="24"/>
          <w:szCs w:val="24"/>
          <w:lang w:val="tt-RU"/>
        </w:rPr>
        <w:t xml:space="preserve">                                                                                    </w:t>
      </w:r>
      <w:r w:rsidR="0016578F" w:rsidRPr="004115AC">
        <w:rPr>
          <w:rFonts w:ascii="Arial" w:hAnsi="Arial" w:cs="Arial"/>
          <w:color w:val="000000" w:themeColor="text1"/>
          <w:sz w:val="24"/>
          <w:szCs w:val="24"/>
          <w:lang w:val="tt-RU"/>
        </w:rPr>
        <w:t xml:space="preserve"> 26</w:t>
      </w:r>
      <w:r w:rsidR="00E83462" w:rsidRPr="004115AC">
        <w:rPr>
          <w:rFonts w:ascii="Arial" w:hAnsi="Arial" w:cs="Arial"/>
          <w:color w:val="000000" w:themeColor="text1"/>
          <w:sz w:val="24"/>
          <w:szCs w:val="24"/>
          <w:lang w:val="tt-RU"/>
        </w:rPr>
        <w:t>.03</w:t>
      </w:r>
      <w:r w:rsidR="004115AC" w:rsidRPr="004115AC">
        <w:rPr>
          <w:rFonts w:ascii="Arial" w:hAnsi="Arial" w:cs="Arial"/>
          <w:color w:val="000000" w:themeColor="text1"/>
          <w:sz w:val="24"/>
          <w:szCs w:val="24"/>
          <w:lang w:val="tt-RU"/>
        </w:rPr>
        <w:t>.2021ел</w:t>
      </w:r>
      <w:r w:rsidRPr="004115AC">
        <w:rPr>
          <w:rFonts w:ascii="Arial" w:hAnsi="Arial" w:cs="Arial"/>
          <w:color w:val="000000" w:themeColor="text1"/>
          <w:sz w:val="24"/>
          <w:szCs w:val="24"/>
          <w:lang w:val="tt-RU"/>
        </w:rPr>
        <w:t>.</w:t>
      </w:r>
    </w:p>
    <w:p w:rsidR="000274FA" w:rsidRPr="004115AC" w:rsidRDefault="000274FA" w:rsidP="0074308F">
      <w:pPr>
        <w:widowControl w:val="0"/>
        <w:suppressAutoHyphens/>
        <w:autoSpaceDE w:val="0"/>
        <w:autoSpaceDN w:val="0"/>
        <w:adjustRightInd w:val="0"/>
        <w:jc w:val="center"/>
        <w:rPr>
          <w:rFonts w:ascii="Arial" w:hAnsi="Arial" w:cs="Arial"/>
          <w:color w:val="000000" w:themeColor="text1"/>
          <w:sz w:val="24"/>
          <w:szCs w:val="24"/>
          <w:lang w:val="tt-RU"/>
        </w:rPr>
      </w:pPr>
    </w:p>
    <w:p w:rsidR="00DC38B5" w:rsidRPr="004115AC" w:rsidRDefault="00DC38B5" w:rsidP="000274FA">
      <w:pPr>
        <w:widowControl w:val="0"/>
        <w:autoSpaceDE w:val="0"/>
        <w:autoSpaceDN w:val="0"/>
        <w:rPr>
          <w:rFonts w:ascii="Arial" w:hAnsi="Arial" w:cs="Arial"/>
          <w:b/>
          <w:sz w:val="24"/>
          <w:szCs w:val="24"/>
          <w:lang w:val="tt-RU"/>
        </w:rPr>
      </w:pPr>
    </w:p>
    <w:p w:rsidR="004115AC" w:rsidRDefault="004115AC" w:rsidP="004115AC">
      <w:pPr>
        <w:rPr>
          <w:rFonts w:eastAsia="Calibri"/>
          <w:color w:val="000000" w:themeColor="text1"/>
          <w:sz w:val="28"/>
          <w:szCs w:val="28"/>
          <w:lang w:val="tt-RU"/>
        </w:rPr>
      </w:pPr>
      <w:r w:rsidRPr="004115AC">
        <w:rPr>
          <w:rFonts w:eastAsia="Calibri"/>
          <w:color w:val="000000" w:themeColor="text1"/>
          <w:sz w:val="28"/>
          <w:szCs w:val="28"/>
          <w:lang w:val="tt-RU"/>
        </w:rPr>
        <w:t>Җирле</w:t>
      </w:r>
      <w:r>
        <w:rPr>
          <w:rFonts w:eastAsia="Calibri"/>
          <w:color w:val="000000" w:themeColor="text1"/>
          <w:sz w:val="28"/>
          <w:szCs w:val="28"/>
          <w:lang w:val="tt-RU"/>
        </w:rPr>
        <w:t xml:space="preserve"> салымнар буенча</w:t>
      </w:r>
      <w:r w:rsidRPr="004115AC">
        <w:rPr>
          <w:rFonts w:eastAsia="Calibri"/>
          <w:color w:val="000000" w:themeColor="text1"/>
          <w:sz w:val="28"/>
          <w:szCs w:val="28"/>
          <w:lang w:val="tt-RU"/>
        </w:rPr>
        <w:t xml:space="preserve"> түләнеп бетмәгән салымны </w:t>
      </w:r>
    </w:p>
    <w:p w:rsidR="004115AC" w:rsidRDefault="004115AC" w:rsidP="004115AC">
      <w:pPr>
        <w:rPr>
          <w:rFonts w:eastAsia="Calibri"/>
          <w:color w:val="000000" w:themeColor="text1"/>
          <w:sz w:val="28"/>
          <w:szCs w:val="28"/>
          <w:lang w:val="tt-RU"/>
        </w:rPr>
      </w:pPr>
      <w:r w:rsidRPr="004115AC">
        <w:rPr>
          <w:rFonts w:eastAsia="Calibri"/>
          <w:color w:val="000000" w:themeColor="text1"/>
          <w:sz w:val="28"/>
          <w:szCs w:val="28"/>
          <w:lang w:val="tt-RU"/>
        </w:rPr>
        <w:t>һәм пенялар һәм штрафлар буенча бурычларны түләттерүгә</w:t>
      </w:r>
    </w:p>
    <w:p w:rsidR="004115AC" w:rsidRPr="004115AC" w:rsidRDefault="004115AC" w:rsidP="004115AC">
      <w:pPr>
        <w:rPr>
          <w:rFonts w:eastAsia="Calibri"/>
          <w:color w:val="000000" w:themeColor="text1"/>
          <w:sz w:val="28"/>
          <w:szCs w:val="28"/>
          <w:lang w:val="tt-RU"/>
        </w:rPr>
      </w:pPr>
      <w:r w:rsidRPr="004115AC">
        <w:rPr>
          <w:rFonts w:eastAsia="Calibri"/>
          <w:color w:val="000000" w:themeColor="text1"/>
          <w:sz w:val="28"/>
          <w:szCs w:val="28"/>
          <w:lang w:val="tt-RU"/>
        </w:rPr>
        <w:t xml:space="preserve"> өметсез</w:t>
      </w:r>
      <w:r>
        <w:rPr>
          <w:rFonts w:eastAsia="Calibri"/>
          <w:color w:val="000000" w:themeColor="text1"/>
          <w:sz w:val="28"/>
          <w:szCs w:val="28"/>
          <w:lang w:val="tt-RU"/>
        </w:rPr>
        <w:t xml:space="preserve"> </w:t>
      </w:r>
      <w:r w:rsidRPr="004115AC">
        <w:rPr>
          <w:rFonts w:eastAsia="Calibri"/>
          <w:color w:val="000000" w:themeColor="text1"/>
          <w:sz w:val="28"/>
          <w:szCs w:val="28"/>
          <w:lang w:val="tt-RU"/>
        </w:rPr>
        <w:t>дип тануның өстәмә нигезләрен билгеләү турында</w:t>
      </w:r>
    </w:p>
    <w:p w:rsidR="004115AC" w:rsidRDefault="004115AC" w:rsidP="004115AC">
      <w:pPr>
        <w:rPr>
          <w:color w:val="000000" w:themeColor="text1"/>
          <w:sz w:val="28"/>
          <w:szCs w:val="28"/>
          <w:lang w:val="tt-RU"/>
        </w:rPr>
      </w:pPr>
    </w:p>
    <w:p w:rsidR="004115AC" w:rsidRPr="004115AC" w:rsidRDefault="004115AC" w:rsidP="004115AC">
      <w:pPr>
        <w:rPr>
          <w:rFonts w:eastAsia="Calibri"/>
          <w:color w:val="000000" w:themeColor="text1"/>
          <w:sz w:val="28"/>
          <w:szCs w:val="28"/>
          <w:lang w:val="tt-RU"/>
        </w:rPr>
      </w:pPr>
      <w:r w:rsidRPr="004115AC">
        <w:rPr>
          <w:color w:val="000000" w:themeColor="text1"/>
          <w:sz w:val="28"/>
          <w:szCs w:val="28"/>
          <w:lang w:val="tt-RU"/>
        </w:rPr>
        <w:t>Россия Федерациясе Салым кодексының 59 статьясындагы 3 пункты, Россия Федерациясе Федераль салым хезмәтенең «</w:t>
      </w:r>
      <w:r w:rsidRPr="004115AC">
        <w:rPr>
          <w:rFonts w:eastAsia="Calibri"/>
          <w:color w:val="000000" w:themeColor="text1"/>
          <w:sz w:val="28"/>
          <w:szCs w:val="28"/>
          <w:lang w:val="tt-RU"/>
        </w:rPr>
        <w:t>Түләүгә</w:t>
      </w:r>
      <w:r>
        <w:rPr>
          <w:rFonts w:eastAsia="Calibri"/>
          <w:color w:val="000000" w:themeColor="text1"/>
          <w:sz w:val="28"/>
          <w:szCs w:val="28"/>
          <w:lang w:val="tt-RU"/>
        </w:rPr>
        <w:t xml:space="preserve"> өметсез дип танылган</w:t>
      </w:r>
      <w:r w:rsidRPr="004115AC">
        <w:rPr>
          <w:rFonts w:eastAsia="Calibri"/>
          <w:color w:val="000000" w:themeColor="text1"/>
          <w:sz w:val="28"/>
          <w:szCs w:val="28"/>
          <w:lang w:val="tt-RU"/>
        </w:rPr>
        <w:t xml:space="preserve"> түләнеп бетмәгән салымны һәм пенялар, штрафлар һәм процентлар буенча бурычларны бетерү тәртибен  һәм вакытында түләнеп бетмәгән салымнар,  пенялар, штрафлар һәм процентлар буенча бурычларны түләттерүгә өметсез дип тану шартларын раслаучы документлар исемлеген раслау турында</w:t>
      </w:r>
      <w:r w:rsidRPr="00775293">
        <w:rPr>
          <w:rFonts w:eastAsia="Calibri"/>
          <w:sz w:val="28"/>
          <w:szCs w:val="28"/>
          <w:lang w:val="tt-RU"/>
        </w:rPr>
        <w:t xml:space="preserve">» </w:t>
      </w:r>
      <w:r w:rsidR="00775293">
        <w:rPr>
          <w:sz w:val="28"/>
          <w:szCs w:val="28"/>
          <w:lang w:val="tt-RU"/>
        </w:rPr>
        <w:t>02.04</w:t>
      </w:r>
      <w:r w:rsidRPr="00775293">
        <w:rPr>
          <w:sz w:val="28"/>
          <w:szCs w:val="28"/>
          <w:lang w:val="tt-RU"/>
        </w:rPr>
        <w:t xml:space="preserve">.2019,  </w:t>
      </w:r>
      <w:r w:rsidRPr="00775293">
        <w:rPr>
          <w:bCs/>
          <w:sz w:val="28"/>
          <w:szCs w:val="28"/>
          <w:lang w:val="tt-RU"/>
        </w:rPr>
        <w:t>№ ММВ-7-8/164@</w:t>
      </w:r>
      <w:r w:rsidRPr="00775293">
        <w:rPr>
          <w:bCs/>
          <w:lang w:val="tt-RU"/>
        </w:rPr>
        <w:t xml:space="preserve">  </w:t>
      </w:r>
      <w:r w:rsidRPr="004115AC">
        <w:rPr>
          <w:color w:val="000000" w:themeColor="text1"/>
          <w:sz w:val="28"/>
          <w:szCs w:val="28"/>
          <w:lang w:val="tt-RU"/>
        </w:rPr>
        <w:t>боерыгы нигезендә, Татарстан Республикасы Аксубай муниципаль районы Сөнчәле авыл җирлеге Советы</w:t>
      </w:r>
    </w:p>
    <w:p w:rsidR="00DC38B5" w:rsidRPr="004115AC" w:rsidRDefault="00DC38B5" w:rsidP="00DC38B5">
      <w:pPr>
        <w:widowControl w:val="0"/>
        <w:autoSpaceDE w:val="0"/>
        <w:autoSpaceDN w:val="0"/>
        <w:ind w:firstLine="540"/>
        <w:jc w:val="both"/>
        <w:rPr>
          <w:rFonts w:ascii="Arial" w:hAnsi="Arial" w:cs="Arial"/>
          <w:sz w:val="24"/>
          <w:szCs w:val="24"/>
          <w:lang w:val="tt-RU"/>
        </w:rPr>
      </w:pPr>
      <w:r w:rsidRPr="004115AC">
        <w:rPr>
          <w:rFonts w:ascii="Arial" w:hAnsi="Arial" w:cs="Arial"/>
          <w:sz w:val="24"/>
          <w:szCs w:val="24"/>
          <w:lang w:val="tt-RU"/>
        </w:rPr>
        <w:t xml:space="preserve">1. </w:t>
      </w:r>
      <w:r w:rsidR="004115AC">
        <w:rPr>
          <w:color w:val="000000" w:themeColor="text1"/>
          <w:sz w:val="28"/>
          <w:szCs w:val="28"/>
          <w:lang w:val="tt-RU"/>
        </w:rPr>
        <w:t>Җирле салымнар буенча</w:t>
      </w:r>
      <w:r w:rsidR="004115AC" w:rsidRPr="004115AC">
        <w:rPr>
          <w:rFonts w:eastAsia="Calibri"/>
          <w:color w:val="000000" w:themeColor="text1"/>
          <w:sz w:val="28"/>
          <w:szCs w:val="28"/>
          <w:lang w:val="tt-RU"/>
        </w:rPr>
        <w:t xml:space="preserve"> түләнеп бетмәгән салымны</w:t>
      </w:r>
      <w:r w:rsidR="004115AC" w:rsidRPr="004115AC">
        <w:rPr>
          <w:color w:val="000000" w:themeColor="text1"/>
          <w:sz w:val="28"/>
          <w:szCs w:val="28"/>
          <w:lang w:val="tt-RU"/>
        </w:rPr>
        <w:t xml:space="preserve"> һәм пенялар һәм штрафлар буенча бурычларны түләттерүгә өметсез дип тануның өстәмә нигезләрен билгеләргә (алга таба - бурыч):</w:t>
      </w:r>
    </w:p>
    <w:p w:rsidR="00DC38B5" w:rsidRPr="004115AC" w:rsidRDefault="00DC38B5" w:rsidP="00DC38B5">
      <w:pPr>
        <w:widowControl w:val="0"/>
        <w:autoSpaceDE w:val="0"/>
        <w:autoSpaceDN w:val="0"/>
        <w:ind w:firstLine="540"/>
        <w:jc w:val="both"/>
        <w:rPr>
          <w:rFonts w:ascii="Arial" w:hAnsi="Arial" w:cs="Arial"/>
          <w:sz w:val="24"/>
          <w:szCs w:val="24"/>
          <w:lang w:val="tt-RU"/>
        </w:rPr>
      </w:pPr>
      <w:r w:rsidRPr="004115AC">
        <w:rPr>
          <w:rFonts w:ascii="Arial" w:hAnsi="Arial" w:cs="Arial"/>
          <w:sz w:val="24"/>
          <w:szCs w:val="24"/>
          <w:lang w:val="tt-RU"/>
        </w:rPr>
        <w:t xml:space="preserve">- </w:t>
      </w:r>
      <w:r w:rsidR="004115AC" w:rsidRPr="004115AC">
        <w:rPr>
          <w:color w:val="000000" w:themeColor="text1"/>
          <w:sz w:val="28"/>
          <w:szCs w:val="28"/>
          <w:lang w:val="tt-RU"/>
        </w:rPr>
        <w:t>бурыч барлыкка килү срогы өч елдан артып киткән очракта, җир салымы һәм үлгән физик затлар мөлкәтенә салым буенча</w:t>
      </w:r>
      <w:r w:rsidR="004115AC">
        <w:rPr>
          <w:color w:val="000000" w:themeColor="text1"/>
          <w:sz w:val="28"/>
          <w:szCs w:val="28"/>
          <w:lang w:val="tt-RU"/>
        </w:rPr>
        <w:t>;</w:t>
      </w:r>
    </w:p>
    <w:p w:rsidR="00DC38B5" w:rsidRPr="004115AC" w:rsidRDefault="00DC38B5" w:rsidP="00DC38B5">
      <w:pPr>
        <w:widowControl w:val="0"/>
        <w:autoSpaceDE w:val="0"/>
        <w:autoSpaceDN w:val="0"/>
        <w:ind w:firstLine="540"/>
        <w:jc w:val="both"/>
        <w:rPr>
          <w:rFonts w:ascii="Arial" w:hAnsi="Arial" w:cs="Arial"/>
          <w:sz w:val="24"/>
          <w:szCs w:val="24"/>
          <w:lang w:val="tt-RU"/>
        </w:rPr>
      </w:pPr>
      <w:r w:rsidRPr="004115AC">
        <w:rPr>
          <w:rFonts w:ascii="Arial" w:hAnsi="Arial" w:cs="Arial"/>
          <w:sz w:val="24"/>
          <w:szCs w:val="24"/>
          <w:lang w:val="tt-RU"/>
        </w:rPr>
        <w:t xml:space="preserve">- </w:t>
      </w:r>
      <w:r w:rsidR="004115AC" w:rsidRPr="004115AC">
        <w:rPr>
          <w:color w:val="000000" w:themeColor="text1"/>
          <w:sz w:val="28"/>
          <w:szCs w:val="28"/>
          <w:lang w:val="tt-RU"/>
        </w:rPr>
        <w:t>мирас ачылганнан соң 6 ай эчендә мирас хокукы бирелмәгән очракта, үлгән физик затлар мөлкәтенә җир салымы һәм милеккә салым буенча</w:t>
      </w:r>
      <w:r w:rsidR="004115AC">
        <w:rPr>
          <w:color w:val="000000" w:themeColor="text1"/>
          <w:sz w:val="28"/>
          <w:szCs w:val="28"/>
          <w:lang w:val="tt-RU"/>
        </w:rPr>
        <w:t>.</w:t>
      </w:r>
    </w:p>
    <w:p w:rsidR="00DC38B5" w:rsidRPr="00775293" w:rsidRDefault="00775293" w:rsidP="00DC38B5">
      <w:pPr>
        <w:tabs>
          <w:tab w:val="left" w:pos="709"/>
        </w:tabs>
        <w:ind w:left="284"/>
        <w:jc w:val="both"/>
        <w:rPr>
          <w:rFonts w:ascii="Arial" w:eastAsia="Calibri" w:hAnsi="Arial" w:cs="Arial"/>
          <w:sz w:val="24"/>
          <w:szCs w:val="24"/>
          <w:lang w:val="tt-RU" w:eastAsia="en-US"/>
        </w:rPr>
      </w:pPr>
      <w:r w:rsidRPr="00775293">
        <w:rPr>
          <w:rFonts w:ascii="Arial" w:eastAsia="Calibri" w:hAnsi="Arial" w:cs="Arial"/>
          <w:sz w:val="24"/>
          <w:szCs w:val="24"/>
          <w:lang w:val="tt-RU" w:eastAsia="en-US"/>
        </w:rPr>
        <w:t xml:space="preserve">   </w:t>
      </w:r>
      <w:r w:rsidR="00DC38B5" w:rsidRPr="00775293">
        <w:rPr>
          <w:rFonts w:eastAsia="Calibri"/>
          <w:sz w:val="28"/>
          <w:szCs w:val="28"/>
          <w:lang w:val="tt-RU" w:eastAsia="en-US"/>
        </w:rPr>
        <w:t>2</w:t>
      </w:r>
      <w:r w:rsidR="000274FA" w:rsidRPr="00775293">
        <w:rPr>
          <w:rFonts w:eastAsia="Calibri"/>
          <w:sz w:val="28"/>
          <w:szCs w:val="28"/>
          <w:lang w:val="tt-RU" w:eastAsia="en-US"/>
        </w:rPr>
        <w:t>.</w:t>
      </w:r>
      <w:r w:rsidRPr="00775293">
        <w:rPr>
          <w:rFonts w:ascii="Arial" w:eastAsia="Calibri" w:hAnsi="Arial" w:cs="Arial"/>
          <w:sz w:val="24"/>
          <w:szCs w:val="24"/>
          <w:lang w:val="tt-RU" w:eastAsia="en-US"/>
        </w:rPr>
        <w:t xml:space="preserve"> </w:t>
      </w:r>
      <w:r w:rsidR="004115AC" w:rsidRPr="00775293">
        <w:rPr>
          <w:color w:val="000000" w:themeColor="text1"/>
          <w:sz w:val="28"/>
          <w:szCs w:val="28"/>
          <w:lang w:val="tt-RU"/>
        </w:rPr>
        <w:t>Әлеге карарны Татарстан Республикасы Аксубай муниципаль районының рәсми сайтында (</w:t>
      </w:r>
      <w:r w:rsidR="004115AC" w:rsidRPr="004115AC">
        <w:fldChar w:fldCharType="begin"/>
      </w:r>
      <w:r w:rsidR="004115AC" w:rsidRPr="00775293">
        <w:rPr>
          <w:lang w:val="tt-RU"/>
        </w:rPr>
        <w:instrText xml:space="preserve"> HYPERLINK "http://aksubayevo.tatarstan.ru" </w:instrText>
      </w:r>
      <w:r w:rsidR="004115AC" w:rsidRPr="004115AC">
        <w:fldChar w:fldCharType="separate"/>
      </w:r>
      <w:r w:rsidR="004115AC" w:rsidRPr="00775293">
        <w:rPr>
          <w:rStyle w:val="a3"/>
          <w:color w:val="000000" w:themeColor="text1"/>
          <w:sz w:val="28"/>
          <w:szCs w:val="28"/>
          <w:u w:val="none"/>
          <w:lang w:val="tt-RU"/>
        </w:rPr>
        <w:t>http://aksubayevo.tatarstan.ru</w:t>
      </w:r>
      <w:r w:rsidR="004115AC" w:rsidRPr="004115AC">
        <w:rPr>
          <w:rStyle w:val="a3"/>
          <w:color w:val="000000" w:themeColor="text1"/>
          <w:sz w:val="28"/>
          <w:szCs w:val="28"/>
          <w:u w:val="none"/>
        </w:rPr>
        <w:fldChar w:fldCharType="end"/>
      </w:r>
      <w:r w:rsidR="004115AC" w:rsidRPr="00775293">
        <w:rPr>
          <w:color w:val="000000" w:themeColor="text1"/>
          <w:sz w:val="28"/>
          <w:szCs w:val="28"/>
          <w:lang w:val="tt-RU"/>
        </w:rPr>
        <w:t xml:space="preserve">) урнаштырырга һәм Татарстан Республикасы хокукый мәгълүматының рәсми порталында (httр://pravo.tatarstan.ru) бастырып чыгарырга.      </w:t>
      </w:r>
    </w:p>
    <w:p w:rsidR="000274FA" w:rsidRPr="00405F97" w:rsidRDefault="00DC38B5" w:rsidP="004115AC">
      <w:pPr>
        <w:pStyle w:val="ConsPlusNormal"/>
        <w:ind w:firstLine="567"/>
        <w:jc w:val="both"/>
        <w:rPr>
          <w:rFonts w:ascii="Times New Roman" w:hAnsi="Times New Roman" w:cs="Times New Roman"/>
          <w:sz w:val="28"/>
          <w:szCs w:val="28"/>
          <w:lang w:val="tt-RU"/>
        </w:rPr>
      </w:pPr>
      <w:r w:rsidRPr="00405F97">
        <w:rPr>
          <w:rFonts w:ascii="Arial" w:eastAsia="Calibri" w:hAnsi="Arial" w:cs="Arial"/>
          <w:sz w:val="24"/>
          <w:szCs w:val="24"/>
          <w:lang w:val="tt-RU" w:eastAsia="en-US"/>
        </w:rPr>
        <w:t xml:space="preserve">3. </w:t>
      </w:r>
      <w:r w:rsidR="004115AC" w:rsidRPr="00405F97">
        <w:rPr>
          <w:rFonts w:ascii="Times New Roman" w:hAnsi="Times New Roman" w:cs="Times New Roman"/>
          <w:sz w:val="28"/>
          <w:szCs w:val="28"/>
          <w:lang w:val="tt-RU"/>
        </w:rPr>
        <w:t>Әлеге карарның үтәлешен контрольдә тоту Сөнчәле авыл җирлеге Советының финанс һәм бюджет буенча даими комиссиясенә йөкләнә.</w:t>
      </w:r>
    </w:p>
    <w:p w:rsidR="00775293" w:rsidRPr="00405F97" w:rsidRDefault="00775293" w:rsidP="004115AC">
      <w:pPr>
        <w:pStyle w:val="ConsPlusNormal"/>
        <w:ind w:firstLine="567"/>
        <w:jc w:val="both"/>
        <w:rPr>
          <w:rFonts w:ascii="Arial" w:eastAsia="Calibri" w:hAnsi="Arial" w:cs="Arial"/>
          <w:sz w:val="24"/>
          <w:szCs w:val="24"/>
          <w:lang w:val="tt-RU" w:eastAsia="en-US"/>
        </w:rPr>
      </w:pPr>
    </w:p>
    <w:p w:rsidR="004115AC" w:rsidRPr="004115AC" w:rsidRDefault="0074308F" w:rsidP="004115AC">
      <w:pPr>
        <w:pStyle w:val="ConsPlusNormal"/>
        <w:rPr>
          <w:rFonts w:ascii="Times New Roman" w:hAnsi="Times New Roman" w:cs="Times New Roman"/>
          <w:color w:val="000000" w:themeColor="text1"/>
          <w:sz w:val="28"/>
          <w:szCs w:val="28"/>
        </w:rPr>
      </w:pPr>
      <w:r w:rsidRPr="00405F97">
        <w:rPr>
          <w:rFonts w:ascii="Arial" w:hAnsi="Arial" w:cs="Arial"/>
          <w:color w:val="000000" w:themeColor="text1"/>
          <w:sz w:val="24"/>
          <w:szCs w:val="24"/>
          <w:lang w:val="tt-RU"/>
        </w:rPr>
        <w:t xml:space="preserve">          </w:t>
      </w:r>
      <w:r w:rsidR="004115AC" w:rsidRPr="00405F97">
        <w:rPr>
          <w:rFonts w:ascii="Arial" w:hAnsi="Arial" w:cs="Arial"/>
          <w:color w:val="000000" w:themeColor="text1"/>
          <w:sz w:val="24"/>
          <w:szCs w:val="24"/>
          <w:lang w:val="tt-RU"/>
        </w:rPr>
        <w:t xml:space="preserve"> </w:t>
      </w:r>
      <w:proofErr w:type="spellStart"/>
      <w:r w:rsidR="004115AC" w:rsidRPr="004115AC">
        <w:rPr>
          <w:rFonts w:ascii="Times New Roman" w:hAnsi="Times New Roman" w:cs="Times New Roman"/>
          <w:color w:val="000000" w:themeColor="text1"/>
          <w:sz w:val="28"/>
          <w:szCs w:val="28"/>
        </w:rPr>
        <w:t>Аксубай</w:t>
      </w:r>
      <w:proofErr w:type="spellEnd"/>
      <w:r w:rsidR="004115AC" w:rsidRPr="004115AC">
        <w:rPr>
          <w:rFonts w:ascii="Times New Roman" w:hAnsi="Times New Roman" w:cs="Times New Roman"/>
          <w:color w:val="000000" w:themeColor="text1"/>
          <w:sz w:val="28"/>
          <w:szCs w:val="28"/>
        </w:rPr>
        <w:t xml:space="preserve"> </w:t>
      </w:r>
      <w:proofErr w:type="spellStart"/>
      <w:r w:rsidR="004115AC" w:rsidRPr="004115AC">
        <w:rPr>
          <w:rFonts w:ascii="Times New Roman" w:hAnsi="Times New Roman" w:cs="Times New Roman"/>
          <w:color w:val="000000" w:themeColor="text1"/>
          <w:sz w:val="28"/>
          <w:szCs w:val="28"/>
        </w:rPr>
        <w:t>муниципаль</w:t>
      </w:r>
      <w:proofErr w:type="spellEnd"/>
      <w:r w:rsidR="004115AC" w:rsidRPr="004115AC">
        <w:rPr>
          <w:rFonts w:ascii="Times New Roman" w:hAnsi="Times New Roman" w:cs="Times New Roman"/>
          <w:color w:val="000000" w:themeColor="text1"/>
          <w:sz w:val="28"/>
          <w:szCs w:val="28"/>
        </w:rPr>
        <w:t xml:space="preserve"> районы </w:t>
      </w:r>
    </w:p>
    <w:p w:rsidR="004115AC" w:rsidRPr="004115AC" w:rsidRDefault="004115AC" w:rsidP="004115AC">
      <w:pPr>
        <w:pStyle w:val="ConsPlusNormal"/>
        <w:rPr>
          <w:rFonts w:ascii="Times New Roman" w:hAnsi="Times New Roman" w:cs="Times New Roman"/>
          <w:color w:val="000000" w:themeColor="text1"/>
          <w:sz w:val="28"/>
          <w:szCs w:val="28"/>
        </w:rPr>
      </w:pPr>
      <w:r w:rsidRPr="004115AC">
        <w:rPr>
          <w:rFonts w:ascii="Times New Roman" w:hAnsi="Times New Roman" w:cs="Times New Roman"/>
          <w:color w:val="000000" w:themeColor="text1"/>
          <w:sz w:val="28"/>
          <w:szCs w:val="28"/>
          <w:lang w:val="tt-RU"/>
        </w:rPr>
        <w:t xml:space="preserve"> </w:t>
      </w:r>
      <w:r>
        <w:rPr>
          <w:rFonts w:ascii="Times New Roman" w:hAnsi="Times New Roman" w:cs="Times New Roman"/>
          <w:color w:val="000000" w:themeColor="text1"/>
          <w:sz w:val="28"/>
          <w:szCs w:val="28"/>
          <w:lang w:val="tt-RU"/>
        </w:rPr>
        <w:t xml:space="preserve">         </w:t>
      </w:r>
      <w:r w:rsidRPr="004115AC">
        <w:rPr>
          <w:rFonts w:ascii="Times New Roman" w:hAnsi="Times New Roman" w:cs="Times New Roman"/>
          <w:color w:val="000000" w:themeColor="text1"/>
          <w:sz w:val="28"/>
          <w:szCs w:val="28"/>
          <w:lang w:val="tt-RU"/>
        </w:rPr>
        <w:t>Сөнчәле</w:t>
      </w:r>
      <w:r w:rsidRPr="004115AC">
        <w:rPr>
          <w:rFonts w:ascii="Times New Roman" w:hAnsi="Times New Roman" w:cs="Times New Roman"/>
          <w:color w:val="000000" w:themeColor="text1"/>
          <w:sz w:val="28"/>
          <w:szCs w:val="28"/>
        </w:rPr>
        <w:t xml:space="preserve"> </w:t>
      </w:r>
      <w:proofErr w:type="spellStart"/>
      <w:r w:rsidRPr="004115AC">
        <w:rPr>
          <w:rFonts w:ascii="Times New Roman" w:hAnsi="Times New Roman" w:cs="Times New Roman"/>
          <w:color w:val="000000" w:themeColor="text1"/>
          <w:sz w:val="28"/>
          <w:szCs w:val="28"/>
        </w:rPr>
        <w:t>авыл</w:t>
      </w:r>
      <w:proofErr w:type="spellEnd"/>
      <w:r w:rsidRPr="004115AC">
        <w:rPr>
          <w:rFonts w:ascii="Times New Roman" w:hAnsi="Times New Roman" w:cs="Times New Roman"/>
          <w:color w:val="000000" w:themeColor="text1"/>
          <w:sz w:val="28"/>
          <w:szCs w:val="28"/>
        </w:rPr>
        <w:t xml:space="preserve"> </w:t>
      </w:r>
      <w:proofErr w:type="spellStart"/>
      <w:r w:rsidRPr="004115AC">
        <w:rPr>
          <w:rFonts w:ascii="Times New Roman" w:hAnsi="Times New Roman" w:cs="Times New Roman"/>
          <w:color w:val="000000" w:themeColor="text1"/>
          <w:sz w:val="28"/>
          <w:szCs w:val="28"/>
        </w:rPr>
        <w:t>җирлеге</w:t>
      </w:r>
      <w:proofErr w:type="spellEnd"/>
      <w:r w:rsidRPr="004115AC">
        <w:rPr>
          <w:rFonts w:ascii="Times New Roman" w:hAnsi="Times New Roman" w:cs="Times New Roman"/>
          <w:color w:val="000000" w:themeColor="text1"/>
          <w:sz w:val="28"/>
          <w:szCs w:val="28"/>
        </w:rPr>
        <w:t xml:space="preserve"> </w:t>
      </w:r>
      <w:proofErr w:type="spellStart"/>
      <w:r w:rsidRPr="004115AC">
        <w:rPr>
          <w:rFonts w:ascii="Times New Roman" w:hAnsi="Times New Roman" w:cs="Times New Roman"/>
          <w:color w:val="000000" w:themeColor="text1"/>
          <w:sz w:val="28"/>
          <w:szCs w:val="28"/>
        </w:rPr>
        <w:t>башлыгы</w:t>
      </w:r>
      <w:proofErr w:type="spellEnd"/>
      <w:r w:rsidRPr="004115AC">
        <w:rPr>
          <w:rFonts w:ascii="Times New Roman" w:hAnsi="Times New Roman" w:cs="Times New Roman"/>
          <w:color w:val="000000" w:themeColor="text1"/>
          <w:sz w:val="28"/>
          <w:szCs w:val="28"/>
        </w:rPr>
        <w:t>,</w:t>
      </w:r>
    </w:p>
    <w:p w:rsidR="000274FA" w:rsidRPr="00957BB4" w:rsidRDefault="004115AC" w:rsidP="004115AC">
      <w:pPr>
        <w:widowControl w:val="0"/>
        <w:suppressAutoHyphens/>
        <w:autoSpaceDE w:val="0"/>
        <w:autoSpaceDN w:val="0"/>
        <w:adjustRightInd w:val="0"/>
        <w:jc w:val="both"/>
        <w:rPr>
          <w:rFonts w:ascii="Arial" w:hAnsi="Arial" w:cs="Arial"/>
          <w:color w:val="000000" w:themeColor="text1"/>
          <w:sz w:val="24"/>
          <w:szCs w:val="24"/>
        </w:rPr>
      </w:pPr>
      <w:r>
        <w:rPr>
          <w:color w:val="000000" w:themeColor="text1"/>
          <w:sz w:val="28"/>
          <w:szCs w:val="28"/>
        </w:rPr>
        <w:t xml:space="preserve">         </w:t>
      </w:r>
      <w:r w:rsidRPr="004115AC">
        <w:rPr>
          <w:color w:val="000000" w:themeColor="text1"/>
          <w:sz w:val="28"/>
          <w:szCs w:val="28"/>
        </w:rPr>
        <w:t xml:space="preserve">Совет </w:t>
      </w:r>
      <w:proofErr w:type="spellStart"/>
      <w:r w:rsidRPr="004115AC">
        <w:rPr>
          <w:color w:val="000000" w:themeColor="text1"/>
          <w:sz w:val="28"/>
          <w:szCs w:val="28"/>
        </w:rPr>
        <w:t>Рәисе</w:t>
      </w:r>
      <w:proofErr w:type="spellEnd"/>
      <w:r w:rsidR="0074308F" w:rsidRPr="004115AC">
        <w:rPr>
          <w:color w:val="000000" w:themeColor="text1"/>
          <w:sz w:val="28"/>
          <w:szCs w:val="28"/>
        </w:rPr>
        <w:t xml:space="preserve">      </w:t>
      </w:r>
      <w:r w:rsidR="0074308F" w:rsidRPr="00957BB4">
        <w:rPr>
          <w:rFonts w:ascii="Arial" w:hAnsi="Arial" w:cs="Arial"/>
          <w:color w:val="000000" w:themeColor="text1"/>
          <w:sz w:val="24"/>
          <w:szCs w:val="24"/>
        </w:rPr>
        <w:t xml:space="preserve">    </w:t>
      </w:r>
      <w:r w:rsidR="00957BB4" w:rsidRPr="00957BB4">
        <w:rPr>
          <w:rFonts w:ascii="Arial" w:hAnsi="Arial" w:cs="Arial"/>
          <w:color w:val="000000" w:themeColor="text1"/>
          <w:sz w:val="24"/>
          <w:szCs w:val="24"/>
        </w:rPr>
        <w:t xml:space="preserve">                               </w:t>
      </w:r>
      <w:r w:rsidR="00405F97">
        <w:rPr>
          <w:rFonts w:ascii="Arial" w:hAnsi="Arial" w:cs="Arial"/>
          <w:color w:val="000000" w:themeColor="text1"/>
          <w:sz w:val="24"/>
          <w:szCs w:val="24"/>
          <w:lang w:val="en-US"/>
        </w:rPr>
        <w:t xml:space="preserve">                                              </w:t>
      </w:r>
      <w:bookmarkStart w:id="0" w:name="_GoBack"/>
      <w:bookmarkEnd w:id="0"/>
      <w:proofErr w:type="spellStart"/>
      <w:r w:rsidR="00957BB4" w:rsidRPr="00957BB4">
        <w:rPr>
          <w:rFonts w:ascii="Arial" w:hAnsi="Arial" w:cs="Arial"/>
          <w:color w:val="000000" w:themeColor="text1"/>
          <w:sz w:val="24"/>
          <w:szCs w:val="24"/>
        </w:rPr>
        <w:t>И.В.Крайнова</w:t>
      </w:r>
      <w:proofErr w:type="spellEnd"/>
    </w:p>
    <w:sectPr w:rsidR="000274FA" w:rsidRPr="00957BB4"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Wien">
    <w:charset w:val="CC"/>
    <w:family w:val="decorative"/>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C65F4"/>
    <w:rsid w:val="000D00B5"/>
    <w:rsid w:val="000F634E"/>
    <w:rsid w:val="001647C3"/>
    <w:rsid w:val="0016578F"/>
    <w:rsid w:val="00165ADD"/>
    <w:rsid w:val="00166F1A"/>
    <w:rsid w:val="001868BE"/>
    <w:rsid w:val="00187C24"/>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405F97"/>
    <w:rsid w:val="004115AC"/>
    <w:rsid w:val="0041623B"/>
    <w:rsid w:val="004252A7"/>
    <w:rsid w:val="00433E38"/>
    <w:rsid w:val="00452DE1"/>
    <w:rsid w:val="00453BD1"/>
    <w:rsid w:val="004710FC"/>
    <w:rsid w:val="00474975"/>
    <w:rsid w:val="004772A5"/>
    <w:rsid w:val="00492DFE"/>
    <w:rsid w:val="004A5A5E"/>
    <w:rsid w:val="00503B0C"/>
    <w:rsid w:val="00505547"/>
    <w:rsid w:val="0051572B"/>
    <w:rsid w:val="00517E6D"/>
    <w:rsid w:val="00522278"/>
    <w:rsid w:val="0052369C"/>
    <w:rsid w:val="00530977"/>
    <w:rsid w:val="00541091"/>
    <w:rsid w:val="00546344"/>
    <w:rsid w:val="00563452"/>
    <w:rsid w:val="00593E04"/>
    <w:rsid w:val="00597DA7"/>
    <w:rsid w:val="005D214E"/>
    <w:rsid w:val="005D4C3D"/>
    <w:rsid w:val="005E3FAF"/>
    <w:rsid w:val="005E518B"/>
    <w:rsid w:val="005F712C"/>
    <w:rsid w:val="00602BF6"/>
    <w:rsid w:val="00607092"/>
    <w:rsid w:val="00673F7C"/>
    <w:rsid w:val="00687531"/>
    <w:rsid w:val="00687D37"/>
    <w:rsid w:val="006A7066"/>
    <w:rsid w:val="006D2F93"/>
    <w:rsid w:val="006E23D9"/>
    <w:rsid w:val="006E28F3"/>
    <w:rsid w:val="006F3CC7"/>
    <w:rsid w:val="0070383D"/>
    <w:rsid w:val="00712846"/>
    <w:rsid w:val="00720383"/>
    <w:rsid w:val="0074308F"/>
    <w:rsid w:val="00747D03"/>
    <w:rsid w:val="007569DD"/>
    <w:rsid w:val="00765BB4"/>
    <w:rsid w:val="007744BC"/>
    <w:rsid w:val="00775293"/>
    <w:rsid w:val="00786CD9"/>
    <w:rsid w:val="00791821"/>
    <w:rsid w:val="007B3C10"/>
    <w:rsid w:val="007C1EB6"/>
    <w:rsid w:val="007E1BFF"/>
    <w:rsid w:val="007E34BA"/>
    <w:rsid w:val="007E5B05"/>
    <w:rsid w:val="007F4D96"/>
    <w:rsid w:val="008063A7"/>
    <w:rsid w:val="00807E3A"/>
    <w:rsid w:val="00813B00"/>
    <w:rsid w:val="00822A48"/>
    <w:rsid w:val="008247E7"/>
    <w:rsid w:val="00827CAB"/>
    <w:rsid w:val="00866046"/>
    <w:rsid w:val="00880E62"/>
    <w:rsid w:val="008946D3"/>
    <w:rsid w:val="008A305A"/>
    <w:rsid w:val="008D18ED"/>
    <w:rsid w:val="008D79C5"/>
    <w:rsid w:val="008E0885"/>
    <w:rsid w:val="008F5D58"/>
    <w:rsid w:val="00906152"/>
    <w:rsid w:val="009500F6"/>
    <w:rsid w:val="00957BB4"/>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700C4"/>
    <w:rsid w:val="00A7242D"/>
    <w:rsid w:val="00A96282"/>
    <w:rsid w:val="00AB6C23"/>
    <w:rsid w:val="00AD5D36"/>
    <w:rsid w:val="00AF0699"/>
    <w:rsid w:val="00AF654E"/>
    <w:rsid w:val="00B05E30"/>
    <w:rsid w:val="00B62712"/>
    <w:rsid w:val="00B66A78"/>
    <w:rsid w:val="00B9201D"/>
    <w:rsid w:val="00BA0283"/>
    <w:rsid w:val="00BB0252"/>
    <w:rsid w:val="00BC3502"/>
    <w:rsid w:val="00BD4193"/>
    <w:rsid w:val="00BF3539"/>
    <w:rsid w:val="00C2549A"/>
    <w:rsid w:val="00C25C53"/>
    <w:rsid w:val="00C47514"/>
    <w:rsid w:val="00C75BC4"/>
    <w:rsid w:val="00C76A1D"/>
    <w:rsid w:val="00CC15D1"/>
    <w:rsid w:val="00CC41AE"/>
    <w:rsid w:val="00D004D4"/>
    <w:rsid w:val="00D03208"/>
    <w:rsid w:val="00D035AD"/>
    <w:rsid w:val="00D10FF2"/>
    <w:rsid w:val="00D323E9"/>
    <w:rsid w:val="00D41A77"/>
    <w:rsid w:val="00D60873"/>
    <w:rsid w:val="00D6332D"/>
    <w:rsid w:val="00D713E5"/>
    <w:rsid w:val="00DB6F42"/>
    <w:rsid w:val="00DC157D"/>
    <w:rsid w:val="00DC38B5"/>
    <w:rsid w:val="00DF12AC"/>
    <w:rsid w:val="00E017D9"/>
    <w:rsid w:val="00E32780"/>
    <w:rsid w:val="00E52A5B"/>
    <w:rsid w:val="00E70FC1"/>
    <w:rsid w:val="00E83462"/>
    <w:rsid w:val="00EA4AD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7F1E-9754-448C-B524-29883635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Sunch</cp:lastModifiedBy>
  <cp:revision>2</cp:revision>
  <cp:lastPrinted>2021-03-05T11:51:00Z</cp:lastPrinted>
  <dcterms:created xsi:type="dcterms:W3CDTF">2021-03-30T09:01:00Z</dcterms:created>
  <dcterms:modified xsi:type="dcterms:W3CDTF">2021-03-30T09:01:00Z</dcterms:modified>
</cp:coreProperties>
</file>