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6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1235"/>
        <w:gridCol w:w="3985"/>
      </w:tblGrid>
      <w:tr w:rsidR="00E476B3" w:rsidRPr="00097E8E" w:rsidTr="005D3715">
        <w:trPr>
          <w:trHeight w:val="1843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09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B25212" wp14:editId="42035B40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E476B3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</w:t>
            </w:r>
          </w:p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ТАТАРСТАН</w:t>
            </w:r>
          </w:p>
          <w:p w:rsidR="00E476B3" w:rsidRPr="00097E8E" w:rsidRDefault="00E476B3" w:rsidP="00053B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E476B3" w:rsidRPr="00097E8E" w:rsidRDefault="00E476B3" w:rsidP="00053B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E476B3" w:rsidRPr="00097E8E" w:rsidRDefault="00E476B3" w:rsidP="00E47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E476B3" w:rsidRPr="00097E8E" w:rsidRDefault="00E476B3" w:rsidP="00E47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E476B3" w:rsidRPr="00097E8E" w:rsidRDefault="00E476B3" w:rsidP="00E476B3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307D8" w:rsidRPr="00376973" w:rsidRDefault="00E476B3" w:rsidP="00E476B3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376973">
        <w:rPr>
          <w:rFonts w:ascii="Arial" w:hAnsi="Arial" w:cs="Arial"/>
          <w:b/>
          <w:sz w:val="24"/>
          <w:szCs w:val="24"/>
        </w:rPr>
        <w:t xml:space="preserve"> </w:t>
      </w:r>
    </w:p>
    <w:p w:rsidR="007307D8" w:rsidRPr="00376973" w:rsidRDefault="00F646CA" w:rsidP="00E476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376973">
        <w:rPr>
          <w:rFonts w:ascii="Arial" w:hAnsi="Arial" w:cs="Arial"/>
          <w:b/>
          <w:sz w:val="24"/>
          <w:szCs w:val="24"/>
          <w:lang w:val="tt-RU"/>
        </w:rPr>
        <w:t>КАРАР</w:t>
      </w:r>
    </w:p>
    <w:p w:rsidR="007307D8" w:rsidRPr="00376973" w:rsidRDefault="007307D8" w:rsidP="00E476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307D8" w:rsidRPr="00376973" w:rsidRDefault="007307D8" w:rsidP="00E476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6973">
        <w:rPr>
          <w:rFonts w:ascii="Arial" w:hAnsi="Arial" w:cs="Arial"/>
          <w:sz w:val="24"/>
          <w:szCs w:val="24"/>
        </w:rPr>
        <w:t xml:space="preserve">№  </w:t>
      </w:r>
      <w:r w:rsidR="00376973">
        <w:rPr>
          <w:rFonts w:ascii="Arial" w:hAnsi="Arial" w:cs="Arial"/>
          <w:sz w:val="24"/>
          <w:szCs w:val="24"/>
        </w:rPr>
        <w:t>47</w:t>
      </w:r>
      <w:r w:rsidRPr="00376973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2200A9" w:rsidRPr="00376973">
        <w:rPr>
          <w:rFonts w:ascii="Arial" w:hAnsi="Arial" w:cs="Arial"/>
          <w:sz w:val="24"/>
          <w:szCs w:val="24"/>
        </w:rPr>
        <w:t xml:space="preserve">                              </w:t>
      </w:r>
      <w:r w:rsidR="00376973">
        <w:rPr>
          <w:rFonts w:ascii="Arial" w:hAnsi="Arial" w:cs="Arial"/>
          <w:sz w:val="24"/>
          <w:szCs w:val="24"/>
        </w:rPr>
        <w:t xml:space="preserve"> 01.08</w:t>
      </w:r>
      <w:r w:rsidR="00F43E37" w:rsidRPr="00376973">
        <w:rPr>
          <w:rFonts w:ascii="Arial" w:hAnsi="Arial" w:cs="Arial"/>
          <w:sz w:val="24"/>
          <w:szCs w:val="24"/>
        </w:rPr>
        <w:t>.2022</w:t>
      </w:r>
    </w:p>
    <w:p w:rsidR="007307D8" w:rsidRPr="00376973" w:rsidRDefault="007307D8" w:rsidP="00E476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5AEA" w:rsidRPr="00376973" w:rsidRDefault="00F646CA" w:rsidP="002E5AEA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  <w:color w:val="000000"/>
        </w:rPr>
      </w:pPr>
      <w:r w:rsidRPr="00376973">
        <w:rPr>
          <w:rFonts w:ascii="Arial" w:hAnsi="Arial" w:cs="Arial"/>
          <w:b/>
          <w:color w:val="000000"/>
          <w:lang w:val="tt-RU"/>
        </w:rPr>
        <w:t>Т</w:t>
      </w:r>
      <w:proofErr w:type="spellStart"/>
      <w:r w:rsidRPr="00376973">
        <w:rPr>
          <w:rFonts w:ascii="Arial" w:hAnsi="Arial" w:cs="Arial"/>
          <w:b/>
          <w:color w:val="000000"/>
        </w:rPr>
        <w:t>атарстан</w:t>
      </w:r>
      <w:proofErr w:type="spellEnd"/>
      <w:r w:rsidRPr="00376973">
        <w:rPr>
          <w:rFonts w:ascii="Arial" w:hAnsi="Arial" w:cs="Arial"/>
          <w:b/>
          <w:color w:val="000000"/>
        </w:rPr>
        <w:t xml:space="preserve"> </w:t>
      </w:r>
      <w:proofErr w:type="spellStart"/>
      <w:r w:rsidRPr="00376973">
        <w:rPr>
          <w:rFonts w:ascii="Arial" w:hAnsi="Arial" w:cs="Arial"/>
          <w:b/>
          <w:color w:val="000000"/>
        </w:rPr>
        <w:t>Республикасы</w:t>
      </w:r>
      <w:proofErr w:type="spellEnd"/>
      <w:r w:rsidRPr="00376973">
        <w:rPr>
          <w:rFonts w:ascii="Arial" w:hAnsi="Arial" w:cs="Arial"/>
          <w:b/>
          <w:color w:val="000000"/>
        </w:rPr>
        <w:t xml:space="preserve"> Аксубай </w:t>
      </w:r>
      <w:proofErr w:type="spellStart"/>
      <w:r w:rsidRPr="00376973">
        <w:rPr>
          <w:rFonts w:ascii="Arial" w:hAnsi="Arial" w:cs="Arial"/>
          <w:b/>
          <w:color w:val="000000"/>
        </w:rPr>
        <w:t>муниципаль</w:t>
      </w:r>
      <w:proofErr w:type="spellEnd"/>
      <w:r w:rsidRPr="00376973">
        <w:rPr>
          <w:rFonts w:ascii="Arial" w:hAnsi="Arial" w:cs="Arial"/>
          <w:b/>
          <w:color w:val="000000"/>
        </w:rPr>
        <w:t xml:space="preserve"> районы «Сөнчәле </w:t>
      </w:r>
      <w:proofErr w:type="spellStart"/>
      <w:r w:rsidRPr="00376973">
        <w:rPr>
          <w:rFonts w:ascii="Arial" w:hAnsi="Arial" w:cs="Arial"/>
          <w:b/>
          <w:color w:val="000000"/>
        </w:rPr>
        <w:t>авыл</w:t>
      </w:r>
      <w:proofErr w:type="spellEnd"/>
      <w:r w:rsidRPr="00376973">
        <w:rPr>
          <w:rFonts w:ascii="Arial" w:hAnsi="Arial" w:cs="Arial"/>
          <w:b/>
          <w:color w:val="000000"/>
        </w:rPr>
        <w:t xml:space="preserve"> </w:t>
      </w:r>
      <w:proofErr w:type="spellStart"/>
      <w:r w:rsidRPr="00376973">
        <w:rPr>
          <w:rFonts w:ascii="Arial" w:hAnsi="Arial" w:cs="Arial"/>
          <w:b/>
          <w:color w:val="000000"/>
        </w:rPr>
        <w:t>җирлеге</w:t>
      </w:r>
      <w:proofErr w:type="spellEnd"/>
      <w:r w:rsidRPr="00376973">
        <w:rPr>
          <w:rFonts w:ascii="Arial" w:hAnsi="Arial" w:cs="Arial"/>
          <w:b/>
          <w:color w:val="000000"/>
        </w:rPr>
        <w:t xml:space="preserve"> "</w:t>
      </w:r>
      <w:proofErr w:type="spellStart"/>
      <w:r w:rsidRPr="00376973">
        <w:rPr>
          <w:rFonts w:ascii="Arial" w:hAnsi="Arial" w:cs="Arial"/>
          <w:b/>
          <w:color w:val="000000"/>
        </w:rPr>
        <w:t>муниципаль</w:t>
      </w:r>
      <w:proofErr w:type="spellEnd"/>
      <w:r w:rsidRPr="00376973">
        <w:rPr>
          <w:rFonts w:ascii="Arial" w:hAnsi="Arial" w:cs="Arial"/>
          <w:b/>
          <w:color w:val="000000"/>
        </w:rPr>
        <w:t xml:space="preserve"> </w:t>
      </w:r>
      <w:proofErr w:type="spellStart"/>
      <w:r w:rsidRPr="00376973">
        <w:rPr>
          <w:rFonts w:ascii="Arial" w:hAnsi="Arial" w:cs="Arial"/>
          <w:b/>
          <w:color w:val="000000"/>
        </w:rPr>
        <w:t>берәмлегенең</w:t>
      </w:r>
      <w:proofErr w:type="spellEnd"/>
      <w:r w:rsidRPr="00376973">
        <w:rPr>
          <w:rFonts w:ascii="Arial" w:hAnsi="Arial" w:cs="Arial"/>
          <w:b/>
          <w:color w:val="000000"/>
        </w:rPr>
        <w:t xml:space="preserve"> </w:t>
      </w:r>
      <w:proofErr w:type="spellStart"/>
      <w:r w:rsidRPr="00376973">
        <w:rPr>
          <w:rFonts w:ascii="Arial" w:hAnsi="Arial" w:cs="Arial"/>
          <w:b/>
          <w:color w:val="000000"/>
        </w:rPr>
        <w:t>җирдән</w:t>
      </w:r>
      <w:proofErr w:type="spellEnd"/>
      <w:r w:rsidRPr="00376973">
        <w:rPr>
          <w:rFonts w:ascii="Arial" w:hAnsi="Arial" w:cs="Arial"/>
          <w:b/>
          <w:color w:val="000000"/>
        </w:rPr>
        <w:t xml:space="preserve"> </w:t>
      </w:r>
      <w:proofErr w:type="spellStart"/>
      <w:r w:rsidRPr="00376973">
        <w:rPr>
          <w:rFonts w:ascii="Arial" w:hAnsi="Arial" w:cs="Arial"/>
          <w:b/>
          <w:color w:val="000000"/>
        </w:rPr>
        <w:t>файдалану</w:t>
      </w:r>
      <w:proofErr w:type="spellEnd"/>
      <w:r w:rsidRPr="00376973">
        <w:rPr>
          <w:rFonts w:ascii="Arial" w:hAnsi="Arial" w:cs="Arial"/>
          <w:b/>
          <w:color w:val="000000"/>
        </w:rPr>
        <w:t xml:space="preserve"> </w:t>
      </w:r>
      <w:proofErr w:type="spellStart"/>
      <w:r w:rsidRPr="00376973">
        <w:rPr>
          <w:rFonts w:ascii="Arial" w:hAnsi="Arial" w:cs="Arial"/>
          <w:b/>
          <w:color w:val="000000"/>
        </w:rPr>
        <w:t>һәм</w:t>
      </w:r>
      <w:proofErr w:type="spellEnd"/>
      <w:r w:rsidRPr="00376973">
        <w:rPr>
          <w:rFonts w:ascii="Arial" w:hAnsi="Arial" w:cs="Arial"/>
          <w:b/>
          <w:color w:val="000000"/>
        </w:rPr>
        <w:t xml:space="preserve"> </w:t>
      </w:r>
      <w:proofErr w:type="spellStart"/>
      <w:r w:rsidRPr="00376973">
        <w:rPr>
          <w:rFonts w:ascii="Arial" w:hAnsi="Arial" w:cs="Arial"/>
          <w:b/>
          <w:color w:val="000000"/>
        </w:rPr>
        <w:t>төзелеш</w:t>
      </w:r>
      <w:proofErr w:type="spellEnd"/>
      <w:r w:rsidRPr="00376973">
        <w:rPr>
          <w:rFonts w:ascii="Arial" w:hAnsi="Arial" w:cs="Arial"/>
          <w:b/>
          <w:color w:val="000000"/>
        </w:rPr>
        <w:t xml:space="preserve"> </w:t>
      </w:r>
      <w:proofErr w:type="spellStart"/>
      <w:r w:rsidRPr="00376973">
        <w:rPr>
          <w:rFonts w:ascii="Arial" w:hAnsi="Arial" w:cs="Arial"/>
          <w:b/>
          <w:color w:val="000000"/>
        </w:rPr>
        <w:t>кагыйдәләрен</w:t>
      </w:r>
      <w:proofErr w:type="spellEnd"/>
      <w:r w:rsidRPr="00376973">
        <w:rPr>
          <w:rFonts w:ascii="Arial" w:hAnsi="Arial" w:cs="Arial"/>
          <w:b/>
          <w:color w:val="000000"/>
        </w:rPr>
        <w:t xml:space="preserve"> </w:t>
      </w:r>
      <w:proofErr w:type="spellStart"/>
      <w:r w:rsidRPr="00376973">
        <w:rPr>
          <w:rFonts w:ascii="Arial" w:hAnsi="Arial" w:cs="Arial"/>
          <w:b/>
          <w:color w:val="000000"/>
        </w:rPr>
        <w:t>раслау</w:t>
      </w:r>
      <w:proofErr w:type="spellEnd"/>
      <w:r w:rsidRPr="00376973">
        <w:rPr>
          <w:rFonts w:ascii="Arial" w:hAnsi="Arial" w:cs="Arial"/>
          <w:b/>
          <w:color w:val="000000"/>
        </w:rPr>
        <w:t xml:space="preserve"> </w:t>
      </w:r>
      <w:proofErr w:type="spellStart"/>
      <w:r w:rsidRPr="00376973">
        <w:rPr>
          <w:rFonts w:ascii="Arial" w:hAnsi="Arial" w:cs="Arial"/>
          <w:b/>
          <w:color w:val="000000"/>
        </w:rPr>
        <w:t>турында</w:t>
      </w:r>
      <w:proofErr w:type="spellEnd"/>
      <w:r w:rsidRPr="00376973">
        <w:rPr>
          <w:rFonts w:ascii="Arial" w:hAnsi="Arial" w:cs="Arial"/>
          <w:b/>
          <w:color w:val="000000"/>
        </w:rPr>
        <w:t xml:space="preserve">" 2014 </w:t>
      </w:r>
      <w:proofErr w:type="spellStart"/>
      <w:r w:rsidRPr="00376973">
        <w:rPr>
          <w:rFonts w:ascii="Arial" w:hAnsi="Arial" w:cs="Arial"/>
          <w:b/>
          <w:color w:val="000000"/>
        </w:rPr>
        <w:t>елның</w:t>
      </w:r>
      <w:proofErr w:type="spellEnd"/>
      <w:r w:rsidRPr="00376973">
        <w:rPr>
          <w:rFonts w:ascii="Arial" w:hAnsi="Arial" w:cs="Arial"/>
          <w:b/>
          <w:color w:val="000000"/>
        </w:rPr>
        <w:t xml:space="preserve"> 18 </w:t>
      </w:r>
      <w:proofErr w:type="spellStart"/>
      <w:r w:rsidRPr="00376973">
        <w:rPr>
          <w:rFonts w:ascii="Arial" w:hAnsi="Arial" w:cs="Arial"/>
          <w:b/>
          <w:color w:val="000000"/>
        </w:rPr>
        <w:t>июлендәге</w:t>
      </w:r>
      <w:proofErr w:type="spellEnd"/>
      <w:r w:rsidRPr="00376973">
        <w:rPr>
          <w:rFonts w:ascii="Arial" w:hAnsi="Arial" w:cs="Arial"/>
          <w:b/>
          <w:color w:val="000000"/>
        </w:rPr>
        <w:t xml:space="preserve"> 10 </w:t>
      </w:r>
      <w:proofErr w:type="spellStart"/>
      <w:r w:rsidRPr="00376973">
        <w:rPr>
          <w:rFonts w:ascii="Arial" w:hAnsi="Arial" w:cs="Arial"/>
          <w:b/>
          <w:color w:val="000000"/>
        </w:rPr>
        <w:t>номерлы</w:t>
      </w:r>
      <w:proofErr w:type="spellEnd"/>
      <w:r w:rsidRPr="00376973">
        <w:rPr>
          <w:rFonts w:ascii="Arial" w:hAnsi="Arial" w:cs="Arial"/>
          <w:b/>
          <w:color w:val="000000"/>
        </w:rPr>
        <w:t xml:space="preserve"> Совет </w:t>
      </w:r>
      <w:proofErr w:type="spellStart"/>
      <w:r w:rsidRPr="00376973">
        <w:rPr>
          <w:rFonts w:ascii="Arial" w:hAnsi="Arial" w:cs="Arial"/>
          <w:b/>
          <w:color w:val="000000"/>
        </w:rPr>
        <w:t>карарына</w:t>
      </w:r>
      <w:proofErr w:type="spellEnd"/>
      <w:r w:rsidRPr="00376973">
        <w:rPr>
          <w:rFonts w:ascii="Arial" w:hAnsi="Arial" w:cs="Arial"/>
          <w:b/>
          <w:color w:val="000000"/>
        </w:rPr>
        <w:t xml:space="preserve"> </w:t>
      </w:r>
      <w:proofErr w:type="spellStart"/>
      <w:r w:rsidRPr="00376973">
        <w:rPr>
          <w:rFonts w:ascii="Arial" w:hAnsi="Arial" w:cs="Arial"/>
          <w:b/>
          <w:color w:val="000000"/>
        </w:rPr>
        <w:t>үзгәрешләр</w:t>
      </w:r>
      <w:proofErr w:type="spellEnd"/>
      <w:r w:rsidRPr="00376973">
        <w:rPr>
          <w:rFonts w:ascii="Arial" w:hAnsi="Arial" w:cs="Arial"/>
          <w:b/>
          <w:color w:val="000000"/>
        </w:rPr>
        <w:t xml:space="preserve"> </w:t>
      </w:r>
      <w:proofErr w:type="spellStart"/>
      <w:r w:rsidRPr="00376973">
        <w:rPr>
          <w:rFonts w:ascii="Arial" w:hAnsi="Arial" w:cs="Arial"/>
          <w:b/>
          <w:color w:val="000000"/>
        </w:rPr>
        <w:t>кертү</w:t>
      </w:r>
      <w:proofErr w:type="spellEnd"/>
      <w:r w:rsidRPr="00376973">
        <w:rPr>
          <w:rFonts w:ascii="Arial" w:hAnsi="Arial" w:cs="Arial"/>
          <w:b/>
          <w:color w:val="000000"/>
        </w:rPr>
        <w:t xml:space="preserve"> </w:t>
      </w:r>
      <w:proofErr w:type="spellStart"/>
      <w:r w:rsidRPr="00376973">
        <w:rPr>
          <w:rFonts w:ascii="Arial" w:hAnsi="Arial" w:cs="Arial"/>
          <w:b/>
          <w:color w:val="000000"/>
        </w:rPr>
        <w:t>турында</w:t>
      </w:r>
      <w:proofErr w:type="spellEnd"/>
    </w:p>
    <w:p w:rsidR="00F646CA" w:rsidRPr="00376973" w:rsidRDefault="00F646CA" w:rsidP="002E5AEA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</w:rPr>
      </w:pPr>
    </w:p>
    <w:p w:rsidR="00F646CA" w:rsidRPr="00376973" w:rsidRDefault="00F646CA" w:rsidP="00E476B3">
      <w:pPr>
        <w:spacing w:after="0" w:line="240" w:lineRule="auto"/>
        <w:ind w:left="-709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76973">
        <w:rPr>
          <w:rFonts w:ascii="Arial" w:hAnsi="Arial" w:cs="Arial"/>
          <w:color w:val="000000"/>
          <w:sz w:val="24"/>
          <w:szCs w:val="24"/>
        </w:rPr>
        <w:t xml:space="preserve">Россия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Федерациясе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Шәһәр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кодексы, «Россия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Федерациясендә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җирле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үзидарә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оештыруның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гомуми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принциплары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турында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» 2003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елның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6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октябрендәге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131-ФЗ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номерлы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Федераль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закон, Аксубай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районы Сөнчәле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авыл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җирлеге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Уставы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нигезендә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Аксубай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районы Сөнчәле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авыл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җирлеге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Советы </w:t>
      </w:r>
      <w:r w:rsidRPr="00376973">
        <w:rPr>
          <w:rFonts w:ascii="Arial" w:hAnsi="Arial" w:cs="Arial"/>
          <w:b/>
          <w:color w:val="000000"/>
          <w:sz w:val="24"/>
          <w:szCs w:val="24"/>
        </w:rPr>
        <w:t>КАРАР ИТТЕ</w:t>
      </w:r>
      <w:r w:rsidRPr="00376973">
        <w:rPr>
          <w:rFonts w:ascii="Arial" w:hAnsi="Arial" w:cs="Arial"/>
          <w:color w:val="000000"/>
          <w:sz w:val="24"/>
          <w:szCs w:val="24"/>
        </w:rPr>
        <w:t>:</w:t>
      </w:r>
    </w:p>
    <w:p w:rsidR="00F646CA" w:rsidRPr="00376973" w:rsidRDefault="00F646CA" w:rsidP="00E476B3">
      <w:pPr>
        <w:spacing w:after="0" w:line="240" w:lineRule="auto"/>
        <w:ind w:left="-709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76973">
        <w:rPr>
          <w:rFonts w:ascii="Arial" w:hAnsi="Arial" w:cs="Arial"/>
          <w:color w:val="000000"/>
          <w:sz w:val="24"/>
          <w:szCs w:val="24"/>
        </w:rPr>
        <w:t xml:space="preserve">1. Татарстан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Республикасы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Аксубай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районы Сөнчәле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авыл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җирлеге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Советының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18.07.2014 ел, № 10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карары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белән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расланган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Аксубай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районы Сөнчәле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авыл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җирлегеннән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файдалану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алып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бару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кагыйдәләренә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түбәндәге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үзгәрешләрне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кертергә</w:t>
      </w:r>
      <w:proofErr w:type="spellEnd"/>
      <w:r w:rsidR="00376973">
        <w:rPr>
          <w:rFonts w:ascii="Arial" w:hAnsi="Arial" w:cs="Arial"/>
          <w:color w:val="000000"/>
          <w:sz w:val="24"/>
          <w:szCs w:val="24"/>
        </w:rPr>
        <w:t>:</w:t>
      </w:r>
    </w:p>
    <w:p w:rsidR="00424A59" w:rsidRPr="00376973" w:rsidRDefault="00F646CA" w:rsidP="00F646CA">
      <w:pPr>
        <w:spacing w:after="0" w:line="240" w:lineRule="auto"/>
        <w:ind w:left="-709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76973">
        <w:rPr>
          <w:rFonts w:ascii="Arial" w:hAnsi="Arial" w:cs="Arial"/>
          <w:color w:val="000000"/>
          <w:sz w:val="24"/>
          <w:szCs w:val="24"/>
        </w:rPr>
        <w:t xml:space="preserve">- 27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статьяның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9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пунктындагы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2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абзацын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түбәндәге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редакциядә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бәян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итәргә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>:: "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этабы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" -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бер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җир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кишәрлегендә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төзелергә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реконструкцияләнергә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планлаштырылган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капиталь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объектлары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арасыннан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капиталь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объектын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төзү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яки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үзгәртеп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кору,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әгәр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мондый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объект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автоном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рәвештә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файдалануга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тапшырылырга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кулланылырга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мөмкин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булса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ягъни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әлеге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җир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кишәрлегендә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башка капиталь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объектларын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төзүгә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яисә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реконструкцияләүгә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бәйсез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рәвештә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), капиталь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объектының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бер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өлешен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төзү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яки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үзгәртеп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кору,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ул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автоном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рәвештә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файдалануга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тапшырылырга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кулланылырга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мөмкин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ягъни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әлеге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капиталь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объектының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башка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өлешләрен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төзүгә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яисә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реконструкцияләүгә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бәйсез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рәвештә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>).,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шулай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ук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, Капиталь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объектын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(капиталь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объектының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бер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өлеше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урнаштыру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өчен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кирәк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булган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җир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кишәрлекләренә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ия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булу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файдалану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хокукын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рәсмиләштерү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биналарны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корылмаларны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сүтү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инженерлык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коммуникацияләрен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үзгәртеп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кору (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күчерү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),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вакытлы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биналар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корылмалар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төзү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, урман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кисү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башка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эшләрне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үз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эченә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алган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территориясен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әзерләү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буенча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эшләр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комплексыИнфраструктура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объектлары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шул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исәптән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инфраструктура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объектлары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исемлегенә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кертелгән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транспорт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инфраструктурасының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линияле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объектларына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карата да,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этабы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астында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шулай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ук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бер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яки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берничә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Капиталь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объектын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яки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аларның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өлешләрен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төзү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реконструкцияләү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күздә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тотыла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Җитештерү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өчен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билгеләнгән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объектларга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карата да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этабы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астында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территорияне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планлаштыру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төзекләндерү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яшелләндерү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яктырту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буен</w:t>
      </w:r>
      <w:r w:rsidR="00376973">
        <w:rPr>
          <w:rFonts w:ascii="Arial" w:hAnsi="Arial" w:cs="Arial"/>
          <w:color w:val="000000"/>
          <w:sz w:val="24"/>
          <w:szCs w:val="24"/>
        </w:rPr>
        <w:t>ча</w:t>
      </w:r>
      <w:proofErr w:type="spellEnd"/>
      <w:r w:rsid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76973">
        <w:rPr>
          <w:rFonts w:ascii="Arial" w:hAnsi="Arial" w:cs="Arial"/>
          <w:color w:val="000000"/>
          <w:sz w:val="24"/>
          <w:szCs w:val="24"/>
        </w:rPr>
        <w:t>эшләр</w:t>
      </w:r>
      <w:proofErr w:type="spellEnd"/>
      <w:r w:rsidR="00376973">
        <w:rPr>
          <w:rFonts w:ascii="Arial" w:hAnsi="Arial" w:cs="Arial"/>
          <w:color w:val="000000"/>
          <w:sz w:val="24"/>
          <w:szCs w:val="24"/>
        </w:rPr>
        <w:t xml:space="preserve"> комплексы </w:t>
      </w:r>
      <w:proofErr w:type="spellStart"/>
      <w:r w:rsidR="00376973">
        <w:rPr>
          <w:rFonts w:ascii="Arial" w:hAnsi="Arial" w:cs="Arial"/>
          <w:color w:val="000000"/>
          <w:sz w:val="24"/>
          <w:szCs w:val="24"/>
        </w:rPr>
        <w:t>күздә</w:t>
      </w:r>
      <w:proofErr w:type="spellEnd"/>
      <w:r w:rsid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76973">
        <w:rPr>
          <w:rFonts w:ascii="Arial" w:hAnsi="Arial" w:cs="Arial"/>
          <w:color w:val="000000"/>
          <w:sz w:val="24"/>
          <w:szCs w:val="24"/>
        </w:rPr>
        <w:t>тотыла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>;</w:t>
      </w:r>
    </w:p>
    <w:p w:rsidR="00F646CA" w:rsidRPr="00376973" w:rsidRDefault="00F646CA" w:rsidP="00E476B3">
      <w:pPr>
        <w:spacing w:after="0" w:line="240" w:lineRule="auto"/>
        <w:ind w:left="-709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76973">
        <w:rPr>
          <w:rFonts w:ascii="Arial" w:hAnsi="Arial" w:cs="Arial"/>
          <w:color w:val="000000"/>
          <w:sz w:val="24"/>
          <w:szCs w:val="24"/>
          <w:lang w:val="tt-RU"/>
        </w:rPr>
        <w:lastRenderedPageBreak/>
        <w:t>-</w:t>
      </w:r>
      <w:r w:rsidRPr="00376973">
        <w:rPr>
          <w:rFonts w:ascii="Arial" w:hAnsi="Arial" w:cs="Arial"/>
          <w:color w:val="000000"/>
          <w:sz w:val="24"/>
          <w:szCs w:val="24"/>
        </w:rPr>
        <w:t xml:space="preserve">27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статьяның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5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пунктындагы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6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пунктчасына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"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блоклы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төзелештәге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барлык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йортларның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да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хокук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ияләренең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бер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рәттә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блоклы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төзелештәге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бер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йортны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реконструкцияләгән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очракта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ризалыгы"сүзләрен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өстәргә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>;</w:t>
      </w:r>
    </w:p>
    <w:p w:rsidR="00376973" w:rsidRDefault="00376973" w:rsidP="00E476B3">
      <w:pPr>
        <w:spacing w:after="0" w:line="240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:rsidR="00F646CA" w:rsidRPr="00376973" w:rsidRDefault="00F646CA" w:rsidP="00E476B3">
      <w:pPr>
        <w:spacing w:after="0" w:line="240" w:lineRule="auto"/>
        <w:ind w:left="-709"/>
        <w:rPr>
          <w:rFonts w:ascii="Arial" w:hAnsi="Arial" w:cs="Arial"/>
          <w:color w:val="000000"/>
          <w:sz w:val="24"/>
          <w:szCs w:val="24"/>
        </w:rPr>
      </w:pPr>
      <w:r w:rsidRPr="00376973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Әлеге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карарны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Сөнчәле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авыл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җирлегенең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мәгълүмат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Аксубай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муниципаль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районының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рәсми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сайтында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(http:// аksubayevo.tatarstan.ru)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һәм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хокукый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мәгълүматның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рәсми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сайтында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(//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httр:pravo.tatarstan.ru</w:t>
      </w:r>
      <w:proofErr w:type="spellEnd"/>
      <w:proofErr w:type="gramStart"/>
      <w:r w:rsidRPr="0037697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бастырып</w:t>
      </w:r>
      <w:proofErr w:type="spellEnd"/>
      <w:proofErr w:type="gram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чыгарырга</w:t>
      </w:r>
      <w:proofErr w:type="spellEnd"/>
    </w:p>
    <w:p w:rsidR="00376973" w:rsidRDefault="00F646CA" w:rsidP="00E476B3">
      <w:pPr>
        <w:spacing w:after="0" w:line="240" w:lineRule="auto"/>
        <w:ind w:left="-709"/>
        <w:rPr>
          <w:rFonts w:ascii="Arial" w:hAnsi="Arial" w:cs="Arial"/>
          <w:color w:val="000000"/>
          <w:sz w:val="24"/>
          <w:szCs w:val="24"/>
        </w:rPr>
      </w:pPr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D3715" w:rsidRPr="00376973" w:rsidRDefault="00F646CA" w:rsidP="00E476B3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376973">
        <w:rPr>
          <w:rFonts w:ascii="Arial" w:hAnsi="Arial" w:cs="Arial"/>
          <w:color w:val="000000"/>
          <w:sz w:val="24"/>
          <w:szCs w:val="24"/>
        </w:rPr>
        <w:t xml:space="preserve">3.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Әлеге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карарның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үтәлешен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контрольдә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76973">
        <w:rPr>
          <w:rFonts w:ascii="Arial" w:hAnsi="Arial" w:cs="Arial"/>
          <w:color w:val="000000"/>
          <w:sz w:val="24"/>
          <w:szCs w:val="24"/>
        </w:rPr>
        <w:t>тотам</w:t>
      </w:r>
      <w:proofErr w:type="spellEnd"/>
      <w:r w:rsidRPr="00376973">
        <w:rPr>
          <w:rFonts w:ascii="Arial" w:hAnsi="Arial" w:cs="Arial"/>
          <w:color w:val="000000"/>
          <w:sz w:val="24"/>
          <w:szCs w:val="24"/>
        </w:rPr>
        <w:t>.</w:t>
      </w:r>
    </w:p>
    <w:p w:rsidR="005D3715" w:rsidRPr="00376973" w:rsidRDefault="005D3715" w:rsidP="00E476B3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3715" w:rsidRDefault="005D3715" w:rsidP="00E476B3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6973" w:rsidRDefault="00376973" w:rsidP="00E476B3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6973" w:rsidRPr="00376973" w:rsidRDefault="00376973" w:rsidP="00E476B3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6973" w:rsidRDefault="00F646CA" w:rsidP="00E476B3">
      <w:pPr>
        <w:spacing w:after="0" w:line="240" w:lineRule="auto"/>
        <w:ind w:left="-709"/>
        <w:jc w:val="both"/>
        <w:rPr>
          <w:rFonts w:ascii="Arial" w:eastAsia="Arial Unicode MS" w:hAnsi="Arial" w:cs="Arial"/>
          <w:sz w:val="24"/>
          <w:szCs w:val="24"/>
          <w:lang w:val="tt-RU" w:eastAsia="ru-RU"/>
        </w:rPr>
      </w:pPr>
      <w:r w:rsidRPr="00376973">
        <w:rPr>
          <w:rFonts w:ascii="Arial" w:eastAsia="Arial Unicode MS" w:hAnsi="Arial" w:cs="Arial"/>
          <w:sz w:val="24"/>
          <w:szCs w:val="24"/>
          <w:lang w:val="tt-RU" w:eastAsia="ru-RU"/>
        </w:rPr>
        <w:t>Сөнчәле авыл җирлеге башлыгы,</w:t>
      </w:r>
    </w:p>
    <w:p w:rsidR="007307D8" w:rsidRPr="00376973" w:rsidRDefault="00F646CA" w:rsidP="00E476B3">
      <w:pPr>
        <w:spacing w:after="0" w:line="240" w:lineRule="auto"/>
        <w:ind w:left="-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376973">
        <w:rPr>
          <w:rFonts w:ascii="Arial" w:eastAsia="Arial Unicode MS" w:hAnsi="Arial" w:cs="Arial"/>
          <w:sz w:val="24"/>
          <w:szCs w:val="24"/>
          <w:lang w:val="tt-RU" w:eastAsia="ru-RU"/>
        </w:rPr>
        <w:t xml:space="preserve">Совет председателе     </w:t>
      </w:r>
      <w:r w:rsidR="00376973">
        <w:rPr>
          <w:rFonts w:ascii="Arial" w:eastAsia="Arial Unicode MS" w:hAnsi="Arial" w:cs="Arial"/>
          <w:sz w:val="24"/>
          <w:szCs w:val="24"/>
          <w:lang w:val="tt-RU" w:eastAsia="ru-RU"/>
        </w:rPr>
        <w:t xml:space="preserve">                                                                   </w:t>
      </w:r>
      <w:r w:rsidRPr="00376973">
        <w:rPr>
          <w:rFonts w:ascii="Arial" w:eastAsia="Arial Unicode MS" w:hAnsi="Arial" w:cs="Arial"/>
          <w:sz w:val="24"/>
          <w:szCs w:val="24"/>
          <w:lang w:val="tt-RU" w:eastAsia="ru-RU"/>
        </w:rPr>
        <w:t xml:space="preserve"> </w:t>
      </w:r>
      <w:proofErr w:type="spellStart"/>
      <w:r w:rsidR="00E476B3" w:rsidRPr="00376973">
        <w:rPr>
          <w:rFonts w:ascii="Arial" w:eastAsia="Arial Unicode MS" w:hAnsi="Arial" w:cs="Arial"/>
          <w:sz w:val="24"/>
          <w:szCs w:val="24"/>
          <w:lang w:eastAsia="ru-RU"/>
        </w:rPr>
        <w:t>Крайнова</w:t>
      </w:r>
      <w:proofErr w:type="spellEnd"/>
      <w:r w:rsidR="00E476B3" w:rsidRPr="00376973">
        <w:rPr>
          <w:rFonts w:ascii="Arial" w:eastAsia="Arial Unicode MS" w:hAnsi="Arial" w:cs="Arial"/>
          <w:sz w:val="24"/>
          <w:szCs w:val="24"/>
          <w:lang w:eastAsia="ru-RU"/>
        </w:rPr>
        <w:t xml:space="preserve"> И.В.</w:t>
      </w:r>
    </w:p>
    <w:p w:rsidR="007307D8" w:rsidRPr="007307D8" w:rsidRDefault="007307D8" w:rsidP="007307D8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7D8" w:rsidRPr="007307D8" w:rsidRDefault="007307D8" w:rsidP="007307D8">
      <w:pPr>
        <w:pStyle w:val="headertext"/>
        <w:ind w:left="-709"/>
        <w:rPr>
          <w:sz w:val="28"/>
          <w:szCs w:val="28"/>
        </w:rPr>
      </w:pPr>
    </w:p>
    <w:p w:rsidR="007307D8" w:rsidRPr="007307D8" w:rsidRDefault="007307D8" w:rsidP="007307D8">
      <w:pPr>
        <w:pStyle w:val="headertext"/>
        <w:ind w:left="-709"/>
        <w:rPr>
          <w:sz w:val="28"/>
          <w:szCs w:val="28"/>
        </w:rPr>
      </w:pPr>
      <w:r w:rsidRPr="007307D8">
        <w:rPr>
          <w:sz w:val="28"/>
          <w:szCs w:val="28"/>
        </w:rPr>
        <w:t xml:space="preserve"> </w:t>
      </w:r>
    </w:p>
    <w:p w:rsidR="007307D8" w:rsidRPr="007307D8" w:rsidRDefault="007307D8" w:rsidP="007307D8">
      <w:pPr>
        <w:pStyle w:val="headertext"/>
        <w:ind w:left="-709"/>
        <w:rPr>
          <w:sz w:val="28"/>
          <w:szCs w:val="28"/>
        </w:rPr>
      </w:pPr>
      <w:r w:rsidRPr="007307D8">
        <w:rPr>
          <w:sz w:val="28"/>
          <w:szCs w:val="28"/>
        </w:rPr>
        <w:t> </w:t>
      </w:r>
    </w:p>
    <w:p w:rsidR="007307D8" w:rsidRPr="007307D8" w:rsidRDefault="007307D8" w:rsidP="007307D8">
      <w:pPr>
        <w:spacing w:after="0"/>
        <w:ind w:left="-709" w:hanging="283"/>
        <w:rPr>
          <w:rFonts w:ascii="Times New Roman" w:hAnsi="Times New Roman" w:cs="Times New Roman"/>
          <w:sz w:val="28"/>
          <w:szCs w:val="28"/>
        </w:rPr>
      </w:pPr>
    </w:p>
    <w:sectPr w:rsidR="007307D8" w:rsidRPr="007307D8" w:rsidSect="00F5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E7"/>
    <w:rsid w:val="0005128A"/>
    <w:rsid w:val="000A1207"/>
    <w:rsid w:val="00150D6D"/>
    <w:rsid w:val="002200A9"/>
    <w:rsid w:val="002E5AEA"/>
    <w:rsid w:val="00346182"/>
    <w:rsid w:val="00376973"/>
    <w:rsid w:val="004102D8"/>
    <w:rsid w:val="00424A59"/>
    <w:rsid w:val="00497E6C"/>
    <w:rsid w:val="005D3715"/>
    <w:rsid w:val="00645C8F"/>
    <w:rsid w:val="006D14E7"/>
    <w:rsid w:val="006D7632"/>
    <w:rsid w:val="007307D8"/>
    <w:rsid w:val="0073660C"/>
    <w:rsid w:val="008665ED"/>
    <w:rsid w:val="008A1503"/>
    <w:rsid w:val="00B030DB"/>
    <w:rsid w:val="00C27E85"/>
    <w:rsid w:val="00D629B9"/>
    <w:rsid w:val="00E476B3"/>
    <w:rsid w:val="00F43E37"/>
    <w:rsid w:val="00F53EB9"/>
    <w:rsid w:val="00F6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D7306-91BB-46F2-91C5-865EA0E5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3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24A59"/>
    <w:pPr>
      <w:ind w:left="720"/>
      <w:contextualSpacing/>
    </w:pPr>
  </w:style>
  <w:style w:type="paragraph" w:customStyle="1" w:styleId="formattext">
    <w:name w:val="formattext"/>
    <w:basedOn w:val="a"/>
    <w:rsid w:val="0086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6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87787-27D0-4CC6-99B7-7F24B9F4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3</cp:revision>
  <dcterms:created xsi:type="dcterms:W3CDTF">2022-08-01T04:58:00Z</dcterms:created>
  <dcterms:modified xsi:type="dcterms:W3CDTF">2022-08-01T05:27:00Z</dcterms:modified>
</cp:coreProperties>
</file>