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7F" w:rsidRDefault="00ED6C7F" w:rsidP="00ED6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C7F" w:rsidRDefault="00ED6C7F" w:rsidP="00BC7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D50187" wp14:editId="1CA863B9">
                <wp:simplePos x="0" y="0"/>
                <wp:positionH relativeFrom="column">
                  <wp:posOffset>2754630</wp:posOffset>
                </wp:positionH>
                <wp:positionV relativeFrom="paragraph">
                  <wp:posOffset>-84455</wp:posOffset>
                </wp:positionV>
                <wp:extent cx="914400" cy="10058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7F" w:rsidRDefault="00ED6C7F" w:rsidP="00ED6C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8F8D03" wp14:editId="02217B71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C7F" w:rsidRDefault="00ED6C7F" w:rsidP="00ED6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501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9pt;margin-top:-6.65pt;width:1in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" o:allowincell="f" stroked="f">
                <v:textbox>
                  <w:txbxContent>
                    <w:p w:rsidR="00ED6C7F" w:rsidRDefault="00ED6C7F" w:rsidP="00ED6C7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8F8D03" wp14:editId="02217B71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C7F" w:rsidRDefault="00ED6C7F" w:rsidP="00ED6C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>ТАТАРСТАН РЕСПУБЛИКАСЫ                       РЕСП</w:t>
      </w:r>
      <w:r w:rsidRPr="00ED6C7F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РЕСП</w:t>
      </w: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>УБЛИКА ТАТАРСТАН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067538" wp14:editId="29CBA3FC">
                <wp:simplePos x="0" y="0"/>
                <wp:positionH relativeFrom="column">
                  <wp:posOffset>3758723</wp:posOffset>
                </wp:positionH>
                <wp:positionV relativeFrom="paragraph">
                  <wp:posOffset>11454</wp:posOffset>
                </wp:positionV>
                <wp:extent cx="2465705" cy="1275501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275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7F" w:rsidRPr="00E65C03" w:rsidRDefault="00ED7D12" w:rsidP="00ED6C7F"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Глава</w:t>
                            </w:r>
                            <w:r w:rsidR="00ED6C7F"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</w:t>
                            </w:r>
                            <w:proofErr w:type="spellStart"/>
                            <w:r w:rsidR="00ED6C7F"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Старотатарско-Адамского</w:t>
                            </w:r>
                            <w:proofErr w:type="spellEnd"/>
                            <w:r w:rsidR="00ED6C7F"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сельского поселения Аксубаевского </w:t>
                            </w:r>
                            <w:r w:rsidR="00ED6C7F"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муниципального района</w:t>
                            </w:r>
                          </w:p>
                          <w:p w:rsidR="00ED6C7F" w:rsidRPr="00E65C03" w:rsidRDefault="00ED6C7F" w:rsidP="00ED6C7F"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6C7F" w:rsidRPr="00ED6C7F" w:rsidRDefault="00ED6C7F" w:rsidP="00ED6C7F">
                            <w:pPr>
                              <w:pStyle w:val="11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6C7F" w:rsidRPr="00975716" w:rsidRDefault="00ED6C7F" w:rsidP="00ED6C7F">
                            <w:pPr>
                              <w:pStyle w:val="1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C7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C7F" w:rsidRDefault="00ED6C7F" w:rsidP="00ED6C7F">
                            <w:pPr>
                              <w:pStyle w:val="11"/>
                              <w:rPr>
                                <w:b/>
                              </w:rPr>
                            </w:pPr>
                          </w:p>
                          <w:p w:rsidR="00ED6C7F" w:rsidRPr="008C2938" w:rsidRDefault="00ED6C7F" w:rsidP="00ED6C7F">
                            <w:pPr>
                              <w:pStyle w:val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  <w:r w:rsidRPr="008C29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D6C7F" w:rsidRDefault="00ED6C7F" w:rsidP="00ED6C7F">
                            <w:pPr>
                              <w:jc w:val="center"/>
                            </w:pPr>
                          </w:p>
                          <w:p w:rsidR="00ED6C7F" w:rsidRDefault="00ED6C7F" w:rsidP="00ED6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675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295.95pt;margin-top:.9pt;width:194.1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" o:allowincell="f" stroked="f" strokeweight="2.25pt">
                <v:textbox>
                  <w:txbxContent>
                    <w:p w:rsidR="00ED6C7F" w:rsidRPr="00E65C03" w:rsidRDefault="00ED7D12" w:rsidP="00ED6C7F">
                      <w:pPr>
                        <w:pStyle w:val="11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Глава</w:t>
                      </w:r>
                      <w:r w:rsidR="00ED6C7F"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</w:t>
                      </w:r>
                      <w:proofErr w:type="spellStart"/>
                      <w:r w:rsidR="00ED6C7F"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Старотатарско-Адамского</w:t>
                      </w:r>
                      <w:proofErr w:type="spellEnd"/>
                      <w:r w:rsidR="00ED6C7F"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сельского поселения Аксубаевского </w:t>
                      </w:r>
                      <w:r w:rsidR="00ED6C7F"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муниципального района</w:t>
                      </w:r>
                    </w:p>
                    <w:p w:rsidR="00ED6C7F" w:rsidRPr="00E65C03" w:rsidRDefault="00ED6C7F" w:rsidP="00ED6C7F">
                      <w:pPr>
                        <w:pStyle w:val="11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D6C7F" w:rsidRPr="00ED6C7F" w:rsidRDefault="00ED6C7F" w:rsidP="00ED6C7F">
                      <w:pPr>
                        <w:pStyle w:val="11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D6C7F" w:rsidRPr="00975716" w:rsidRDefault="00ED6C7F" w:rsidP="00ED6C7F">
                      <w:pPr>
                        <w:pStyle w:val="11"/>
                        <w:rPr>
                          <w:b/>
                          <w:sz w:val="28"/>
                          <w:szCs w:val="28"/>
                        </w:rPr>
                      </w:pPr>
                      <w:r w:rsidRPr="00ED6C7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C7F" w:rsidRDefault="00ED6C7F" w:rsidP="00ED6C7F">
                      <w:pPr>
                        <w:pStyle w:val="11"/>
                        <w:rPr>
                          <w:b/>
                        </w:rPr>
                      </w:pPr>
                    </w:p>
                    <w:p w:rsidR="00ED6C7F" w:rsidRPr="008C2938" w:rsidRDefault="00ED6C7F" w:rsidP="00ED6C7F">
                      <w:pPr>
                        <w:pStyle w:val="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  <w:r w:rsidRPr="008C2938">
                        <w:rPr>
                          <w:b/>
                        </w:rPr>
                        <w:t xml:space="preserve"> </w:t>
                      </w:r>
                    </w:p>
                    <w:p w:rsidR="00ED6C7F" w:rsidRDefault="00ED6C7F" w:rsidP="00ED6C7F">
                      <w:pPr>
                        <w:jc w:val="center"/>
                      </w:pPr>
                    </w:p>
                    <w:p w:rsidR="00ED6C7F" w:rsidRDefault="00ED6C7F" w:rsidP="00ED6C7F"/>
                  </w:txbxContent>
                </v:textbox>
              </v:shape>
            </w:pict>
          </mc:Fallback>
        </mc:AlternateContent>
      </w:r>
      <w:r w:rsidRPr="00ED6C7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5ECEB3" wp14:editId="442C4C78">
                <wp:simplePos x="0" y="0"/>
                <wp:positionH relativeFrom="column">
                  <wp:posOffset>194310</wp:posOffset>
                </wp:positionH>
                <wp:positionV relativeFrom="paragraph">
                  <wp:posOffset>13335</wp:posOffset>
                </wp:positionV>
                <wp:extent cx="2282825" cy="1333500"/>
                <wp:effectExtent l="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7F" w:rsidRPr="00E65C03" w:rsidRDefault="00ED6C7F" w:rsidP="00ED6C7F"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proofErr w:type="spellStart"/>
                            <w:r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районы Иске Татар </w:t>
                            </w:r>
                            <w:proofErr w:type="gramStart"/>
                            <w:r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r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proofErr w:type="spellStart"/>
                            <w:r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мсуы</w:t>
                            </w:r>
                            <w:proofErr w:type="spellEnd"/>
                            <w:r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</w:t>
                            </w:r>
                            <w:proofErr w:type="gramEnd"/>
                            <w:r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proofErr w:type="spellStart"/>
                            <w:r w:rsidR="00ED7D12"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жирлеге</w:t>
                            </w:r>
                            <w:proofErr w:type="spellEnd"/>
                            <w:r w:rsidR="00ED7D12"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7D12" w:rsidRPr="00E65C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башлыгы</w:t>
                            </w:r>
                            <w:proofErr w:type="spellEnd"/>
                          </w:p>
                          <w:p w:rsidR="00ED6C7F" w:rsidRPr="00DF26BD" w:rsidRDefault="00ED6C7F" w:rsidP="00ED6C7F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ECEB3" id="Надпись 4" o:spid="_x0000_s1028" type="#_x0000_t202" style="position:absolute;left:0;text-align:left;margin-left:15.3pt;margin-top:1.05pt;width:179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" o:allowincell="f" stroked="f" strokeweight="2.25pt">
                <v:textbox>
                  <w:txbxContent>
                    <w:p w:rsidR="00ED6C7F" w:rsidRPr="00E65C03" w:rsidRDefault="00ED6C7F" w:rsidP="00ED6C7F">
                      <w:pPr>
                        <w:pStyle w:val="11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tt-RU"/>
                        </w:rPr>
                      </w:pPr>
                      <w:proofErr w:type="spellStart"/>
                      <w:r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Аксубай</w:t>
                      </w:r>
                      <w:proofErr w:type="spellEnd"/>
                      <w:r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районы Иске Татар </w:t>
                      </w:r>
                      <w:proofErr w:type="gramStart"/>
                      <w:r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Ә</w:t>
                      </w:r>
                      <w:r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д</w:t>
                      </w:r>
                      <w:r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ә</w:t>
                      </w:r>
                      <w:proofErr w:type="spellStart"/>
                      <w:r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мсуы</w:t>
                      </w:r>
                      <w:proofErr w:type="spellEnd"/>
                      <w:r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</w:t>
                      </w:r>
                      <w:proofErr w:type="gramEnd"/>
                      <w:r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proofErr w:type="spellStart"/>
                      <w:r w:rsidR="00ED7D12"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жирлеге</w:t>
                      </w:r>
                      <w:proofErr w:type="spellEnd"/>
                      <w:r w:rsidR="00ED7D12"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7D12" w:rsidRPr="00E65C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башлыгы</w:t>
                      </w:r>
                      <w:proofErr w:type="spellEnd"/>
                    </w:p>
                    <w:p w:rsidR="00ED6C7F" w:rsidRPr="00DF26BD" w:rsidRDefault="00ED6C7F" w:rsidP="00ED6C7F">
                      <w:pPr>
                        <w:jc w:val="center"/>
                        <w:rPr>
                          <w:lang w:val="tt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6C7F" w:rsidRPr="00ED6C7F" w:rsidRDefault="00ED6C7F" w:rsidP="00ED6C7F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423055    Республика Татарстан Аксубаевский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с. Старый Татарский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Адам,  </w:t>
      </w: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>ул.</w:t>
      </w:r>
      <w:proofErr w:type="gramEnd"/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Центральная дом 20  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Тел. (8-84344-4-35-84)  ОГРН 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1021605359610</w:t>
      </w: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>,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>ОКПО 278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39564</w:t>
      </w: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ИНН/КПП 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1603000965</w:t>
      </w: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>/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160301001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E-mail</w:t>
      </w:r>
      <w:r w:rsidRPr="00ED6C7F">
        <w:rPr>
          <w:rFonts w:ascii="Arial" w:eastAsia="Times New Roman" w:hAnsi="Arial" w:cs="Arial"/>
          <w:i/>
          <w:sz w:val="24"/>
          <w:szCs w:val="24"/>
          <w:lang w:val="tt-RU" w:eastAsia="ru-RU"/>
        </w:rPr>
        <w:t>: Stadam.Aks@tatar.ru</w:t>
      </w:r>
    </w:p>
    <w:p w:rsidR="00ED6C7F" w:rsidRPr="00ED6C7F" w:rsidRDefault="00ED6C7F" w:rsidP="00ED6C7F">
      <w:pPr>
        <w:pBdr>
          <w:bottom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C7560" w:rsidRPr="00E65C03" w:rsidRDefault="00BC7560" w:rsidP="002D51F5">
      <w:pPr>
        <w:spacing w:after="0"/>
        <w:rPr>
          <w:rFonts w:ascii="Arial" w:hAnsi="Arial" w:cs="Arial"/>
          <w:sz w:val="24"/>
          <w:szCs w:val="24"/>
        </w:rPr>
      </w:pPr>
    </w:p>
    <w:p w:rsidR="001240D2" w:rsidRPr="00E65C03" w:rsidRDefault="001240D2" w:rsidP="001240D2">
      <w:pPr>
        <w:spacing w:after="0"/>
        <w:rPr>
          <w:rFonts w:ascii="Arial" w:hAnsi="Arial" w:cs="Arial"/>
          <w:sz w:val="24"/>
          <w:szCs w:val="24"/>
        </w:rPr>
      </w:pPr>
      <w:r w:rsidRPr="00E65C03">
        <w:rPr>
          <w:rFonts w:ascii="Arial" w:hAnsi="Arial" w:cs="Arial"/>
          <w:sz w:val="24"/>
          <w:szCs w:val="24"/>
        </w:rPr>
        <w:t xml:space="preserve">                                                             КАРАР</w:t>
      </w:r>
    </w:p>
    <w:p w:rsidR="001240D2" w:rsidRPr="00E65C03" w:rsidRDefault="00525ABB" w:rsidP="002D5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14 октябрь</w:t>
      </w:r>
      <w:r w:rsidR="001240D2" w:rsidRPr="00E65C03">
        <w:rPr>
          <w:rFonts w:ascii="Arial" w:hAnsi="Arial" w:cs="Arial"/>
          <w:sz w:val="24"/>
          <w:szCs w:val="24"/>
        </w:rPr>
        <w:t xml:space="preserve"> 2022 ел.                                                              № 3</w:t>
      </w:r>
    </w:p>
    <w:p w:rsidR="001240D2" w:rsidRDefault="001240D2" w:rsidP="002D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0D2" w:rsidRPr="001240D2" w:rsidRDefault="001240D2" w:rsidP="001240D2">
      <w:pPr>
        <w:spacing w:after="0" w:line="240" w:lineRule="auto"/>
        <w:ind w:left="2552" w:hanging="2410"/>
        <w:rPr>
          <w:rFonts w:ascii="Arial" w:eastAsia="Calibri" w:hAnsi="Arial" w:cs="Arial"/>
          <w:sz w:val="24"/>
          <w:szCs w:val="24"/>
        </w:rPr>
      </w:pPr>
      <w:r w:rsidRPr="001240D2">
        <w:rPr>
          <w:rFonts w:ascii="Arial" w:eastAsia="Calibri" w:hAnsi="Arial" w:cs="Arial"/>
          <w:sz w:val="24"/>
          <w:szCs w:val="24"/>
        </w:rPr>
        <w:t xml:space="preserve">Татарстан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Республикасы</w:t>
      </w:r>
      <w:proofErr w:type="spellEnd"/>
    </w:p>
    <w:p w:rsidR="001240D2" w:rsidRPr="001240D2" w:rsidRDefault="001240D2" w:rsidP="001240D2">
      <w:pPr>
        <w:spacing w:after="0" w:line="240" w:lineRule="auto"/>
        <w:ind w:left="2552" w:hanging="2410"/>
        <w:rPr>
          <w:rFonts w:ascii="Arial" w:eastAsia="Calibri" w:hAnsi="Arial" w:cs="Arial"/>
          <w:sz w:val="24"/>
          <w:szCs w:val="24"/>
        </w:rPr>
      </w:pPr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Аксубай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районы</w:t>
      </w:r>
    </w:p>
    <w:p w:rsidR="001240D2" w:rsidRPr="001240D2" w:rsidRDefault="001240D2" w:rsidP="001240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240D2">
        <w:rPr>
          <w:rFonts w:ascii="Arial" w:eastAsia="Calibri" w:hAnsi="Arial" w:cs="Arial"/>
          <w:sz w:val="24"/>
          <w:szCs w:val="24"/>
        </w:rPr>
        <w:t xml:space="preserve">   Иске Татар </w:t>
      </w:r>
      <w:r w:rsidRPr="001240D2">
        <w:rPr>
          <w:rFonts w:ascii="Arial" w:eastAsia="Calibri" w:hAnsi="Arial" w:cs="Arial"/>
          <w:sz w:val="24"/>
          <w:szCs w:val="24"/>
          <w:lang w:val="tt-RU"/>
        </w:rPr>
        <w:t>Ә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дәмсуы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авыл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җирлеге</w:t>
      </w:r>
      <w:proofErr w:type="spellEnd"/>
    </w:p>
    <w:p w:rsidR="001240D2" w:rsidRPr="001240D2" w:rsidRDefault="001240D2" w:rsidP="001240D2">
      <w:pPr>
        <w:spacing w:after="0" w:line="240" w:lineRule="auto"/>
        <w:rPr>
          <w:rFonts w:ascii="Arial" w:eastAsia="Calibri" w:hAnsi="Arial" w:cs="Arial"/>
          <w:sz w:val="24"/>
          <w:szCs w:val="24"/>
          <w:lang w:val="tt-RU"/>
        </w:rPr>
      </w:pPr>
      <w:r w:rsidRPr="001240D2">
        <w:rPr>
          <w:rFonts w:ascii="Arial" w:eastAsia="Calibri" w:hAnsi="Arial" w:cs="Arial"/>
          <w:sz w:val="24"/>
          <w:szCs w:val="24"/>
          <w:lang w:val="tt-RU"/>
        </w:rPr>
        <w:t xml:space="preserve">   Иске Татар Әдәмсуы авылы</w:t>
      </w:r>
    </w:p>
    <w:p w:rsidR="001240D2" w:rsidRPr="001240D2" w:rsidRDefault="001240D2" w:rsidP="001240D2">
      <w:pPr>
        <w:spacing w:after="0" w:line="240" w:lineRule="auto"/>
        <w:ind w:left="2552" w:hanging="2410"/>
        <w:rPr>
          <w:rFonts w:ascii="Arial" w:eastAsia="Calibri" w:hAnsi="Arial" w:cs="Arial"/>
          <w:sz w:val="24"/>
          <w:szCs w:val="24"/>
        </w:rPr>
      </w:pPr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гражданнар</w:t>
      </w:r>
      <w:proofErr w:type="spellEnd"/>
      <w:r w:rsidRPr="001240D2">
        <w:rPr>
          <w:rFonts w:ascii="Arial" w:eastAsia="Calibri" w:hAnsi="Arial" w:cs="Arial"/>
          <w:sz w:val="24"/>
          <w:szCs w:val="24"/>
          <w:lang w:val="tt-RU"/>
        </w:rPr>
        <w:t>ы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ның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үзара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салым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акчаларын</w:t>
      </w:r>
      <w:proofErr w:type="spellEnd"/>
    </w:p>
    <w:p w:rsidR="001240D2" w:rsidRPr="001240D2" w:rsidRDefault="001240D2" w:rsidP="001240D2">
      <w:pPr>
        <w:spacing w:after="0" w:line="240" w:lineRule="auto"/>
        <w:ind w:left="2552" w:hanging="2410"/>
        <w:rPr>
          <w:rFonts w:ascii="Arial" w:eastAsia="Calibri" w:hAnsi="Arial" w:cs="Arial"/>
          <w:sz w:val="24"/>
          <w:szCs w:val="24"/>
        </w:rPr>
      </w:pPr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кертү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һәм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алардан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файдалану</w:t>
      </w:r>
      <w:proofErr w:type="spellEnd"/>
    </w:p>
    <w:p w:rsidR="001240D2" w:rsidRPr="001240D2" w:rsidRDefault="001240D2" w:rsidP="001240D2">
      <w:pPr>
        <w:spacing w:after="0" w:line="240" w:lineRule="auto"/>
        <w:ind w:left="2552" w:hanging="2410"/>
        <w:rPr>
          <w:rFonts w:ascii="Arial" w:eastAsia="Calibri" w:hAnsi="Arial" w:cs="Arial"/>
          <w:sz w:val="24"/>
          <w:szCs w:val="24"/>
        </w:rPr>
      </w:pPr>
      <w:r w:rsidRPr="001240D2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мәсьәләсе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гражданнар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</w:p>
    <w:p w:rsidR="001240D2" w:rsidRPr="001240D2" w:rsidRDefault="001240D2" w:rsidP="001240D2">
      <w:pPr>
        <w:spacing w:after="0" w:line="240" w:lineRule="auto"/>
        <w:ind w:left="2552" w:hanging="2410"/>
        <w:rPr>
          <w:rFonts w:ascii="Arial" w:eastAsia="Calibri" w:hAnsi="Arial" w:cs="Arial"/>
          <w:sz w:val="24"/>
          <w:szCs w:val="24"/>
        </w:rPr>
      </w:pPr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җыенын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билгеләү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хакында</w:t>
      </w:r>
      <w:proofErr w:type="spellEnd"/>
    </w:p>
    <w:p w:rsidR="001240D2" w:rsidRPr="001240D2" w:rsidRDefault="001240D2" w:rsidP="001240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240D2" w:rsidRPr="001240D2" w:rsidRDefault="001240D2" w:rsidP="001240D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240D2">
        <w:rPr>
          <w:rFonts w:ascii="Arial" w:eastAsia="Calibri" w:hAnsi="Arial" w:cs="Arial"/>
          <w:sz w:val="24"/>
          <w:szCs w:val="24"/>
        </w:rPr>
        <w:t xml:space="preserve">«Россия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Федерациясендә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җирле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үзидарә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оештыруның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гомуми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принциплары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турында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» 2003 ел, 6 октябрь, 131-ФЗ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номерлы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Федераль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законның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25.1, 56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статьясы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, «Татарстан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Республикасында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җирле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үзидарә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турында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» 2004 ел, 28 июль, 45-ЗРТ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номерлы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Татарстан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Республикасы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Законының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35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статьясы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Аксубай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районының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«Иске Татар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Адәмсуы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авыл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җирлеге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берәмлеге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Уставының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22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статьясы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нигезендә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</w:p>
    <w:p w:rsidR="001240D2" w:rsidRPr="001240D2" w:rsidRDefault="001240D2" w:rsidP="001240D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240D2">
        <w:rPr>
          <w:rFonts w:ascii="Arial" w:eastAsia="Calibri" w:hAnsi="Arial" w:cs="Arial"/>
          <w:sz w:val="24"/>
          <w:szCs w:val="24"/>
        </w:rPr>
        <w:t>КАРАР БИРӘМ:</w:t>
      </w:r>
    </w:p>
    <w:p w:rsidR="001240D2" w:rsidRPr="001240D2" w:rsidRDefault="001240D2" w:rsidP="001240D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240D2" w:rsidRPr="001240D2" w:rsidRDefault="001240D2" w:rsidP="001240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0D2">
        <w:rPr>
          <w:rFonts w:ascii="Arial" w:eastAsia="Calibri" w:hAnsi="Arial" w:cs="Arial"/>
          <w:sz w:val="24"/>
          <w:szCs w:val="24"/>
          <w:lang w:val="tt-RU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2022</w:t>
      </w:r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елны</w:t>
      </w:r>
      <w:proofErr w:type="spellEnd"/>
      <w:r w:rsidRPr="001240D2">
        <w:rPr>
          <w:rFonts w:ascii="Arial" w:eastAsia="Calibri" w:hAnsi="Arial" w:cs="Arial"/>
          <w:sz w:val="24"/>
          <w:szCs w:val="24"/>
          <w:lang w:val="tt-RU"/>
        </w:rPr>
        <w:t>ң</w:t>
      </w:r>
      <w:r>
        <w:rPr>
          <w:rFonts w:ascii="Arial" w:eastAsia="Calibri" w:hAnsi="Arial" w:cs="Arial"/>
          <w:sz w:val="24"/>
          <w:szCs w:val="24"/>
        </w:rPr>
        <w:t xml:space="preserve"> 26 </w:t>
      </w:r>
      <w:proofErr w:type="spellStart"/>
      <w:r>
        <w:rPr>
          <w:rFonts w:ascii="Arial" w:eastAsia="Calibri" w:hAnsi="Arial" w:cs="Arial"/>
          <w:sz w:val="24"/>
          <w:szCs w:val="24"/>
        </w:rPr>
        <w:t>октябренд</w:t>
      </w:r>
      <w:proofErr w:type="spellEnd"/>
      <w:r>
        <w:rPr>
          <w:rFonts w:ascii="Arial" w:eastAsia="Calibri" w:hAnsi="Arial" w:cs="Arial"/>
          <w:sz w:val="24"/>
          <w:szCs w:val="24"/>
          <w:lang w:val="tt-RU"/>
        </w:rPr>
        <w:t>ә</w:t>
      </w:r>
      <w:r w:rsidRPr="001240D2">
        <w:rPr>
          <w:rFonts w:ascii="Arial" w:eastAsia="Calibri" w:hAnsi="Arial" w:cs="Arial"/>
          <w:sz w:val="24"/>
          <w:szCs w:val="24"/>
        </w:rPr>
        <w:t xml:space="preserve"> 10.00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сәгатьтә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Татарстан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Республикасы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Аксубай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районы Иске Татар </w:t>
      </w:r>
      <w:r w:rsidRPr="001240D2">
        <w:rPr>
          <w:rFonts w:ascii="Arial" w:eastAsia="Calibri" w:hAnsi="Arial" w:cs="Arial"/>
          <w:sz w:val="24"/>
          <w:szCs w:val="24"/>
          <w:lang w:val="tt-RU"/>
        </w:rPr>
        <w:t>Ә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дәмсуы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авылы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Үзәк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урамы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, 17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нче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йорт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адресы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урнашкан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клуб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бинасы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r w:rsidRPr="001240D2">
        <w:rPr>
          <w:rFonts w:ascii="Arial" w:eastAsia="Calibri" w:hAnsi="Arial" w:cs="Arial"/>
          <w:sz w:val="24"/>
          <w:szCs w:val="24"/>
          <w:lang w:val="tt-RU"/>
        </w:rPr>
        <w:t xml:space="preserve">янында </w:t>
      </w:r>
      <w:r w:rsidRPr="001240D2">
        <w:rPr>
          <w:rFonts w:ascii="Arial" w:eastAsia="Calibri" w:hAnsi="Arial" w:cs="Arial"/>
          <w:sz w:val="24"/>
          <w:szCs w:val="24"/>
        </w:rPr>
        <w:t xml:space="preserve">Татарстан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Республикасы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Аксубай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районы Иске Татар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Адәмсуы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авыл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җирлегенең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Иске Татар </w:t>
      </w:r>
      <w:r w:rsidRPr="001240D2">
        <w:rPr>
          <w:rFonts w:ascii="Arial" w:eastAsia="Calibri" w:hAnsi="Arial" w:cs="Arial"/>
          <w:sz w:val="24"/>
          <w:szCs w:val="24"/>
          <w:lang w:val="tt-RU"/>
        </w:rPr>
        <w:t>Ә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дәмсуы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авылында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үзара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салым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кертү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мәсьәләсе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гражданнар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Җыенының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беренче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этабын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билгеләргә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>.</w:t>
      </w:r>
    </w:p>
    <w:p w:rsidR="001240D2" w:rsidRPr="001240D2" w:rsidRDefault="001240D2" w:rsidP="001240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0D2">
        <w:rPr>
          <w:rFonts w:ascii="Arial" w:eastAsia="Calibri" w:hAnsi="Arial" w:cs="Arial"/>
          <w:sz w:val="24"/>
          <w:szCs w:val="24"/>
          <w:lang w:val="tt-RU"/>
        </w:rPr>
        <w:t xml:space="preserve">  2.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Гражданнар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җыенына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чыгарыла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торган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мәсьәләләрне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расларга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>:</w:t>
      </w:r>
    </w:p>
    <w:p w:rsidR="001240D2" w:rsidRPr="001240D2" w:rsidRDefault="001240D2" w:rsidP="001240D2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240D2">
        <w:rPr>
          <w:rFonts w:ascii="Arial" w:eastAsia="Calibri" w:hAnsi="Arial" w:cs="Arial"/>
          <w:sz w:val="24"/>
          <w:szCs w:val="24"/>
        </w:rPr>
        <w:t>Аксубай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районы Иске Татар </w:t>
      </w:r>
      <w:r w:rsidRPr="001240D2">
        <w:rPr>
          <w:rFonts w:ascii="Arial" w:eastAsia="Calibri" w:hAnsi="Arial" w:cs="Arial"/>
          <w:sz w:val="24"/>
          <w:szCs w:val="24"/>
          <w:lang w:val="tt-RU"/>
        </w:rPr>
        <w:t>Ә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дәмсуы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авыл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җирлеге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территориясендә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яшәү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урыны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теркәлгән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балигъ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булган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һәр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кешедән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, 1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төркем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инвалидлары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Бөек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Ватан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сугышы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ветераннары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һәм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көндезге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уку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формасы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белем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алучы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студентларда</w:t>
      </w:r>
      <w:r>
        <w:rPr>
          <w:rFonts w:ascii="Arial" w:eastAsia="Calibri" w:hAnsi="Arial" w:cs="Arial"/>
          <w:sz w:val="24"/>
          <w:szCs w:val="24"/>
        </w:rPr>
        <w:t>н</w:t>
      </w:r>
      <w:proofErr w:type="spellEnd"/>
      <w:r w:rsidR="00324D0D">
        <w:rPr>
          <w:rFonts w:ascii="Arial" w:eastAsia="Calibri" w:hAnsi="Arial" w:cs="Arial"/>
          <w:sz w:val="24"/>
          <w:szCs w:val="24"/>
        </w:rPr>
        <w:t xml:space="preserve">, </w:t>
      </w:r>
      <w:bookmarkStart w:id="0" w:name="_GoBack"/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махсус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хәрби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операциядә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катнашучыларны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хәрби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хезмәткәрләрне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, контракт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хезмәткәрләрне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волонтерларны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һәм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аларның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гаилә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әгъзаларын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бергәләп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яшәүче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ата-аналар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ир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белән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хатыннар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балигъ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булган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балалар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>)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түләүдән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азат</w:t>
      </w:r>
      <w:proofErr w:type="spellEnd"/>
      <w:r w:rsidR="00324D0D" w:rsidRPr="00324D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4D0D" w:rsidRPr="00324D0D">
        <w:rPr>
          <w:rFonts w:ascii="Arial" w:eastAsia="Calibri" w:hAnsi="Arial" w:cs="Arial"/>
          <w:sz w:val="24"/>
          <w:szCs w:val="24"/>
        </w:rPr>
        <w:t>итү</w:t>
      </w:r>
      <w:r w:rsidR="00324D0D">
        <w:rPr>
          <w:rFonts w:ascii="Arial" w:eastAsia="Calibri" w:hAnsi="Arial" w:cs="Arial"/>
          <w:sz w:val="24"/>
          <w:szCs w:val="24"/>
        </w:rPr>
        <w:t>д</w:t>
      </w:r>
      <w:proofErr w:type="spellEnd"/>
      <w:r w:rsidR="00324D0D">
        <w:rPr>
          <w:rFonts w:ascii="Arial" w:eastAsia="Calibri" w:hAnsi="Arial" w:cs="Arial"/>
          <w:sz w:val="24"/>
          <w:szCs w:val="24"/>
          <w:lang w:val="tt-RU"/>
        </w:rPr>
        <w:t>ән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тыш</w:t>
      </w:r>
      <w:bookmarkEnd w:id="0"/>
      <w:proofErr w:type="spellEnd"/>
      <w:r>
        <w:rPr>
          <w:rFonts w:ascii="Arial" w:eastAsia="Calibri" w:hAnsi="Arial" w:cs="Arial"/>
          <w:sz w:val="24"/>
          <w:szCs w:val="24"/>
        </w:rPr>
        <w:t xml:space="preserve">, 500 </w:t>
      </w:r>
      <w:proofErr w:type="spellStart"/>
      <w:r>
        <w:rPr>
          <w:rFonts w:ascii="Arial" w:eastAsia="Calibri" w:hAnsi="Arial" w:cs="Arial"/>
          <w:sz w:val="24"/>
          <w:szCs w:val="24"/>
        </w:rPr>
        <w:t>сум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күләмендә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2023</w:t>
      </w:r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елда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үзара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салым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кертү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һәм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алдагы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эшләрне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башкару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әһәмияткә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ия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булган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мәсьәләләрне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хәл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итүгә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юнәлтү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белән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килешәсезме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>?:</w:t>
      </w:r>
    </w:p>
    <w:p w:rsidR="001240D2" w:rsidRPr="001240D2" w:rsidRDefault="001240D2" w:rsidP="001240D2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1240D2" w:rsidRPr="001240D2" w:rsidRDefault="001240D2" w:rsidP="001240D2">
      <w:pPr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</w:rPr>
      </w:pPr>
      <w:r w:rsidRPr="001240D2">
        <w:rPr>
          <w:rFonts w:ascii="Arial" w:eastAsia="Calibri" w:hAnsi="Arial" w:cs="Arial"/>
          <w:b/>
          <w:sz w:val="24"/>
          <w:szCs w:val="24"/>
          <w:lang w:val="tt-RU"/>
        </w:rPr>
        <w:t xml:space="preserve">1.Иске Татар Әдәмсуы авылында </w:t>
      </w:r>
      <w:proofErr w:type="spellStart"/>
      <w:r w:rsidRPr="001240D2">
        <w:rPr>
          <w:rFonts w:ascii="Arial" w:eastAsia="Calibri" w:hAnsi="Arial" w:cs="Arial"/>
          <w:b/>
          <w:sz w:val="24"/>
          <w:szCs w:val="24"/>
        </w:rPr>
        <w:t>җирле</w:t>
      </w:r>
      <w:proofErr w:type="spellEnd"/>
      <w:r w:rsidRPr="001240D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b/>
          <w:sz w:val="24"/>
          <w:szCs w:val="24"/>
        </w:rPr>
        <w:t>әһәмияттәге</w:t>
      </w:r>
      <w:proofErr w:type="spellEnd"/>
      <w:r w:rsidRPr="001240D2">
        <w:rPr>
          <w:rFonts w:ascii="Arial" w:eastAsia="Calibri" w:hAnsi="Arial" w:cs="Arial"/>
          <w:b/>
          <w:sz w:val="24"/>
          <w:szCs w:val="24"/>
        </w:rPr>
        <w:t xml:space="preserve"> автомобиль </w:t>
      </w:r>
      <w:proofErr w:type="spellStart"/>
      <w:r w:rsidRPr="001240D2">
        <w:rPr>
          <w:rFonts w:ascii="Arial" w:eastAsia="Calibri" w:hAnsi="Arial" w:cs="Arial"/>
          <w:b/>
          <w:sz w:val="24"/>
          <w:szCs w:val="24"/>
        </w:rPr>
        <w:t>юлларына</w:t>
      </w:r>
      <w:proofErr w:type="spellEnd"/>
      <w:r w:rsidRPr="001240D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b/>
          <w:sz w:val="24"/>
          <w:szCs w:val="24"/>
        </w:rPr>
        <w:t>һәм</w:t>
      </w:r>
      <w:proofErr w:type="spellEnd"/>
      <w:r w:rsidRPr="001240D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b/>
          <w:sz w:val="24"/>
          <w:szCs w:val="24"/>
        </w:rPr>
        <w:t>җирлек</w:t>
      </w:r>
      <w:proofErr w:type="spellEnd"/>
      <w:r w:rsidRPr="001240D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b/>
          <w:sz w:val="24"/>
          <w:szCs w:val="24"/>
        </w:rPr>
        <w:t>торак</w:t>
      </w:r>
      <w:proofErr w:type="spellEnd"/>
      <w:r w:rsidRPr="001240D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b/>
          <w:sz w:val="24"/>
          <w:szCs w:val="24"/>
        </w:rPr>
        <w:t>пунктлары</w:t>
      </w:r>
      <w:proofErr w:type="spellEnd"/>
      <w:r w:rsidRPr="001240D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b/>
          <w:sz w:val="24"/>
          <w:szCs w:val="24"/>
        </w:rPr>
        <w:t>чикләрендә</w:t>
      </w:r>
      <w:proofErr w:type="spellEnd"/>
      <w:r w:rsidRPr="001240D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b/>
          <w:sz w:val="24"/>
          <w:szCs w:val="24"/>
        </w:rPr>
        <w:t>юл</w:t>
      </w:r>
      <w:proofErr w:type="spellEnd"/>
      <w:r w:rsidRPr="001240D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b/>
          <w:sz w:val="24"/>
          <w:szCs w:val="24"/>
        </w:rPr>
        <w:t>эшчәнлеге</w:t>
      </w:r>
      <w:proofErr w:type="spellEnd"/>
      <w:r w:rsidRPr="001240D2">
        <w:rPr>
          <w:rFonts w:ascii="Arial" w:eastAsia="Calibri" w:hAnsi="Arial" w:cs="Arial"/>
          <w:b/>
          <w:sz w:val="24"/>
          <w:szCs w:val="24"/>
        </w:rPr>
        <w:t>:</w:t>
      </w:r>
    </w:p>
    <w:p w:rsidR="001240D2" w:rsidRPr="00974AC8" w:rsidRDefault="001240D2" w:rsidP="001240D2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974AC8">
        <w:rPr>
          <w:rFonts w:ascii="Arial" w:eastAsia="Calibri" w:hAnsi="Arial" w:cs="Arial"/>
          <w:b/>
          <w:sz w:val="24"/>
          <w:szCs w:val="24"/>
          <w:lang w:val="tt-RU"/>
        </w:rPr>
        <w:t>-</w:t>
      </w:r>
      <w:r w:rsidRPr="00974AC8">
        <w:rPr>
          <w:rFonts w:ascii="Arial" w:eastAsia="Calibri" w:hAnsi="Arial" w:cs="Arial"/>
          <w:sz w:val="24"/>
          <w:szCs w:val="24"/>
          <w:lang w:val="tt-RU"/>
        </w:rPr>
        <w:t xml:space="preserve"> Иске Татар Әдәмсуы торак пунктында вак таш сатып алу</w:t>
      </w:r>
    </w:p>
    <w:p w:rsidR="001240D2" w:rsidRPr="00974AC8" w:rsidRDefault="001240D2" w:rsidP="001240D2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974AC8">
        <w:rPr>
          <w:rFonts w:ascii="Arial" w:eastAsia="Calibri" w:hAnsi="Arial" w:cs="Arial"/>
          <w:sz w:val="24"/>
          <w:szCs w:val="24"/>
          <w:lang w:val="tt-RU"/>
        </w:rPr>
        <w:t>- вак таш җәю буенча эшләр башкару;</w:t>
      </w:r>
    </w:p>
    <w:p w:rsidR="001240D2" w:rsidRPr="00974AC8" w:rsidRDefault="001240D2" w:rsidP="001240D2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974AC8">
        <w:rPr>
          <w:rFonts w:ascii="Arial" w:eastAsia="Calibri" w:hAnsi="Arial" w:cs="Arial"/>
          <w:sz w:val="24"/>
          <w:szCs w:val="24"/>
          <w:lang w:val="tt-RU"/>
        </w:rPr>
        <w:t>- кышкы юлларны карап тоту (килешү буенча түләү).</w:t>
      </w:r>
    </w:p>
    <w:p w:rsidR="001240D2" w:rsidRPr="001240D2" w:rsidRDefault="001240D2" w:rsidP="001240D2">
      <w:pPr>
        <w:spacing w:after="0" w:line="240" w:lineRule="auto"/>
        <w:ind w:firstLine="426"/>
        <w:jc w:val="both"/>
        <w:rPr>
          <w:rFonts w:ascii="Arial" w:eastAsia="Calibri" w:hAnsi="Arial" w:cs="Arial"/>
          <w:i/>
          <w:sz w:val="24"/>
          <w:szCs w:val="24"/>
          <w:lang w:val="tt-RU"/>
        </w:rPr>
      </w:pPr>
    </w:p>
    <w:p w:rsidR="001240D2" w:rsidRPr="001240D2" w:rsidRDefault="001240D2" w:rsidP="001240D2">
      <w:pPr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  <w:lang w:val="tt-RU"/>
        </w:rPr>
      </w:pPr>
      <w:r w:rsidRPr="001240D2">
        <w:rPr>
          <w:rFonts w:ascii="Arial" w:eastAsia="Calibri" w:hAnsi="Arial" w:cs="Arial"/>
          <w:b/>
          <w:sz w:val="24"/>
          <w:szCs w:val="24"/>
          <w:lang w:val="tt-RU"/>
        </w:rPr>
        <w:t>2 Җирлек чикләрендә халыкны су белән тәэмин итүне, ташландык суларны агызуны, халыкны ягулык белән тәэмин итүне оештыру, Россия Федерациясе законнарында билгеләнгән вәкаләтләр чикләрендә:</w:t>
      </w:r>
    </w:p>
    <w:p w:rsidR="001240D2" w:rsidRPr="001240D2" w:rsidRDefault="001240D2" w:rsidP="001240D2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val="tt-RU"/>
        </w:rPr>
      </w:pPr>
      <w:r w:rsidRPr="001240D2"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- Иске Татар Әдәмсуы торак пунктында су белән тәэмин итү һәм ташландык суларны агызу системасын ремонтлау буенча материаллар сатып алу. </w:t>
      </w:r>
    </w:p>
    <w:p w:rsidR="001240D2" w:rsidRPr="001240D2" w:rsidRDefault="001240D2" w:rsidP="001240D2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val="tt-RU"/>
        </w:rPr>
      </w:pPr>
    </w:p>
    <w:p w:rsidR="001240D2" w:rsidRPr="001240D2" w:rsidRDefault="001240D2" w:rsidP="001240D2">
      <w:pPr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  <w:lang w:val="tt-RU"/>
        </w:rPr>
      </w:pPr>
      <w:r w:rsidRPr="001240D2">
        <w:rPr>
          <w:rFonts w:ascii="Arial" w:eastAsia="Calibri" w:hAnsi="Arial" w:cs="Arial"/>
          <w:b/>
          <w:sz w:val="24"/>
          <w:szCs w:val="24"/>
          <w:lang w:val="tt-RU"/>
        </w:rPr>
        <w:t>3. Авыл җирлеге чикләрендә беренчел янгын куркынычсызлыгы чараларын үткәрүне тәэмин итү;</w:t>
      </w:r>
    </w:p>
    <w:p w:rsidR="001240D2" w:rsidRPr="001240D2" w:rsidRDefault="001240D2" w:rsidP="001240D2">
      <w:pPr>
        <w:keepNext/>
        <w:keepLines/>
        <w:spacing w:after="116" w:line="268" w:lineRule="auto"/>
        <w:ind w:left="10" w:right="99" w:hanging="10"/>
        <w:jc w:val="both"/>
        <w:outlineLvl w:val="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1240D2">
        <w:rPr>
          <w:rFonts w:ascii="Arial" w:eastAsia="Times New Roman" w:hAnsi="Arial" w:cs="Arial"/>
          <w:sz w:val="24"/>
          <w:szCs w:val="24"/>
          <w:lang w:val="tt-RU" w:eastAsia="ru-RU"/>
        </w:rPr>
        <w:t>- янгын сүндерү машинасының эчтәлеге: ягулык-майлау материаллары сатып алу.</w:t>
      </w:r>
    </w:p>
    <w:p w:rsidR="001240D2" w:rsidRPr="001240D2" w:rsidRDefault="001240D2" w:rsidP="001240D2">
      <w:pPr>
        <w:spacing w:line="256" w:lineRule="auto"/>
        <w:rPr>
          <w:rFonts w:ascii="Arial" w:eastAsia="Calibri" w:hAnsi="Arial" w:cs="Arial"/>
          <w:b/>
          <w:sz w:val="24"/>
          <w:szCs w:val="24"/>
          <w:lang w:val="tt-RU" w:eastAsia="ru-RU"/>
        </w:rPr>
      </w:pPr>
      <w:r w:rsidRPr="001240D2">
        <w:rPr>
          <w:rFonts w:ascii="Arial" w:eastAsia="Calibri" w:hAnsi="Arial" w:cs="Arial"/>
          <w:b/>
          <w:sz w:val="24"/>
          <w:szCs w:val="24"/>
          <w:lang w:val="tt-RU" w:eastAsia="ru-RU"/>
        </w:rPr>
        <w:t>4. Җирлек территориясен төзекләндерү кагыйдәләрен раслау, аларның үтәлешен контрольдә тоту, әлеге кагыйдәләргә туры китереп, җирлек территориясен төзекләндерүне оештыру;</w:t>
      </w:r>
    </w:p>
    <w:p w:rsidR="001240D2" w:rsidRPr="001240D2" w:rsidRDefault="001240D2" w:rsidP="001240D2">
      <w:pPr>
        <w:spacing w:line="256" w:lineRule="auto"/>
        <w:rPr>
          <w:rFonts w:ascii="Arial" w:eastAsia="Calibri" w:hAnsi="Arial" w:cs="Arial"/>
          <w:sz w:val="24"/>
          <w:szCs w:val="24"/>
          <w:lang w:val="tt-RU" w:eastAsia="ru-RU"/>
        </w:rPr>
      </w:pPr>
      <w:r w:rsidRPr="001240D2">
        <w:rPr>
          <w:rFonts w:ascii="Arial" w:eastAsia="Calibri" w:hAnsi="Arial" w:cs="Arial"/>
          <w:sz w:val="24"/>
          <w:szCs w:val="24"/>
          <w:lang w:val="tt-RU" w:eastAsia="ru-RU"/>
        </w:rPr>
        <w:t xml:space="preserve"> - Иске Татар Әдәмсуы торак пунктында үлән чабу (килешү буенча түләү);</w:t>
      </w:r>
    </w:p>
    <w:p w:rsidR="001240D2" w:rsidRPr="001240D2" w:rsidRDefault="001240D2" w:rsidP="001240D2">
      <w:pPr>
        <w:spacing w:line="256" w:lineRule="auto"/>
        <w:rPr>
          <w:rFonts w:ascii="Arial" w:eastAsia="Calibri" w:hAnsi="Arial" w:cs="Arial"/>
          <w:sz w:val="24"/>
          <w:szCs w:val="24"/>
          <w:lang w:val="tt-RU" w:eastAsia="ru-RU"/>
        </w:rPr>
      </w:pPr>
      <w:r w:rsidRPr="001240D2">
        <w:rPr>
          <w:rFonts w:ascii="Arial" w:eastAsia="Calibri" w:hAnsi="Arial" w:cs="Arial"/>
          <w:sz w:val="24"/>
          <w:szCs w:val="24"/>
          <w:lang w:val="tt-RU" w:eastAsia="ru-RU"/>
        </w:rPr>
        <w:t>- буаны ремонтлау.</w:t>
      </w:r>
    </w:p>
    <w:p w:rsidR="001240D2" w:rsidRPr="001240D2" w:rsidRDefault="001240D2" w:rsidP="001240D2">
      <w:pPr>
        <w:spacing w:line="256" w:lineRule="auto"/>
        <w:rPr>
          <w:rFonts w:ascii="Arial" w:eastAsia="Calibri" w:hAnsi="Arial" w:cs="Arial"/>
          <w:sz w:val="24"/>
          <w:szCs w:val="24"/>
          <w:lang w:val="tt-RU" w:eastAsia="ru-RU"/>
        </w:rPr>
      </w:pPr>
    </w:p>
    <w:p w:rsidR="001240D2" w:rsidRPr="001240D2" w:rsidRDefault="001240D2" w:rsidP="001240D2">
      <w:pPr>
        <w:keepNext/>
        <w:keepLines/>
        <w:spacing w:after="116" w:line="268" w:lineRule="auto"/>
        <w:ind w:left="10" w:right="99" w:hanging="10"/>
        <w:jc w:val="both"/>
        <w:outlineLvl w:val="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1240D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«РИЗА»              «КАРШЫ»   </w:t>
      </w:r>
    </w:p>
    <w:p w:rsidR="001240D2" w:rsidRPr="001240D2" w:rsidRDefault="001240D2" w:rsidP="001240D2">
      <w:pPr>
        <w:keepNext/>
        <w:keepLines/>
        <w:spacing w:after="116" w:line="268" w:lineRule="auto"/>
        <w:ind w:left="10" w:right="99" w:hanging="10"/>
        <w:jc w:val="both"/>
        <w:outlineLvl w:val="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1240D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3. </w:t>
      </w:r>
      <w:r w:rsidRPr="001240D2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Әлеге карарны Аксубай муниципаль районының рәсми сайтында урнаштырырга: http://Aksubayevo.tatarstan.ruһәмхокукый мәгълүматның рәсми порталында бастырып чыгарырга:http://pravo.tatarstan.ru/</w:t>
      </w:r>
    </w:p>
    <w:p w:rsidR="001240D2" w:rsidRPr="001240D2" w:rsidRDefault="001240D2" w:rsidP="001240D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1240D2" w:rsidRPr="001240D2" w:rsidRDefault="001240D2" w:rsidP="001240D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1240D2" w:rsidRPr="001240D2" w:rsidRDefault="001240D2" w:rsidP="001240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240D2">
        <w:rPr>
          <w:rFonts w:ascii="Arial" w:eastAsia="Calibri" w:hAnsi="Arial" w:cs="Arial"/>
          <w:sz w:val="24"/>
          <w:szCs w:val="24"/>
        </w:rPr>
        <w:t>Аксубай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районы</w:t>
      </w:r>
    </w:p>
    <w:p w:rsidR="001240D2" w:rsidRPr="001240D2" w:rsidRDefault="00974AC8" w:rsidP="001240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Иске Татар </w:t>
      </w:r>
      <w:r>
        <w:rPr>
          <w:rFonts w:ascii="Arial" w:eastAsia="Calibri" w:hAnsi="Arial" w:cs="Arial"/>
          <w:sz w:val="24"/>
          <w:szCs w:val="24"/>
          <w:lang w:val="tt-RU"/>
        </w:rPr>
        <w:t>Ә</w:t>
      </w:r>
      <w:proofErr w:type="spellStart"/>
      <w:r w:rsidR="001240D2" w:rsidRPr="001240D2">
        <w:rPr>
          <w:rFonts w:ascii="Arial" w:eastAsia="Calibri" w:hAnsi="Arial" w:cs="Arial"/>
          <w:sz w:val="24"/>
          <w:szCs w:val="24"/>
        </w:rPr>
        <w:t>дәмсуы</w:t>
      </w:r>
      <w:proofErr w:type="spellEnd"/>
      <w:r w:rsidR="001240D2"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240D2" w:rsidRPr="001240D2">
        <w:rPr>
          <w:rFonts w:ascii="Arial" w:eastAsia="Calibri" w:hAnsi="Arial" w:cs="Arial"/>
          <w:sz w:val="24"/>
          <w:szCs w:val="24"/>
        </w:rPr>
        <w:t>авыл</w:t>
      </w:r>
      <w:proofErr w:type="spellEnd"/>
      <w:r w:rsidR="001240D2" w:rsidRPr="001240D2">
        <w:rPr>
          <w:rFonts w:ascii="Arial" w:eastAsia="Calibri" w:hAnsi="Arial" w:cs="Arial"/>
          <w:sz w:val="24"/>
          <w:szCs w:val="24"/>
        </w:rPr>
        <w:t xml:space="preserve"> </w:t>
      </w:r>
    </w:p>
    <w:p w:rsidR="001240D2" w:rsidRPr="001240D2" w:rsidRDefault="001240D2" w:rsidP="001240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240D2">
        <w:rPr>
          <w:rFonts w:ascii="Arial" w:eastAsia="Calibri" w:hAnsi="Arial" w:cs="Arial"/>
          <w:sz w:val="24"/>
          <w:szCs w:val="24"/>
        </w:rPr>
        <w:t>җирлеге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1240D2">
        <w:rPr>
          <w:rFonts w:ascii="Arial" w:eastAsia="Calibri" w:hAnsi="Arial" w:cs="Arial"/>
          <w:sz w:val="24"/>
          <w:szCs w:val="24"/>
        </w:rPr>
        <w:t>башлыгы</w:t>
      </w:r>
      <w:proofErr w:type="spellEnd"/>
      <w:r w:rsidRPr="001240D2">
        <w:rPr>
          <w:rFonts w:ascii="Arial" w:eastAsia="Calibri" w:hAnsi="Arial" w:cs="Arial"/>
          <w:sz w:val="24"/>
          <w:szCs w:val="24"/>
        </w:rPr>
        <w:t xml:space="preserve">:   </w:t>
      </w:r>
      <w:proofErr w:type="gramEnd"/>
      <w:r w:rsidRPr="001240D2">
        <w:rPr>
          <w:rFonts w:ascii="Arial" w:eastAsia="Calibri" w:hAnsi="Arial" w:cs="Arial"/>
          <w:sz w:val="24"/>
          <w:szCs w:val="24"/>
        </w:rPr>
        <w:t xml:space="preserve">                                                      Э. М. </w:t>
      </w:r>
      <w:proofErr w:type="spellStart"/>
      <w:r w:rsidRPr="001240D2">
        <w:rPr>
          <w:rFonts w:ascii="Arial" w:eastAsia="Calibri" w:hAnsi="Arial" w:cs="Arial"/>
          <w:sz w:val="24"/>
          <w:szCs w:val="24"/>
        </w:rPr>
        <w:t>Хөснуллина</w:t>
      </w:r>
      <w:proofErr w:type="spellEnd"/>
    </w:p>
    <w:p w:rsidR="00662DE6" w:rsidRPr="00ED6C7F" w:rsidRDefault="00662DE6" w:rsidP="001240D2">
      <w:pPr>
        <w:spacing w:after="0"/>
        <w:rPr>
          <w:rFonts w:ascii="Arial" w:hAnsi="Arial" w:cs="Arial"/>
          <w:sz w:val="24"/>
          <w:szCs w:val="24"/>
        </w:rPr>
      </w:pPr>
    </w:p>
    <w:sectPr w:rsidR="00662DE6" w:rsidRPr="00ED6C7F" w:rsidSect="00042AE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2B0"/>
    <w:multiLevelType w:val="multilevel"/>
    <w:tmpl w:val="538C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B9132F"/>
    <w:multiLevelType w:val="multilevel"/>
    <w:tmpl w:val="61EC2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321643"/>
    <w:multiLevelType w:val="hybridMultilevel"/>
    <w:tmpl w:val="3C12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C"/>
    <w:rsid w:val="00042AE9"/>
    <w:rsid w:val="001240D2"/>
    <w:rsid w:val="001A7E3E"/>
    <w:rsid w:val="002400C7"/>
    <w:rsid w:val="002D51F5"/>
    <w:rsid w:val="00324D0D"/>
    <w:rsid w:val="00525ABB"/>
    <w:rsid w:val="00527D50"/>
    <w:rsid w:val="005E4A82"/>
    <w:rsid w:val="00662DE6"/>
    <w:rsid w:val="00961361"/>
    <w:rsid w:val="00974AC8"/>
    <w:rsid w:val="00B262C5"/>
    <w:rsid w:val="00BC7560"/>
    <w:rsid w:val="00E65C03"/>
    <w:rsid w:val="00ED6C7F"/>
    <w:rsid w:val="00ED7D12"/>
    <w:rsid w:val="00E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8D74-CE65-4265-B5D8-F49585B9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C7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61"/>
    <w:pPr>
      <w:ind w:left="720"/>
      <w:contextualSpacing/>
    </w:pPr>
  </w:style>
  <w:style w:type="table" w:styleId="a4">
    <w:name w:val="Table Grid"/>
    <w:basedOn w:val="a1"/>
    <w:uiPriority w:val="59"/>
    <w:rsid w:val="0066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62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662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DE6"/>
    <w:pPr>
      <w:widowControl w:val="0"/>
      <w:shd w:val="clear" w:color="auto" w:fill="FFFFFF"/>
      <w:spacing w:before="60" w:after="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Intense Emphasis"/>
    <w:basedOn w:val="a0"/>
    <w:uiPriority w:val="21"/>
    <w:qFormat/>
    <w:rsid w:val="00662DE6"/>
    <w:rPr>
      <w:b/>
      <w:bCs/>
      <w:i/>
      <w:iCs/>
      <w:color w:val="5B9BD5" w:themeColor="accent1"/>
    </w:rPr>
  </w:style>
  <w:style w:type="paragraph" w:styleId="a6">
    <w:name w:val="Subtitle"/>
    <w:basedOn w:val="a"/>
    <w:next w:val="a"/>
    <w:link w:val="a7"/>
    <w:uiPriority w:val="11"/>
    <w:qFormat/>
    <w:rsid w:val="00662D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DE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ED6C7F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C7F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10">
    <w:name w:val="Заголовок 1 Знак1"/>
    <w:basedOn w:val="a0"/>
    <w:uiPriority w:val="9"/>
    <w:rsid w:val="00ED6C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ED6C7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- янгын сүндерү машинасының эчтәлеге: ягулык-майлау материаллары сатып алу.</vt:lpstr>
      <vt:lpstr>«РИЗА»              «КАРШЫ»   </vt:lpstr>
      <vt:lpstr>3. Әлеге карарны Аксубай муниципаль районының рәсми сайтында урнаштырырга: http:</vt:lpstr>
    </vt:vector>
  </TitlesOfParts>
  <Company>Исполком Новокиреметского СП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Ильнур</dc:creator>
  <cp:keywords/>
  <dc:description/>
  <cp:lastModifiedBy>Stadam</cp:lastModifiedBy>
  <cp:revision>11</cp:revision>
  <cp:lastPrinted>2022-10-26T11:30:00Z</cp:lastPrinted>
  <dcterms:created xsi:type="dcterms:W3CDTF">2022-10-26T10:49:00Z</dcterms:created>
  <dcterms:modified xsi:type="dcterms:W3CDTF">2022-11-02T11:21:00Z</dcterms:modified>
</cp:coreProperties>
</file>