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75"/>
        <w:tblW w:w="10796" w:type="dxa"/>
        <w:tblLayout w:type="fixed"/>
        <w:tblLook w:val="01E0" w:firstRow="1" w:lastRow="1" w:firstColumn="1" w:lastColumn="1" w:noHBand="0" w:noVBand="0"/>
      </w:tblPr>
      <w:tblGrid>
        <w:gridCol w:w="107"/>
        <w:gridCol w:w="454"/>
        <w:gridCol w:w="141"/>
        <w:gridCol w:w="3926"/>
        <w:gridCol w:w="561"/>
        <w:gridCol w:w="559"/>
        <w:gridCol w:w="36"/>
        <w:gridCol w:w="525"/>
        <w:gridCol w:w="3791"/>
        <w:gridCol w:w="275"/>
        <w:gridCol w:w="318"/>
        <w:gridCol w:w="103"/>
      </w:tblGrid>
      <w:tr w:rsidR="00134002" w:rsidRPr="00134002" w:rsidTr="00134002">
        <w:trPr>
          <w:gridBefore w:val="2"/>
          <w:wBefore w:w="561" w:type="dxa"/>
          <w:trHeight w:val="1603"/>
        </w:trPr>
        <w:tc>
          <w:tcPr>
            <w:tcW w:w="4628" w:type="dxa"/>
            <w:gridSpan w:val="3"/>
            <w:vAlign w:val="center"/>
            <w:hideMark/>
          </w:tcPr>
          <w:p w:rsidR="00134002" w:rsidRPr="00134002" w:rsidRDefault="00134002" w:rsidP="00134002">
            <w:pPr>
              <w:spacing w:after="0" w:line="300" w:lineRule="exact"/>
              <w:jc w:val="center"/>
              <w:rPr>
                <w:rFonts w:eastAsia="Times New Roman"/>
                <w:b/>
              </w:rPr>
            </w:pPr>
            <w:r w:rsidRPr="00134002">
              <w:rPr>
                <w:rFonts w:eastAsia="Times New Roman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20" w:type="dxa"/>
            <w:gridSpan w:val="3"/>
            <w:vAlign w:val="center"/>
            <w:hideMark/>
          </w:tcPr>
          <w:p w:rsidR="00134002" w:rsidRPr="00134002" w:rsidRDefault="00134002" w:rsidP="0013400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134002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8B6C82" wp14:editId="63CE8560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7" w:type="dxa"/>
            <w:gridSpan w:val="4"/>
            <w:vAlign w:val="center"/>
            <w:hideMark/>
          </w:tcPr>
          <w:p w:rsidR="00134002" w:rsidRPr="00134002" w:rsidRDefault="00134002" w:rsidP="00134002">
            <w:pPr>
              <w:spacing w:after="0" w:line="300" w:lineRule="exact"/>
              <w:ind w:left="317" w:right="33"/>
              <w:jc w:val="center"/>
              <w:rPr>
                <w:rFonts w:eastAsia="Times New Roman"/>
                <w:spacing w:val="-6"/>
              </w:rPr>
            </w:pPr>
            <w:r w:rsidRPr="00134002">
              <w:rPr>
                <w:rFonts w:eastAsia="Times New Roman"/>
                <w:spacing w:val="-6"/>
              </w:rPr>
              <w:t xml:space="preserve">ТАТАРСТАН РЕСПУБЛИКАСЫ АКСУБАЙ МУНИЦИПАЛЬ    РАЙОНЫ </w:t>
            </w:r>
            <w:r w:rsidRPr="00134002">
              <w:rPr>
                <w:rFonts w:eastAsia="Times New Roman"/>
                <w:spacing w:val="-6"/>
                <w:lang w:val="tt-RU"/>
              </w:rPr>
              <w:t xml:space="preserve">СӨНЧӘЛЕ ҖИРЛЕГЕ </w:t>
            </w:r>
            <w:r w:rsidRPr="00134002">
              <w:rPr>
                <w:rFonts w:eastAsia="Times New Roman"/>
                <w:spacing w:val="-6"/>
              </w:rPr>
              <w:t>БАШКАРМА КОМИТЕТЫ</w:t>
            </w:r>
          </w:p>
          <w:p w:rsidR="00134002" w:rsidRPr="00134002" w:rsidRDefault="00134002" w:rsidP="00134002">
            <w:pPr>
              <w:spacing w:after="0" w:line="300" w:lineRule="exact"/>
              <w:ind w:left="317" w:right="-174"/>
              <w:jc w:val="center"/>
              <w:rPr>
                <w:rFonts w:eastAsia="Times New Roman"/>
                <w:spacing w:val="-6"/>
              </w:rPr>
            </w:pPr>
          </w:p>
        </w:tc>
      </w:tr>
      <w:tr w:rsidR="00134002" w:rsidRPr="00134002" w:rsidTr="00134002">
        <w:trPr>
          <w:gridAfter w:val="2"/>
          <w:wAfter w:w="421" w:type="dxa"/>
          <w:trHeight w:val="79"/>
        </w:trPr>
        <w:tc>
          <w:tcPr>
            <w:tcW w:w="4628" w:type="dxa"/>
            <w:gridSpan w:val="4"/>
          </w:tcPr>
          <w:p w:rsidR="00134002" w:rsidRPr="00134002" w:rsidRDefault="00134002" w:rsidP="00134002">
            <w:pPr>
              <w:spacing w:after="0" w:line="240" w:lineRule="auto"/>
              <w:ind w:left="-100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  <w:tc>
          <w:tcPr>
            <w:tcW w:w="1120" w:type="dxa"/>
            <w:gridSpan w:val="2"/>
          </w:tcPr>
          <w:p w:rsidR="00134002" w:rsidRPr="00134002" w:rsidRDefault="00134002" w:rsidP="00134002">
            <w:pPr>
              <w:spacing w:after="0" w:line="240" w:lineRule="auto"/>
              <w:ind w:right="-108"/>
              <w:jc w:val="center"/>
              <w:rPr>
                <w:rFonts w:eastAsia="Times New Roman"/>
                <w:sz w:val="8"/>
                <w:szCs w:val="10"/>
              </w:rPr>
            </w:pPr>
          </w:p>
        </w:tc>
        <w:tc>
          <w:tcPr>
            <w:tcW w:w="4627" w:type="dxa"/>
            <w:gridSpan w:val="4"/>
          </w:tcPr>
          <w:p w:rsidR="00134002" w:rsidRPr="00134002" w:rsidRDefault="00134002" w:rsidP="00134002">
            <w:pPr>
              <w:spacing w:after="0" w:line="240" w:lineRule="auto"/>
              <w:ind w:left="-70" w:right="-32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</w:tr>
      <w:tr w:rsidR="00134002" w:rsidRPr="00134002" w:rsidTr="00134002">
        <w:trPr>
          <w:gridAfter w:val="2"/>
          <w:wAfter w:w="421" w:type="dxa"/>
          <w:trHeight w:val="875"/>
        </w:trPr>
        <w:tc>
          <w:tcPr>
            <w:tcW w:w="4628" w:type="dxa"/>
            <w:gridSpan w:val="4"/>
            <w:vAlign w:val="center"/>
            <w:hideMark/>
          </w:tcPr>
          <w:p w:rsidR="00134002" w:rsidRPr="00134002" w:rsidRDefault="00134002" w:rsidP="00134002">
            <w:pPr>
              <w:spacing w:after="0" w:line="240" w:lineRule="auto"/>
              <w:ind w:left="-100" w:right="492"/>
              <w:jc w:val="center"/>
              <w:rPr>
                <w:rFonts w:eastAsia="Times New Roman"/>
                <w:spacing w:val="-6"/>
                <w:sz w:val="20"/>
                <w:szCs w:val="20"/>
                <w:lang w:val="tt-RU"/>
              </w:rPr>
            </w:pPr>
            <w:r w:rsidRPr="00134002">
              <w:rPr>
                <w:rFonts w:eastAsia="Times New Roman"/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134002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134002" w:rsidRPr="00134002" w:rsidRDefault="00134002" w:rsidP="00134002">
            <w:pPr>
              <w:spacing w:after="0" w:line="240" w:lineRule="auto"/>
              <w:ind w:left="-100" w:right="492"/>
              <w:jc w:val="center"/>
              <w:rPr>
                <w:rFonts w:eastAsia="Times New Roman"/>
                <w:spacing w:val="-6"/>
                <w:sz w:val="20"/>
                <w:szCs w:val="20"/>
              </w:rPr>
            </w:pPr>
            <w:r w:rsidRPr="00134002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  село Сунчелеево</w:t>
            </w:r>
            <w:r w:rsidRPr="00134002">
              <w:rPr>
                <w:rFonts w:eastAsia="Times New Roman"/>
                <w:spacing w:val="-6"/>
                <w:sz w:val="20"/>
                <w:szCs w:val="20"/>
              </w:rPr>
              <w:t xml:space="preserve">, 423052      </w:t>
            </w:r>
          </w:p>
          <w:p w:rsidR="00134002" w:rsidRPr="00134002" w:rsidRDefault="00134002" w:rsidP="00134002">
            <w:pPr>
              <w:spacing w:after="0" w:line="240" w:lineRule="auto"/>
              <w:ind w:left="-100" w:right="492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134002" w:rsidRPr="00134002" w:rsidRDefault="00134002" w:rsidP="0013400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4627" w:type="dxa"/>
            <w:gridSpan w:val="4"/>
            <w:vAlign w:val="center"/>
            <w:hideMark/>
          </w:tcPr>
          <w:p w:rsidR="00134002" w:rsidRPr="00134002" w:rsidRDefault="00134002" w:rsidP="00134002">
            <w:pPr>
              <w:spacing w:after="0" w:line="240" w:lineRule="auto"/>
              <w:ind w:left="317" w:right="-32"/>
              <w:jc w:val="center"/>
              <w:rPr>
                <w:rFonts w:eastAsia="Times New Roman"/>
                <w:spacing w:val="-6"/>
                <w:sz w:val="20"/>
                <w:szCs w:val="20"/>
                <w:lang w:val="tt-RU"/>
              </w:rPr>
            </w:pPr>
            <w:r w:rsidRPr="00134002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Ленин  урамы, 76 енче йорт</w:t>
            </w:r>
          </w:p>
          <w:p w:rsidR="00134002" w:rsidRPr="00134002" w:rsidRDefault="00134002" w:rsidP="00134002">
            <w:pPr>
              <w:spacing w:after="0" w:line="240" w:lineRule="auto"/>
              <w:ind w:left="317" w:right="-32"/>
              <w:jc w:val="center"/>
              <w:rPr>
                <w:rFonts w:eastAsia="Times New Roman"/>
                <w:b/>
                <w:spacing w:val="-6"/>
                <w:lang w:val="tt-RU"/>
              </w:rPr>
            </w:pPr>
            <w:r w:rsidRPr="00134002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  Сөнчәле авылы </w:t>
            </w:r>
            <w:r w:rsidRPr="00134002">
              <w:rPr>
                <w:rFonts w:eastAsia="Times New Roman"/>
                <w:spacing w:val="-6"/>
                <w:sz w:val="20"/>
                <w:szCs w:val="20"/>
              </w:rPr>
              <w:t>, 42</w:t>
            </w:r>
            <w:r w:rsidRPr="00134002">
              <w:rPr>
                <w:rFonts w:eastAsia="Times New Roman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134002" w:rsidRPr="002170D2" w:rsidTr="00134002">
        <w:trPr>
          <w:gridBefore w:val="1"/>
          <w:gridAfter w:val="3"/>
          <w:wBefore w:w="107" w:type="dxa"/>
          <w:wAfter w:w="696" w:type="dxa"/>
          <w:trHeight w:val="195"/>
        </w:trPr>
        <w:tc>
          <w:tcPr>
            <w:tcW w:w="9993" w:type="dxa"/>
            <w:gridSpan w:val="8"/>
            <w:hideMark/>
          </w:tcPr>
          <w:p w:rsidR="00134002" w:rsidRPr="00134002" w:rsidRDefault="00134002" w:rsidP="00134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134002">
              <w:rPr>
                <w:rFonts w:eastAsia="Times New Roman"/>
                <w:sz w:val="20"/>
                <w:szCs w:val="20"/>
              </w:rPr>
              <w:t>Тел.: (843</w:t>
            </w:r>
            <w:r w:rsidRPr="00134002">
              <w:rPr>
                <w:rFonts w:eastAsia="Times New Roman"/>
                <w:sz w:val="20"/>
                <w:szCs w:val="20"/>
                <w:lang w:val="tt-RU"/>
              </w:rPr>
              <w:t>44</w:t>
            </w:r>
            <w:r w:rsidRPr="00134002">
              <w:rPr>
                <w:rFonts w:eastAsia="Times New Roman"/>
                <w:sz w:val="20"/>
                <w:szCs w:val="20"/>
              </w:rPr>
              <w:t xml:space="preserve">) </w:t>
            </w:r>
            <w:r w:rsidRPr="00134002">
              <w:rPr>
                <w:rFonts w:eastAsia="Times New Roman"/>
                <w:sz w:val="20"/>
                <w:szCs w:val="20"/>
                <w:lang w:val="tt-RU"/>
              </w:rPr>
              <w:t>4-98-24,</w:t>
            </w:r>
            <w:r w:rsidRPr="00134002">
              <w:rPr>
                <w:rFonts w:eastAsia="Times New Roman"/>
                <w:sz w:val="20"/>
                <w:szCs w:val="20"/>
              </w:rPr>
              <w:t xml:space="preserve"> </w:t>
            </w:r>
            <w:r w:rsidRPr="00134002">
              <w:rPr>
                <w:rFonts w:eastAsia="Times New Roman"/>
                <w:sz w:val="20"/>
                <w:szCs w:val="20"/>
                <w:lang w:val="tt-RU"/>
              </w:rPr>
              <w:t xml:space="preserve">ОГРН 1061665002080,ОКПО 94318582, ИНН/КПП 1603004776/160301001 </w:t>
            </w:r>
          </w:p>
          <w:p w:rsidR="00134002" w:rsidRPr="00134002" w:rsidRDefault="00134002" w:rsidP="00134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134002">
              <w:rPr>
                <w:rFonts w:eastAsia="Times New Roman"/>
                <w:sz w:val="20"/>
                <w:szCs w:val="20"/>
                <w:lang w:val="tt-RU"/>
              </w:rPr>
              <w:t xml:space="preserve">                        E-mail:</w:t>
            </w:r>
            <w:r w:rsidRPr="0013400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134002">
              <w:rPr>
                <w:rFonts w:eastAsia="Times New Roman"/>
                <w:i/>
                <w:sz w:val="20"/>
                <w:szCs w:val="20"/>
                <w:lang w:val="tt-RU"/>
              </w:rPr>
              <w:t>Sunch.Aks@tatar.ru,</w:t>
            </w:r>
            <w:r w:rsidRPr="00134002">
              <w:rPr>
                <w:rFonts w:eastAsia="Times New Roman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134002" w:rsidRPr="002170D2" w:rsidTr="00134002">
        <w:trPr>
          <w:gridBefore w:val="3"/>
          <w:gridAfter w:val="1"/>
          <w:wBefore w:w="702" w:type="dxa"/>
          <w:wAfter w:w="103" w:type="dxa"/>
          <w:trHeight w:val="159"/>
        </w:trPr>
        <w:tc>
          <w:tcPr>
            <w:tcW w:w="508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34002" w:rsidRPr="00134002" w:rsidRDefault="00134002" w:rsidP="00134002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  <w:lang w:val="tt-RU"/>
              </w:rPr>
            </w:pPr>
          </w:p>
        </w:tc>
        <w:tc>
          <w:tcPr>
            <w:tcW w:w="490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34002" w:rsidRPr="00134002" w:rsidRDefault="00134002" w:rsidP="00134002">
            <w:pPr>
              <w:spacing w:after="0" w:line="240" w:lineRule="auto"/>
              <w:ind w:left="-8" w:right="-110"/>
              <w:jc w:val="center"/>
              <w:rPr>
                <w:rFonts w:eastAsia="Times New Roman"/>
                <w:sz w:val="16"/>
                <w:szCs w:val="24"/>
                <w:lang w:val="tt-RU"/>
              </w:rPr>
            </w:pPr>
          </w:p>
        </w:tc>
      </w:tr>
    </w:tbl>
    <w:p w:rsidR="00134002" w:rsidRPr="002170D2" w:rsidRDefault="00134002" w:rsidP="002170D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E2022C" w:rsidRDefault="00E2022C" w:rsidP="00F922F6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КАРАР</w:t>
      </w:r>
    </w:p>
    <w:p w:rsidR="00E2022C" w:rsidRDefault="00134002" w:rsidP="002170D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</w:t>
      </w:r>
      <w:r w:rsidR="006D78F6" w:rsidRPr="00F922F6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D236BB" w:rsidRPr="00F922F6">
        <w:rPr>
          <w:rFonts w:ascii="Arial" w:hAnsi="Arial" w:cs="Arial"/>
          <w:sz w:val="24"/>
          <w:szCs w:val="24"/>
        </w:rPr>
        <w:t xml:space="preserve"> </w:t>
      </w:r>
      <w:r w:rsidR="00C56049" w:rsidRPr="00F922F6">
        <w:rPr>
          <w:rFonts w:ascii="Arial" w:hAnsi="Arial" w:cs="Arial"/>
          <w:sz w:val="24"/>
          <w:szCs w:val="24"/>
        </w:rPr>
        <w:t xml:space="preserve">  23.04.2025 </w:t>
      </w:r>
      <w:r w:rsidR="00E2022C">
        <w:rPr>
          <w:rFonts w:ascii="Arial" w:hAnsi="Arial" w:cs="Arial"/>
          <w:sz w:val="24"/>
          <w:szCs w:val="24"/>
        </w:rPr>
        <w:t>ел</w:t>
      </w:r>
    </w:p>
    <w:p w:rsidR="00503CCD" w:rsidRPr="002170D2" w:rsidRDefault="00503CCD" w:rsidP="002170D2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022C" w:rsidRPr="00E2022C" w:rsidRDefault="00E2022C" w:rsidP="002170D2">
      <w:pPr>
        <w:jc w:val="center"/>
        <w:rPr>
          <w:rFonts w:ascii="Arial" w:hAnsi="Arial" w:cs="Arial"/>
          <w:b/>
          <w:sz w:val="24"/>
          <w:szCs w:val="24"/>
        </w:rPr>
      </w:pPr>
      <w:r w:rsidRPr="00E2022C">
        <w:rPr>
          <w:rFonts w:ascii="Arial" w:hAnsi="Arial" w:cs="Arial"/>
          <w:b/>
          <w:sz w:val="24"/>
          <w:szCs w:val="24"/>
        </w:rPr>
        <w:t xml:space="preserve">Татарстан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Республикасы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Аксубай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районы С</w:t>
      </w:r>
      <w:r w:rsidRPr="00E2022C">
        <w:rPr>
          <w:rFonts w:ascii="Arial" w:hAnsi="Arial" w:cs="Arial"/>
          <w:b/>
          <w:sz w:val="24"/>
          <w:szCs w:val="24"/>
          <w:lang w:val="tt-RU"/>
        </w:rPr>
        <w:t>өнчәле</w:t>
      </w:r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авыл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җирлеге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Башкарма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комитетының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11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номерлы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24.12.2018 ел "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хезмәтләр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күрсәтүнең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административ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регламентларын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раслау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турында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"                                                        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карарына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үзгәрешләр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кертү</w:t>
      </w:r>
      <w:proofErr w:type="spellEnd"/>
      <w:r w:rsidRPr="00E20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b/>
          <w:sz w:val="24"/>
          <w:szCs w:val="24"/>
        </w:rPr>
        <w:t>турында</w:t>
      </w:r>
      <w:proofErr w:type="spellEnd"/>
    </w:p>
    <w:p w:rsidR="00E2022C" w:rsidRPr="00942448" w:rsidRDefault="00E2022C" w:rsidP="00E2022C">
      <w:pPr>
        <w:rPr>
          <w:rFonts w:ascii="Arial" w:hAnsi="Arial" w:cs="Arial"/>
          <w:b/>
          <w:sz w:val="24"/>
          <w:szCs w:val="24"/>
        </w:rPr>
      </w:pPr>
    </w:p>
    <w:p w:rsidR="00E2022C" w:rsidRDefault="00E2022C" w:rsidP="002170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10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3C210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C210A">
        <w:rPr>
          <w:rFonts w:ascii="Arial" w:hAnsi="Arial" w:cs="Arial"/>
          <w:sz w:val="24"/>
          <w:szCs w:val="24"/>
        </w:rPr>
        <w:t>муниципаль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районы </w:t>
      </w:r>
      <w:r w:rsidRPr="00E2022C">
        <w:rPr>
          <w:rFonts w:ascii="Arial" w:hAnsi="Arial" w:cs="Arial"/>
          <w:sz w:val="24"/>
          <w:szCs w:val="24"/>
          <w:lang w:val="tt-RU"/>
        </w:rPr>
        <w:t>Сөнчәле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авыл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җирлеге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муниципаль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хокукый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актларын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гамәлдәге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законнарга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3C210A">
        <w:rPr>
          <w:rFonts w:ascii="Arial" w:hAnsi="Arial" w:cs="Arial"/>
          <w:sz w:val="24"/>
          <w:szCs w:val="24"/>
        </w:rPr>
        <w:t>китерү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һәм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"Россия </w:t>
      </w:r>
      <w:proofErr w:type="spellStart"/>
      <w:r w:rsidRPr="003C210A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гражданнары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мөрәҗәгатьләрен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карау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тәртибе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турында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3C210A">
        <w:rPr>
          <w:rFonts w:ascii="Arial" w:hAnsi="Arial" w:cs="Arial"/>
          <w:sz w:val="24"/>
          <w:szCs w:val="24"/>
        </w:rPr>
        <w:t>Федераль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законга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үзгәрешләр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кертү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хакында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" 2024 </w:t>
      </w:r>
      <w:proofErr w:type="spellStart"/>
      <w:r w:rsidRPr="003C210A">
        <w:rPr>
          <w:rFonts w:ascii="Arial" w:hAnsi="Arial" w:cs="Arial"/>
          <w:sz w:val="24"/>
          <w:szCs w:val="24"/>
        </w:rPr>
        <w:t>елның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3C210A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547-ФЗ </w:t>
      </w:r>
      <w:proofErr w:type="spellStart"/>
      <w:r w:rsidRPr="003C210A">
        <w:rPr>
          <w:rFonts w:ascii="Arial" w:hAnsi="Arial" w:cs="Arial"/>
          <w:sz w:val="24"/>
          <w:szCs w:val="24"/>
        </w:rPr>
        <w:t>номерлы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Федераль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3C210A">
        <w:rPr>
          <w:rFonts w:ascii="Arial" w:hAnsi="Arial" w:cs="Arial"/>
          <w:sz w:val="24"/>
          <w:szCs w:val="24"/>
        </w:rPr>
        <w:t>нигезендә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3C210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C210A">
        <w:rPr>
          <w:rFonts w:ascii="Arial" w:hAnsi="Arial" w:cs="Arial"/>
          <w:sz w:val="24"/>
          <w:szCs w:val="24"/>
        </w:rPr>
        <w:t>муниципаль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ра</w:t>
      </w:r>
      <w:r>
        <w:rPr>
          <w:rFonts w:ascii="Arial" w:hAnsi="Arial" w:cs="Arial"/>
          <w:sz w:val="24"/>
          <w:szCs w:val="24"/>
        </w:rPr>
        <w:t>йоны</w:t>
      </w:r>
      <w:r w:rsidRPr="00E2022C">
        <w:rPr>
          <w:rFonts w:ascii="Arial" w:hAnsi="Arial" w:cs="Arial"/>
          <w:sz w:val="24"/>
          <w:szCs w:val="24"/>
          <w:lang w:val="tt-RU"/>
        </w:rPr>
        <w:t xml:space="preserve"> Сөнчәле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22C">
        <w:rPr>
          <w:rFonts w:ascii="Arial" w:hAnsi="Arial" w:cs="Arial"/>
          <w:sz w:val="24"/>
          <w:szCs w:val="24"/>
        </w:rPr>
        <w:t>Башкарма</w:t>
      </w:r>
      <w:proofErr w:type="spellEnd"/>
      <w:r w:rsidRPr="00E2022C">
        <w:rPr>
          <w:rFonts w:ascii="Arial" w:hAnsi="Arial" w:cs="Arial"/>
          <w:sz w:val="24"/>
          <w:szCs w:val="24"/>
        </w:rPr>
        <w:t xml:space="preserve"> комитеты КАРАР ы</w:t>
      </w:r>
      <w:r w:rsidRPr="003C210A">
        <w:rPr>
          <w:rFonts w:ascii="Arial" w:hAnsi="Arial" w:cs="Arial"/>
          <w:sz w:val="24"/>
          <w:szCs w:val="24"/>
        </w:rPr>
        <w:t>:</w:t>
      </w:r>
    </w:p>
    <w:p w:rsidR="00E2022C" w:rsidRPr="003C210A" w:rsidRDefault="00E2022C" w:rsidP="002170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10A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3C210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3C210A">
        <w:rPr>
          <w:rFonts w:ascii="Arial" w:hAnsi="Arial" w:cs="Arial"/>
          <w:sz w:val="24"/>
          <w:szCs w:val="24"/>
        </w:rPr>
        <w:t>муниципаль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районы </w:t>
      </w:r>
      <w:r w:rsidRPr="00E2022C">
        <w:rPr>
          <w:rFonts w:ascii="Arial" w:hAnsi="Arial" w:cs="Arial"/>
          <w:sz w:val="24"/>
          <w:szCs w:val="24"/>
          <w:lang w:val="tt-RU"/>
        </w:rPr>
        <w:t>Сөнчәле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комитетының</w:t>
      </w:r>
      <w:proofErr w:type="spellEnd"/>
      <w:r>
        <w:rPr>
          <w:rFonts w:ascii="Arial" w:hAnsi="Arial" w:cs="Arial"/>
          <w:sz w:val="24"/>
          <w:szCs w:val="24"/>
        </w:rPr>
        <w:t xml:space="preserve"> "</w:t>
      </w:r>
      <w:proofErr w:type="spellStart"/>
      <w:r>
        <w:rPr>
          <w:rFonts w:ascii="Arial" w:hAnsi="Arial" w:cs="Arial"/>
          <w:sz w:val="24"/>
          <w:szCs w:val="24"/>
        </w:rPr>
        <w:t>М</w:t>
      </w:r>
      <w:r w:rsidRPr="003C210A">
        <w:rPr>
          <w:rFonts w:ascii="Arial" w:hAnsi="Arial" w:cs="Arial"/>
          <w:sz w:val="24"/>
          <w:szCs w:val="24"/>
        </w:rPr>
        <w:t>униципаль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хезмәтләр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күрсәтүнең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р</w:t>
      </w:r>
      <w:r>
        <w:rPr>
          <w:rFonts w:cs="Arial"/>
        </w:rPr>
        <w:t>егламентларын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раслау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турында</w:t>
      </w:r>
      <w:proofErr w:type="spellEnd"/>
      <w:r>
        <w:rPr>
          <w:rFonts w:cs="Arial"/>
        </w:rPr>
        <w:t>" 2</w:t>
      </w:r>
      <w:r>
        <w:rPr>
          <w:rFonts w:cs="Arial"/>
          <w:lang w:val="tt-RU"/>
        </w:rPr>
        <w:t>4</w:t>
      </w:r>
      <w:r>
        <w:rPr>
          <w:rFonts w:cs="Arial"/>
        </w:rPr>
        <w:t>.12.2018 ел, № 1</w:t>
      </w:r>
      <w:r>
        <w:rPr>
          <w:rFonts w:cs="Arial"/>
          <w:lang w:val="tt-RU"/>
        </w:rPr>
        <w:t>1</w:t>
      </w:r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карарына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түбәндәге</w:t>
      </w:r>
      <w:proofErr w:type="spellEnd"/>
      <w:r w:rsidR="002170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D2">
        <w:rPr>
          <w:rFonts w:ascii="Arial" w:hAnsi="Arial" w:cs="Arial"/>
          <w:sz w:val="24"/>
          <w:szCs w:val="24"/>
        </w:rPr>
        <w:t>үзгәрешләрне</w:t>
      </w:r>
      <w:proofErr w:type="spellEnd"/>
      <w:r w:rsidR="002170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D2">
        <w:rPr>
          <w:rFonts w:ascii="Arial" w:hAnsi="Arial" w:cs="Arial"/>
          <w:sz w:val="24"/>
          <w:szCs w:val="24"/>
        </w:rPr>
        <w:t>кертергә</w:t>
      </w:r>
      <w:proofErr w:type="spellEnd"/>
      <w:r w:rsidR="002170D2">
        <w:rPr>
          <w:rFonts w:ascii="Arial" w:hAnsi="Arial" w:cs="Arial"/>
          <w:sz w:val="24"/>
          <w:szCs w:val="24"/>
        </w:rPr>
        <w:t>:</w:t>
      </w:r>
    </w:p>
    <w:p w:rsidR="00E2022C" w:rsidRPr="003C210A" w:rsidRDefault="00E2022C" w:rsidP="002170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10A">
        <w:rPr>
          <w:rFonts w:ascii="Arial" w:hAnsi="Arial" w:cs="Arial"/>
          <w:sz w:val="24"/>
          <w:szCs w:val="24"/>
        </w:rPr>
        <w:t xml:space="preserve">1.1. 5 </w:t>
      </w:r>
      <w:proofErr w:type="spellStart"/>
      <w:r w:rsidRPr="003C210A">
        <w:rPr>
          <w:rFonts w:ascii="Arial" w:hAnsi="Arial" w:cs="Arial"/>
          <w:sz w:val="24"/>
          <w:szCs w:val="24"/>
        </w:rPr>
        <w:t>нче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кушымтаның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1.5 </w:t>
      </w:r>
      <w:proofErr w:type="spellStart"/>
      <w:r w:rsidRPr="003C210A">
        <w:rPr>
          <w:rFonts w:ascii="Arial" w:hAnsi="Arial" w:cs="Arial"/>
          <w:sz w:val="24"/>
          <w:szCs w:val="24"/>
        </w:rPr>
        <w:t>пунктындагы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3C210A">
        <w:rPr>
          <w:rFonts w:ascii="Arial" w:hAnsi="Arial" w:cs="Arial"/>
          <w:sz w:val="24"/>
          <w:szCs w:val="24"/>
        </w:rPr>
        <w:t>абзацын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тү</w:t>
      </w:r>
      <w:r w:rsidR="002170D2">
        <w:rPr>
          <w:rFonts w:ascii="Arial" w:hAnsi="Arial" w:cs="Arial"/>
          <w:sz w:val="24"/>
          <w:szCs w:val="24"/>
        </w:rPr>
        <w:t>бәндәге</w:t>
      </w:r>
      <w:proofErr w:type="spellEnd"/>
      <w:r w:rsidR="002170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D2">
        <w:rPr>
          <w:rFonts w:ascii="Arial" w:hAnsi="Arial" w:cs="Arial"/>
          <w:sz w:val="24"/>
          <w:szCs w:val="24"/>
        </w:rPr>
        <w:t>редакциядә</w:t>
      </w:r>
      <w:proofErr w:type="spellEnd"/>
      <w:r w:rsidR="002170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D2">
        <w:rPr>
          <w:rFonts w:ascii="Arial" w:hAnsi="Arial" w:cs="Arial"/>
          <w:sz w:val="24"/>
          <w:szCs w:val="24"/>
        </w:rPr>
        <w:t>бәян</w:t>
      </w:r>
      <w:proofErr w:type="spellEnd"/>
      <w:r w:rsidR="002170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0D2">
        <w:rPr>
          <w:rFonts w:ascii="Arial" w:hAnsi="Arial" w:cs="Arial"/>
          <w:sz w:val="24"/>
          <w:szCs w:val="24"/>
        </w:rPr>
        <w:t>итәргә</w:t>
      </w:r>
      <w:proofErr w:type="spellEnd"/>
      <w:r w:rsidR="002170D2">
        <w:rPr>
          <w:rFonts w:ascii="Arial" w:hAnsi="Arial" w:cs="Arial"/>
          <w:sz w:val="24"/>
          <w:szCs w:val="24"/>
        </w:rPr>
        <w:t>:</w:t>
      </w:r>
    </w:p>
    <w:p w:rsidR="00E2022C" w:rsidRPr="00E2022C" w:rsidRDefault="00E2022C" w:rsidP="002170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3C210A">
        <w:rPr>
          <w:rFonts w:ascii="Arial" w:hAnsi="Arial" w:cs="Arial"/>
          <w:sz w:val="24"/>
          <w:szCs w:val="24"/>
        </w:rPr>
        <w:t xml:space="preserve">"1) </w:t>
      </w:r>
      <w:proofErr w:type="spellStart"/>
      <w:r w:rsidRPr="003C210A">
        <w:rPr>
          <w:rFonts w:ascii="Arial" w:hAnsi="Arial" w:cs="Arial"/>
          <w:sz w:val="24"/>
          <w:szCs w:val="24"/>
        </w:rPr>
        <w:t>гражданның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мөрәҗәгате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C210A">
        <w:rPr>
          <w:rFonts w:ascii="Arial" w:hAnsi="Arial" w:cs="Arial"/>
          <w:sz w:val="24"/>
          <w:szCs w:val="24"/>
        </w:rPr>
        <w:t>алга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таба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C210A">
        <w:rPr>
          <w:rFonts w:ascii="Arial" w:hAnsi="Arial" w:cs="Arial"/>
          <w:sz w:val="24"/>
          <w:szCs w:val="24"/>
        </w:rPr>
        <w:t>мөрәҗәгать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3C210A">
        <w:rPr>
          <w:rFonts w:ascii="Arial" w:hAnsi="Arial" w:cs="Arial"/>
          <w:sz w:val="24"/>
          <w:szCs w:val="24"/>
        </w:rPr>
        <w:t>дәүләт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органына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210A">
        <w:rPr>
          <w:rFonts w:ascii="Arial" w:hAnsi="Arial" w:cs="Arial"/>
          <w:sz w:val="24"/>
          <w:szCs w:val="24"/>
        </w:rPr>
        <w:t>җирле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үзидарә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органына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яисә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вазыйфаи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затка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3C210A">
        <w:rPr>
          <w:rFonts w:ascii="Arial" w:hAnsi="Arial" w:cs="Arial"/>
          <w:sz w:val="24"/>
          <w:szCs w:val="24"/>
        </w:rPr>
        <w:t>Бердәм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дәүләти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һәм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муниципаль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хезмәт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күрсәтүләр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C210A">
        <w:rPr>
          <w:rFonts w:ascii="Arial" w:hAnsi="Arial" w:cs="Arial"/>
          <w:sz w:val="24"/>
          <w:szCs w:val="24"/>
        </w:rPr>
        <w:t>функцияләр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C210A">
        <w:rPr>
          <w:rFonts w:ascii="Arial" w:hAnsi="Arial" w:cs="Arial"/>
          <w:sz w:val="24"/>
          <w:szCs w:val="24"/>
        </w:rPr>
        <w:t>федераль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дәүләт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мәгълүмат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системасын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C210A">
        <w:rPr>
          <w:rFonts w:ascii="Arial" w:hAnsi="Arial" w:cs="Arial"/>
          <w:sz w:val="24"/>
          <w:szCs w:val="24"/>
        </w:rPr>
        <w:t>алга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таба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C210A">
        <w:rPr>
          <w:rFonts w:ascii="Arial" w:hAnsi="Arial" w:cs="Arial"/>
          <w:sz w:val="24"/>
          <w:szCs w:val="24"/>
        </w:rPr>
        <w:t>Бердәм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портал), </w:t>
      </w:r>
      <w:proofErr w:type="spellStart"/>
      <w:r w:rsidRPr="003C210A">
        <w:rPr>
          <w:rFonts w:ascii="Arial" w:hAnsi="Arial" w:cs="Arial"/>
          <w:sz w:val="24"/>
          <w:szCs w:val="24"/>
        </w:rPr>
        <w:t>дәүләт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органының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яисә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җирле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үзидарә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органының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3C210A">
        <w:rPr>
          <w:rFonts w:ascii="Arial" w:hAnsi="Arial" w:cs="Arial"/>
          <w:sz w:val="24"/>
          <w:szCs w:val="24"/>
        </w:rPr>
        <w:t>мәгълүмат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системасын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йә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дәүләт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органының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яисә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җирле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үзидарә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органының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рәсми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сайтын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идентификациясен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һәм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C210A">
        <w:rPr>
          <w:rFonts w:ascii="Arial" w:hAnsi="Arial" w:cs="Arial"/>
          <w:sz w:val="24"/>
          <w:szCs w:val="24"/>
        </w:rPr>
        <w:t>яисә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C210A">
        <w:rPr>
          <w:rFonts w:ascii="Arial" w:hAnsi="Arial" w:cs="Arial"/>
          <w:sz w:val="24"/>
          <w:szCs w:val="24"/>
        </w:rPr>
        <w:t>аутентификациясен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тәэмин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C210A">
        <w:rPr>
          <w:rFonts w:ascii="Arial" w:hAnsi="Arial" w:cs="Arial"/>
          <w:sz w:val="24"/>
          <w:szCs w:val="24"/>
        </w:rPr>
        <w:t>итә</w:t>
      </w:r>
      <w:proofErr w:type="spellEnd"/>
      <w:proofErr w:type="gram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торган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“Интернет” </w:t>
      </w:r>
      <w:proofErr w:type="spellStart"/>
      <w:r w:rsidRPr="003C210A">
        <w:rPr>
          <w:rFonts w:ascii="Arial" w:hAnsi="Arial" w:cs="Arial"/>
          <w:sz w:val="24"/>
          <w:szCs w:val="24"/>
        </w:rPr>
        <w:t>мәгълүмат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-телекоммуникация </w:t>
      </w:r>
      <w:proofErr w:type="spellStart"/>
      <w:r w:rsidRPr="003C210A">
        <w:rPr>
          <w:rFonts w:ascii="Arial" w:hAnsi="Arial" w:cs="Arial"/>
          <w:sz w:val="24"/>
          <w:szCs w:val="24"/>
        </w:rPr>
        <w:t>челтәрендә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C210A">
        <w:rPr>
          <w:rFonts w:ascii="Arial" w:hAnsi="Arial" w:cs="Arial"/>
          <w:sz w:val="24"/>
          <w:szCs w:val="24"/>
        </w:rPr>
        <w:t>әгәр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әлеге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Федераль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3C210A">
        <w:rPr>
          <w:rFonts w:ascii="Arial" w:hAnsi="Arial" w:cs="Arial"/>
          <w:sz w:val="24"/>
          <w:szCs w:val="24"/>
        </w:rPr>
        <w:t>белән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башкасы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билгеләнмәгән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булса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3C210A">
        <w:rPr>
          <w:rFonts w:ascii="Arial" w:hAnsi="Arial" w:cs="Arial"/>
          <w:sz w:val="24"/>
          <w:szCs w:val="24"/>
        </w:rPr>
        <w:t>тәкъдимне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210A">
        <w:rPr>
          <w:rFonts w:ascii="Arial" w:hAnsi="Arial" w:cs="Arial"/>
          <w:sz w:val="24"/>
          <w:szCs w:val="24"/>
        </w:rPr>
        <w:t>гаризаны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яисә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шикаятьне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210A">
        <w:rPr>
          <w:rFonts w:ascii="Arial" w:hAnsi="Arial" w:cs="Arial"/>
          <w:sz w:val="24"/>
          <w:szCs w:val="24"/>
        </w:rPr>
        <w:t>шулай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ук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гражданның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дәүләт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органына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210A">
        <w:rPr>
          <w:rFonts w:ascii="Arial" w:hAnsi="Arial" w:cs="Arial"/>
          <w:sz w:val="24"/>
          <w:szCs w:val="24"/>
        </w:rPr>
        <w:t>җирле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үзидарә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органына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телдән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мөрәҗәгатен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;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E2022C" w:rsidRPr="00E2022C" w:rsidRDefault="00E2022C" w:rsidP="002170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2022C">
        <w:rPr>
          <w:rFonts w:ascii="Arial" w:hAnsi="Arial" w:cs="Arial"/>
          <w:sz w:val="24"/>
          <w:szCs w:val="24"/>
          <w:lang w:val="tt-RU"/>
        </w:rPr>
        <w:t xml:space="preserve">2. Әлеге карарны хокукый мәгълүматның рәсми порталында бастырып чыгарырга http://pravo.tatarstan.ru / һәм Аксубай муниципаль районы сайтында http://aksubayevo.tatar.ru. урнаштырырга </w:t>
      </w:r>
      <w:r>
        <w:rPr>
          <w:rFonts w:ascii="Arial" w:hAnsi="Arial" w:cs="Arial"/>
          <w:sz w:val="24"/>
          <w:szCs w:val="24"/>
          <w:lang w:val="tt-RU"/>
        </w:rPr>
        <w:t>.</w:t>
      </w:r>
    </w:p>
    <w:p w:rsidR="00E2022C" w:rsidRPr="002170D2" w:rsidRDefault="00E2022C" w:rsidP="002170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2170D2">
        <w:rPr>
          <w:rFonts w:ascii="Arial" w:hAnsi="Arial" w:cs="Arial"/>
          <w:sz w:val="24"/>
          <w:szCs w:val="24"/>
          <w:lang w:val="tt-RU"/>
        </w:rPr>
        <w:t>3. Әлеге карарның үтәлешен контрольдә тотуны үземдә калдырам.</w:t>
      </w:r>
    </w:p>
    <w:p w:rsidR="00E2022C" w:rsidRPr="002170D2" w:rsidRDefault="00E2022C" w:rsidP="00E2022C">
      <w:pPr>
        <w:rPr>
          <w:rFonts w:ascii="Arial" w:hAnsi="Arial" w:cs="Arial"/>
          <w:sz w:val="24"/>
          <w:szCs w:val="24"/>
          <w:lang w:val="tt-RU"/>
        </w:rPr>
      </w:pPr>
    </w:p>
    <w:p w:rsidR="00E2022C" w:rsidRDefault="00E2022C" w:rsidP="002170D2">
      <w:pPr>
        <w:spacing w:after="0"/>
        <w:rPr>
          <w:rFonts w:ascii="Arial" w:hAnsi="Arial" w:cs="Arial"/>
          <w:sz w:val="24"/>
          <w:szCs w:val="24"/>
        </w:rPr>
      </w:pPr>
      <w:r w:rsidRPr="00E2022C">
        <w:rPr>
          <w:rFonts w:ascii="Arial" w:hAnsi="Arial" w:cs="Arial"/>
          <w:sz w:val="24"/>
          <w:szCs w:val="24"/>
          <w:lang w:val="tt-RU"/>
        </w:rPr>
        <w:t>Сөнчәле</w:t>
      </w:r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авыл</w:t>
      </w:r>
      <w:proofErr w:type="spellEnd"/>
      <w:r w:rsidRPr="003C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10A">
        <w:rPr>
          <w:rFonts w:ascii="Arial" w:hAnsi="Arial" w:cs="Arial"/>
          <w:sz w:val="24"/>
          <w:szCs w:val="24"/>
        </w:rPr>
        <w:t>җирлеге</w:t>
      </w:r>
      <w:proofErr w:type="spellEnd"/>
    </w:p>
    <w:p w:rsidR="00D236BB" w:rsidRPr="00F922F6" w:rsidRDefault="00E2022C" w:rsidP="002170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җитәкчесе</w:t>
      </w:r>
      <w:proofErr w:type="spellEnd"/>
      <w:r w:rsidRPr="003C210A">
        <w:rPr>
          <w:rFonts w:ascii="Arial" w:hAnsi="Arial" w:cs="Arial"/>
          <w:sz w:val="24"/>
          <w:szCs w:val="24"/>
        </w:rPr>
        <w:t>:</w:t>
      </w:r>
      <w:r w:rsidRPr="00942448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942448">
        <w:rPr>
          <w:rFonts w:ascii="Arial" w:hAnsi="Arial" w:cs="Arial"/>
          <w:sz w:val="24"/>
          <w:szCs w:val="24"/>
        </w:rPr>
        <w:t xml:space="preserve">    </w:t>
      </w:r>
      <w:r w:rsidR="00C01C57" w:rsidRPr="00F922F6">
        <w:rPr>
          <w:rFonts w:ascii="Arial" w:hAnsi="Arial" w:cs="Arial"/>
          <w:sz w:val="24"/>
          <w:szCs w:val="24"/>
        </w:rPr>
        <w:t xml:space="preserve">           </w:t>
      </w:r>
      <w:r w:rsidR="00134002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="00134002">
        <w:rPr>
          <w:rFonts w:ascii="Arial" w:hAnsi="Arial" w:cs="Arial"/>
          <w:sz w:val="24"/>
          <w:szCs w:val="24"/>
        </w:rPr>
        <w:t>И.В.Крайнова</w:t>
      </w:r>
      <w:proofErr w:type="spellEnd"/>
      <w:r w:rsidR="00C01C57" w:rsidRPr="00F922F6">
        <w:rPr>
          <w:rFonts w:ascii="Arial" w:hAnsi="Arial" w:cs="Arial"/>
          <w:sz w:val="24"/>
          <w:szCs w:val="24"/>
        </w:rPr>
        <w:t xml:space="preserve">     </w:t>
      </w:r>
    </w:p>
    <w:sectPr w:rsidR="00D236BB" w:rsidRPr="00F922F6" w:rsidSect="0013400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BB"/>
    <w:rsid w:val="000D70F2"/>
    <w:rsid w:val="00134002"/>
    <w:rsid w:val="002170D2"/>
    <w:rsid w:val="00236D43"/>
    <w:rsid w:val="00253B36"/>
    <w:rsid w:val="00503340"/>
    <w:rsid w:val="00503CCD"/>
    <w:rsid w:val="00535DE3"/>
    <w:rsid w:val="006252FF"/>
    <w:rsid w:val="0063576D"/>
    <w:rsid w:val="006D78F6"/>
    <w:rsid w:val="0093296E"/>
    <w:rsid w:val="009F5938"/>
    <w:rsid w:val="00A8401B"/>
    <w:rsid w:val="00B05E93"/>
    <w:rsid w:val="00BE254A"/>
    <w:rsid w:val="00C01C57"/>
    <w:rsid w:val="00C56049"/>
    <w:rsid w:val="00D236BB"/>
    <w:rsid w:val="00E2022C"/>
    <w:rsid w:val="00E33992"/>
    <w:rsid w:val="00F9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2EC89-51EE-4BBB-A44F-8EAEDADF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F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2025-04-30T06:58:00Z</cp:lastPrinted>
  <dcterms:created xsi:type="dcterms:W3CDTF">2025-04-30T07:09:00Z</dcterms:created>
  <dcterms:modified xsi:type="dcterms:W3CDTF">2025-04-30T07:10:00Z</dcterms:modified>
</cp:coreProperties>
</file>